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1E" w:rsidRDefault="00DB1735" w:rsidP="009B782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</w:t>
      </w:r>
      <w:r w:rsidRPr="009B782A">
        <w:rPr>
          <w:rFonts w:ascii="Times New Roman" w:hAnsi="Times New Roman" w:cs="Times New Roman"/>
          <w:sz w:val="28"/>
          <w:szCs w:val="28"/>
          <w:lang w:val="uk-UA"/>
        </w:rPr>
        <w:br/>
        <w:t xml:space="preserve">шкільного методичного об’єднання вчителів суспільно-гуманітарного циклу </w:t>
      </w:r>
    </w:p>
    <w:p w:rsidR="00DB1735" w:rsidRPr="009B782A" w:rsidRDefault="00DB1735" w:rsidP="009B782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82A">
        <w:rPr>
          <w:rFonts w:ascii="Times New Roman" w:hAnsi="Times New Roman" w:cs="Times New Roman"/>
          <w:sz w:val="28"/>
          <w:szCs w:val="28"/>
          <w:lang w:val="uk-UA"/>
        </w:rPr>
        <w:t>КЗ «ХСЗОШІ І-ІІІ ступенів №6»</w:t>
      </w:r>
    </w:p>
    <w:p w:rsidR="00DB1735" w:rsidRPr="009B782A" w:rsidRDefault="00DB1735" w:rsidP="009B782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2A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 w:rsidR="00740900"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 w:rsidR="0074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900"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 w:rsidR="00740900" w:rsidRPr="00740900">
        <w:rPr>
          <w:rFonts w:ascii="Times New Roman" w:hAnsi="Times New Roman" w:cs="Times New Roman"/>
          <w:i/>
          <w:sz w:val="28"/>
          <w:szCs w:val="28"/>
        </w:rPr>
        <w:t>’</w:t>
      </w:r>
      <w:r w:rsidR="00740900"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 w:rsidRPr="009B78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82A"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="001576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82A"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 w:rsidRPr="009B782A">
        <w:rPr>
          <w:rFonts w:ascii="Times New Roman" w:hAnsi="Times New Roman" w:cs="Times New Roman"/>
          <w:i/>
          <w:sz w:val="28"/>
          <w:szCs w:val="28"/>
        </w:rPr>
        <w:t xml:space="preserve"> циклу  </w:t>
      </w:r>
      <w:proofErr w:type="spellStart"/>
      <w:r w:rsidR="00695F1E">
        <w:rPr>
          <w:rFonts w:ascii="Times New Roman" w:hAnsi="Times New Roman" w:cs="Times New Roman"/>
          <w:i/>
          <w:sz w:val="28"/>
          <w:szCs w:val="28"/>
          <w:lang w:val="uk-UA"/>
        </w:rPr>
        <w:t>Калюга</w:t>
      </w:r>
      <w:proofErr w:type="spellEnd"/>
      <w:r w:rsidR="00695F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М.В.</w:t>
      </w:r>
    </w:p>
    <w:p w:rsidR="00DB1735" w:rsidRPr="009B782A" w:rsidRDefault="0015760D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740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40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  <w:r w:rsidR="0069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шкільного </w:t>
      </w:r>
      <w:r w:rsidR="00DB1735" w:rsidRPr="00797F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5F1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B1735" w:rsidRPr="00797F87">
        <w:rPr>
          <w:rFonts w:ascii="Times New Roman" w:hAnsi="Times New Roman" w:cs="Times New Roman"/>
          <w:sz w:val="28"/>
          <w:szCs w:val="28"/>
          <w:lang w:val="uk-UA"/>
        </w:rPr>
        <w:t>О вчителів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735" w:rsidRPr="00797F87">
        <w:rPr>
          <w:rFonts w:ascii="Times New Roman" w:hAnsi="Times New Roman" w:cs="Times New Roman"/>
          <w:sz w:val="28"/>
          <w:szCs w:val="28"/>
          <w:lang w:val="uk-UA"/>
        </w:rPr>
        <w:t>суспільно-гуманітарних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735" w:rsidRPr="00797F87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зосереджена  над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реалізацією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797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«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Особистісно-орієнтований підхід у навчанні дітей з вадами слуху</w:t>
      </w:r>
      <w:r w:rsidR="005A1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r w:rsidR="00F31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735" w:rsidRPr="009B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="00F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DB1735" w:rsidRPr="009B7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="00F3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результатів навчально-виховного процесу, на надання учневі можливості «бути особистістю», створювати ситуації затребуваності його особистих якостей. </w:t>
      </w:r>
    </w:p>
    <w:p w:rsidR="00DB1735" w:rsidRPr="009B782A" w:rsidRDefault="0015760D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Досвідчені педагоги </w:t>
      </w:r>
      <w:proofErr w:type="spellStart"/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Грємякіна</w:t>
      </w:r>
      <w:proofErr w:type="spellEnd"/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 Кузнєцова В.О., Орлова Н.М. та </w:t>
      </w:r>
      <w:proofErr w:type="spellStart"/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Воронкіна</w:t>
      </w:r>
      <w:proofErr w:type="spellEnd"/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досягли високого рівня навчальних досягнень своїх учнів завдяки впровадженню в практику інн</w:t>
      </w:r>
      <w:r w:rsidR="00AF5BF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оваційних технологій, зокрема,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інтерактивних прийомів навчання. </w:t>
      </w:r>
    </w:p>
    <w:p w:rsidR="00AF5BFA" w:rsidRPr="009B782A" w:rsidRDefault="0015760D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1735" w:rsidRPr="00D0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метод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D0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об’єднанні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D0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працювали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D0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="00F3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735" w:rsidRPr="00D0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вчителі: </w:t>
      </w:r>
    </w:p>
    <w:p w:rsidR="00DB1735" w:rsidRPr="00740900" w:rsidRDefault="00AF5BF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учителі української мови та літератури</w:t>
      </w:r>
      <w:r w:rsidR="00E0695A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B1735" w:rsidRPr="009B782A" w:rsidRDefault="00DB1735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Грємякіна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="00E0695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вища кваліфікаційна категорія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1735" w:rsidRPr="009B782A" w:rsidRDefault="00E0695A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І кваліфікаційна категорія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0695A" w:rsidRPr="009B782A" w:rsidRDefault="00E0695A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Гузевата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ІІ кваліфікаційна категорія;</w:t>
      </w:r>
    </w:p>
    <w:p w:rsidR="00AF5BFA" w:rsidRPr="00740900" w:rsidRDefault="00AF5BF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0695A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чителі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російської мови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світової літератури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B1735" w:rsidRPr="009B782A" w:rsidRDefault="00DB1735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Кушніренко О.В., </w:t>
      </w:r>
      <w:r w:rsidR="00E0695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кваліфікаційна категорія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1735" w:rsidRPr="009B782A" w:rsidRDefault="00E0695A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Л.І., вища кваліфікаційна категорія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1735" w:rsidRPr="009B782A" w:rsidRDefault="00E0695A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Кузнєцова В.О., вища кваліфікаційна категорія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1735" w:rsidRPr="009B782A" w:rsidRDefault="00E0695A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Орлова Н.М., вища кваліфікаційна категорія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F5BFA" w:rsidRPr="00740900" w:rsidRDefault="00AF5BF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E0695A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читель англійської мови:</w:t>
      </w:r>
    </w:p>
    <w:p w:rsidR="00AF5BFA" w:rsidRPr="009B782A" w:rsidRDefault="00E0695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Ісмаілова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З.Г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</w:t>
      </w:r>
      <w:proofErr w:type="spellEnd"/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спеціаліст;</w:t>
      </w:r>
    </w:p>
    <w:p w:rsidR="00DB1735" w:rsidRPr="00740900" w:rsidRDefault="00AF5BF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у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читель історії:</w:t>
      </w:r>
    </w:p>
    <w:p w:rsidR="00DB1735" w:rsidRPr="009B782A" w:rsidRDefault="00740900" w:rsidP="009B782A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Демченко О.Г., І</w:t>
      </w:r>
      <w:r w:rsidR="00E0695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кваліфікаційна категорія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1735" w:rsidRPr="00740900" w:rsidRDefault="00AF5BFA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 у</w:t>
      </w:r>
      <w:r w:rsidR="00DB1735" w:rsidRPr="007409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читель історії, правознавства та УЖМ:</w:t>
      </w:r>
    </w:p>
    <w:p w:rsidR="00DB1735" w:rsidRPr="009B782A" w:rsidRDefault="00E0695A" w:rsidP="009B78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Лещенко Л.М., вища кваліфікаційна категорія.</w:t>
      </w:r>
    </w:p>
    <w:p w:rsidR="008F6491" w:rsidRPr="009B782A" w:rsidRDefault="0015760D" w:rsidP="009B78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735" w:rsidRPr="009B782A">
        <w:rPr>
          <w:rFonts w:ascii="Times New Roman" w:hAnsi="Times New Roman" w:cs="Times New Roman"/>
          <w:sz w:val="28"/>
          <w:szCs w:val="28"/>
        </w:rPr>
        <w:t>У 201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B1735" w:rsidRPr="009B782A">
        <w:rPr>
          <w:rFonts w:ascii="Times New Roman" w:hAnsi="Times New Roman" w:cs="Times New Roman"/>
          <w:sz w:val="28"/>
          <w:szCs w:val="28"/>
        </w:rPr>
        <w:t>201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1735" w:rsidRPr="009B782A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авчальному</w:t>
      </w:r>
      <w:proofErr w:type="spellEnd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DB1735" w:rsidRPr="009B782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1735" w:rsidRPr="009B782A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B3C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="00AB3B3C">
        <w:rPr>
          <w:rFonts w:ascii="Times New Roman" w:hAnsi="Times New Roman" w:cs="Times New Roman"/>
          <w:sz w:val="28"/>
          <w:szCs w:val="28"/>
        </w:rPr>
        <w:t xml:space="preserve"> МО</w:t>
      </w:r>
      <w:r w:rsidR="009B782A">
        <w:rPr>
          <w:rFonts w:ascii="Times New Roman" w:hAnsi="Times New Roman" w:cs="Times New Roman"/>
          <w:sz w:val="28"/>
          <w:szCs w:val="28"/>
        </w:rPr>
        <w:t>, на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DB1735" w:rsidRPr="009B782A">
        <w:rPr>
          <w:rFonts w:ascii="Times New Roman" w:hAnsi="Times New Roman" w:cs="Times New Roman"/>
          <w:sz w:val="28"/>
          <w:szCs w:val="28"/>
        </w:rPr>
        <w:t xml:space="preserve">ких: </w:t>
      </w:r>
    </w:p>
    <w:p w:rsidR="00DB1735" w:rsidRPr="009B782A" w:rsidRDefault="008F6491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рекомендації та інструкції щодо ведення шкільної документації;</w:t>
      </w:r>
    </w:p>
    <w:p w:rsidR="00DB1735" w:rsidRPr="009B782A" w:rsidRDefault="008F6491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обговорено  програми та календарні плани;</w:t>
      </w:r>
    </w:p>
    <w:p w:rsidR="00DB1735" w:rsidRPr="009B782A" w:rsidRDefault="008F6491" w:rsidP="009B78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вироблено методичні рекомендації щодо проведення роботи з обдарованими учнями в процесі вивчення предметів суспільно-гуманітарного циклу.</w:t>
      </w:r>
    </w:p>
    <w:p w:rsidR="00DB1735" w:rsidRPr="00D010D0" w:rsidRDefault="0015760D" w:rsidP="009B78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1735" w:rsidRPr="00D010D0">
        <w:rPr>
          <w:rFonts w:ascii="Times New Roman" w:hAnsi="Times New Roman" w:cs="Times New Roman"/>
          <w:sz w:val="28"/>
          <w:szCs w:val="28"/>
          <w:lang w:val="uk-UA"/>
        </w:rPr>
        <w:t>Тематика засідань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3C">
        <w:rPr>
          <w:rFonts w:ascii="Times New Roman" w:hAnsi="Times New Roman" w:cs="Times New Roman"/>
          <w:sz w:val="28"/>
          <w:szCs w:val="28"/>
          <w:lang w:val="uk-UA"/>
        </w:rPr>
        <w:t>шкільне МО</w:t>
      </w:r>
      <w:r w:rsidR="00DB1735" w:rsidRPr="00D010D0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735" w:rsidRPr="00D010D0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різноманітною: </w:t>
      </w:r>
    </w:p>
    <w:p w:rsidR="00DB1735" w:rsidRPr="009B782A" w:rsidRDefault="00D602E4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B1735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з обдарованими та здібними д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ітьми. </w:t>
      </w:r>
    </w:p>
    <w:p w:rsidR="008F6491" w:rsidRPr="009B782A" w:rsidRDefault="00D602E4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нформаційно-комунікаційні технології пр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викладанні мови та літератури.</w:t>
      </w:r>
    </w:p>
    <w:p w:rsidR="008F6491" w:rsidRPr="009B782A" w:rsidRDefault="00D602E4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І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грові форми навчання як зас</w:t>
      </w: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 розвитку творчої особистості.</w:t>
      </w:r>
    </w:p>
    <w:p w:rsidR="008F6491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собливості викладання англійс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 мови із застосуванням ІКТ.</w:t>
      </w:r>
    </w:p>
    <w:p w:rsidR="008F6491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ивчення </w:t>
      </w:r>
      <w:proofErr w:type="spellStart"/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кету на уроках української мови.</w:t>
      </w:r>
    </w:p>
    <w:p w:rsidR="008F6491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F5BF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орми та методи роз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читацьких інтересів учнів.</w:t>
      </w:r>
    </w:p>
    <w:p w:rsidR="00FB2805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B782A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F0B77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ажливість вивчення же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стової мови </w:t>
      </w:r>
      <w:proofErr w:type="spellStart"/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слабочуючими</w:t>
      </w:r>
      <w:proofErr w:type="spellEnd"/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учнями.</w:t>
      </w:r>
    </w:p>
    <w:p w:rsidR="008F6491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роблемно-пошукові технології у формуванні </w:t>
      </w:r>
      <w:proofErr w:type="spellStart"/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="008F6491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компетентності 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на уроках російської мови.</w:t>
      </w:r>
    </w:p>
    <w:p w:rsidR="008F6491" w:rsidRPr="009B782A" w:rsidRDefault="00740900" w:rsidP="009B782A">
      <w:pPr>
        <w:tabs>
          <w:tab w:val="left" w:pos="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602E4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</w:t>
      </w:r>
      <w:r w:rsidR="001F0B77"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ехнологія розвивального навчання на уроках історії.</w:t>
      </w:r>
    </w:p>
    <w:p w:rsidR="00DB1735" w:rsidRPr="009B782A" w:rsidRDefault="009B782A" w:rsidP="009B78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    Обговорення цих питань показало 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і необхідність подальшої роботи з їхньої реалізації в роботі зі </w:t>
      </w:r>
      <w:proofErr w:type="spellStart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учнями. Дуже важливо продовжити роботу з закріплення та повторення навчального матеріалу, розвитку діа</w:t>
      </w:r>
      <w:r w:rsidR="00D602E4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логічного мовлення, </w:t>
      </w:r>
      <w:proofErr w:type="spellStart"/>
      <w:r w:rsidR="00D602E4" w:rsidRPr="009B782A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="00D602E4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етикету, розвитку читацьких інтересів учнів.</w:t>
      </w:r>
    </w:p>
    <w:p w:rsidR="00DB1735" w:rsidRPr="009B782A" w:rsidRDefault="009B782A" w:rsidP="009B78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езважаючи на труднощі освоєння російськомовними дітьми української мови, треба працювати над підняттям престижу української мови, створити умови для підвищення інтересу до вивчення української мови, використанню диференційовано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го, особистісно-зорієнтованого 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підходу при навчанні </w:t>
      </w:r>
      <w:proofErr w:type="spellStart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</w:p>
    <w:p w:rsidR="00D84DBB" w:rsidRDefault="0015760D" w:rsidP="001F0B77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історії Демченко О.Г.</w:t>
      </w:r>
      <w:r w:rsidR="000A5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DBB">
        <w:rPr>
          <w:rFonts w:ascii="Times New Roman" w:hAnsi="Times New Roman" w:cs="Times New Roman"/>
          <w:sz w:val="28"/>
          <w:szCs w:val="28"/>
          <w:lang w:val="uk-UA"/>
        </w:rPr>
        <w:t xml:space="preserve">провела ряд загальношкільних тематичних лінійок: </w:t>
      </w:r>
      <w:r w:rsidR="000A5176">
        <w:rPr>
          <w:rFonts w:ascii="Times New Roman" w:hAnsi="Times New Roman" w:cs="Times New Roman"/>
          <w:sz w:val="28"/>
          <w:szCs w:val="28"/>
          <w:lang w:val="uk-UA"/>
        </w:rPr>
        <w:t>«Герої Крут»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 xml:space="preserve"> (29.01.2016), «Афганістан – біль у моїй душі» </w:t>
      </w:r>
      <w:r w:rsidR="00182AFD">
        <w:rPr>
          <w:rFonts w:ascii="Times New Roman" w:hAnsi="Times New Roman" w:cs="Times New Roman"/>
          <w:sz w:val="28"/>
          <w:szCs w:val="28"/>
          <w:lang w:val="uk-UA"/>
        </w:rPr>
        <w:t>(15.0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>2.2016), «Міжнародний день визволення в</w:t>
      </w:r>
      <w:r w:rsidR="00A40440" w:rsidRPr="00A4044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 xml:space="preserve">язнів фашистських концтаборів» ( 11.04.2016), «30-та річниця </w:t>
      </w:r>
      <w:proofErr w:type="spellStart"/>
      <w:r w:rsidR="00A40440">
        <w:rPr>
          <w:rFonts w:ascii="Times New Roman" w:hAnsi="Times New Roman" w:cs="Times New Roman"/>
          <w:sz w:val="28"/>
          <w:szCs w:val="28"/>
          <w:lang w:val="uk-UA"/>
        </w:rPr>
        <w:t>Чорнобильскої</w:t>
      </w:r>
      <w:proofErr w:type="spellEnd"/>
      <w:r w:rsidR="00A40440">
        <w:rPr>
          <w:rFonts w:ascii="Times New Roman" w:hAnsi="Times New Roman" w:cs="Times New Roman"/>
          <w:sz w:val="28"/>
          <w:szCs w:val="28"/>
          <w:lang w:val="uk-UA"/>
        </w:rPr>
        <w:t xml:space="preserve"> катастрофи». Усі лінійки проводилися з використанням мультимедійної дошки.</w:t>
      </w:r>
    </w:p>
    <w:p w:rsidR="00D84DBB" w:rsidRDefault="00740900" w:rsidP="001F0B77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25.02.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="00D84DBB">
        <w:rPr>
          <w:rFonts w:ascii="Times New Roman" w:hAnsi="Times New Roman" w:cs="Times New Roman"/>
          <w:sz w:val="28"/>
          <w:szCs w:val="28"/>
          <w:lang w:val="uk-UA"/>
        </w:rPr>
        <w:t xml:space="preserve"> Оксана Геннадіївна провела відкритий урок в 11-Б класі «Тоталітарні держави у 30-х роках. Італія, Німеччина, СРСР». На </w:t>
      </w:r>
      <w:proofErr w:type="spellStart"/>
      <w:r w:rsidR="00D84DBB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D84DB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використовувалися різноманітні види робіт: розповідь учителя, дискусія, диспут. Учні підготували доповіді. Урок був проведений з використанням мультимедійної дошки.</w:t>
      </w:r>
    </w:p>
    <w:p w:rsidR="004A18C1" w:rsidRPr="009B782A" w:rsidRDefault="00182AFD" w:rsidP="00182AFD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>Також учитель пройшла атестацію, на якій їй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>присвоїли</w:t>
      </w:r>
      <w:r w:rsidR="007006A6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</w:t>
      </w:r>
      <w:r w:rsidR="00A40440">
        <w:rPr>
          <w:rFonts w:ascii="Times New Roman" w:hAnsi="Times New Roman" w:cs="Times New Roman"/>
          <w:sz w:val="28"/>
          <w:szCs w:val="28"/>
          <w:lang w:val="uk-UA"/>
        </w:rPr>
        <w:t>ційну категорію «Спеціаліст першої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категорії». </w:t>
      </w:r>
    </w:p>
    <w:p w:rsidR="004A18C1" w:rsidRPr="009B782A" w:rsidRDefault="00182AFD" w:rsidP="00182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правознавства та української жестової мови Лещенко Л.М.</w:t>
      </w:r>
      <w:r w:rsidR="007006A6">
        <w:rPr>
          <w:rFonts w:ascii="Times New Roman" w:hAnsi="Times New Roman" w:cs="Times New Roman"/>
          <w:sz w:val="28"/>
          <w:szCs w:val="28"/>
          <w:lang w:val="uk-UA"/>
        </w:rPr>
        <w:t xml:space="preserve">  підтвердила кваліфікаційну категорію «Спеціаліст вищої категорії»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7006A6">
        <w:rPr>
          <w:rFonts w:ascii="Times New Roman" w:hAnsi="Times New Roman" w:cs="Times New Roman"/>
          <w:sz w:val="28"/>
          <w:szCs w:val="28"/>
          <w:lang w:val="uk-UA"/>
        </w:rPr>
        <w:t>також їй присвоєно звання «Старший учитель»</w:t>
      </w:r>
      <w:r w:rsidR="004A18C1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6AF2" w:rsidRPr="007737E5" w:rsidRDefault="00666AF2" w:rsidP="00666A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7737E5">
        <w:rPr>
          <w:rFonts w:ascii="Times New Roman" w:hAnsi="Times New Roman"/>
          <w:sz w:val="28"/>
          <w:szCs w:val="28"/>
        </w:rPr>
        <w:t>Згідно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737E5">
        <w:rPr>
          <w:rFonts w:ascii="Times New Roman" w:hAnsi="Times New Roman"/>
          <w:sz w:val="28"/>
          <w:szCs w:val="28"/>
        </w:rPr>
        <w:t>річним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7737E5">
        <w:rPr>
          <w:rFonts w:ascii="Times New Roman" w:hAnsi="Times New Roman"/>
          <w:sz w:val="28"/>
          <w:szCs w:val="28"/>
        </w:rPr>
        <w:t>роботи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7E5">
        <w:rPr>
          <w:rFonts w:ascii="Times New Roman" w:hAnsi="Times New Roman"/>
          <w:sz w:val="28"/>
          <w:szCs w:val="28"/>
        </w:rPr>
        <w:t>школи-інтернату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37E5">
        <w:rPr>
          <w:rFonts w:ascii="Times New Roman" w:hAnsi="Times New Roman"/>
          <w:sz w:val="28"/>
          <w:szCs w:val="28"/>
        </w:rPr>
        <w:t>період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7E5">
        <w:rPr>
          <w:rFonts w:ascii="Times New Roman" w:hAnsi="Times New Roman"/>
          <w:sz w:val="28"/>
          <w:szCs w:val="28"/>
        </w:rPr>
        <w:t>з  01.02.</w:t>
      </w:r>
      <w:proofErr w:type="gramEnd"/>
      <w:r w:rsidRPr="007737E5">
        <w:rPr>
          <w:rFonts w:ascii="Times New Roman" w:hAnsi="Times New Roman"/>
          <w:sz w:val="28"/>
          <w:szCs w:val="28"/>
        </w:rPr>
        <w:t xml:space="preserve"> 2016 по 29.02.2016 року  </w:t>
      </w:r>
      <w:proofErr w:type="spellStart"/>
      <w:r w:rsidRPr="007737E5">
        <w:rPr>
          <w:rFonts w:ascii="Times New Roman" w:hAnsi="Times New Roman"/>
          <w:sz w:val="28"/>
          <w:szCs w:val="28"/>
        </w:rPr>
        <w:t>вивчався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7737E5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37E5">
        <w:rPr>
          <w:rFonts w:ascii="Times New Roman" w:hAnsi="Times New Roman"/>
          <w:sz w:val="28"/>
          <w:szCs w:val="28"/>
        </w:rPr>
        <w:t>рівень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7E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7E5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7E5">
        <w:rPr>
          <w:rFonts w:ascii="Times New Roman" w:hAnsi="Times New Roman"/>
          <w:sz w:val="28"/>
          <w:szCs w:val="28"/>
        </w:rPr>
        <w:t>учнів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737E5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7E5">
        <w:rPr>
          <w:rFonts w:ascii="Times New Roman" w:hAnsi="Times New Roman"/>
          <w:sz w:val="28"/>
          <w:szCs w:val="28"/>
        </w:rPr>
        <w:t>мови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37E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7737E5">
        <w:rPr>
          <w:rFonts w:ascii="Times New Roman" w:hAnsi="Times New Roman"/>
          <w:sz w:val="28"/>
          <w:szCs w:val="28"/>
        </w:rPr>
        <w:t xml:space="preserve"> .</w:t>
      </w:r>
    </w:p>
    <w:p w:rsidR="00666AF2" w:rsidRPr="002541C1" w:rsidRDefault="00666AF2" w:rsidP="0066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666AF2" w:rsidRPr="002541C1" w:rsidRDefault="00666AF2" w:rsidP="00666AF2">
      <w:pPr>
        <w:numPr>
          <w:ilvl w:val="0"/>
          <w:numId w:val="1"/>
        </w:numPr>
        <w:tabs>
          <w:tab w:val="clear" w:pos="64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освіти і науки  України;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забезпеченість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підручниками, посібниками, дидактичними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матеріалами;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безпеки та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життєдіяльності.</w:t>
      </w:r>
    </w:p>
    <w:p w:rsidR="00666AF2" w:rsidRPr="002541C1" w:rsidRDefault="00666AF2" w:rsidP="00666AF2">
      <w:pPr>
        <w:numPr>
          <w:ilvl w:val="0"/>
          <w:numId w:val="1"/>
        </w:numPr>
        <w:tabs>
          <w:tab w:val="clear" w:pos="644"/>
          <w:tab w:val="num" w:pos="-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робота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рівня (обізнаність з Науково-методичними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рекомендаціями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оцінювання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 та оформлення сторінок класних журналів, затвердженими наказом Головного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Харківської обласної державної адміністрації від 05.10.2011 № 526, 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предметів у поточному навчальному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році, обізнаність з 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технологіями, виявлення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використання, 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вчителя за обраною темою);</w:t>
      </w:r>
    </w:p>
    <w:p w:rsidR="00666AF2" w:rsidRPr="002541C1" w:rsidRDefault="00666AF2" w:rsidP="00666AF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заходах.</w:t>
      </w:r>
    </w:p>
    <w:p w:rsidR="00666AF2" w:rsidRPr="002541C1" w:rsidRDefault="00666AF2" w:rsidP="00666AF2">
      <w:pPr>
        <w:numPr>
          <w:ilvl w:val="0"/>
          <w:numId w:val="1"/>
        </w:numPr>
        <w:tabs>
          <w:tab w:val="clear" w:pos="644"/>
          <w:tab w:val="num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навчальних потреб, 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та інтересів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666AF2" w:rsidRPr="002541C1" w:rsidRDefault="00666AF2" w:rsidP="00666AF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програм.</w:t>
      </w:r>
    </w:p>
    <w:p w:rsidR="00666AF2" w:rsidRPr="002541C1" w:rsidRDefault="00666AF2" w:rsidP="00666AF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обов’язкової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документації.</w:t>
      </w:r>
    </w:p>
    <w:p w:rsidR="00666AF2" w:rsidRPr="00720420" w:rsidRDefault="00666AF2" w:rsidP="00666AF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Позакласна робота з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мови та літератури.</w:t>
      </w:r>
    </w:p>
    <w:p w:rsidR="00666AF2" w:rsidRDefault="00666AF2" w:rsidP="00666AF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20420">
        <w:rPr>
          <w:rFonts w:ascii="Times New Roman" w:hAnsi="Times New Roman" w:cs="Times New Roman"/>
          <w:sz w:val="28"/>
          <w:szCs w:val="28"/>
          <w:lang w:val="uk-UA"/>
        </w:rPr>
        <w:t xml:space="preserve">У 2015/2016 навчальному році українську мову та літературу в школі-інтернаті викладають учителі: </w:t>
      </w:r>
      <w:proofErr w:type="spellStart"/>
      <w:r w:rsidRPr="00720420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720420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Pr="00720420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720420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720420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720420">
        <w:rPr>
          <w:rFonts w:ascii="Times New Roman" w:hAnsi="Times New Roman" w:cs="Times New Roman"/>
          <w:sz w:val="28"/>
          <w:szCs w:val="28"/>
          <w:lang w:val="uk-UA"/>
        </w:rPr>
        <w:t xml:space="preserve"> М.В., Кушніренко О.В.</w:t>
      </w:r>
      <w:r w:rsidRPr="00792D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6AF2" w:rsidRDefault="00666AF2" w:rsidP="0066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34899">
        <w:rPr>
          <w:rFonts w:ascii="Times New Roman" w:hAnsi="Times New Roman"/>
          <w:sz w:val="28"/>
          <w:szCs w:val="28"/>
          <w:lang w:val="uk-UA"/>
        </w:rPr>
        <w:t xml:space="preserve">Адміністрацією школи було відвідано 13 уроків української мови та літератури, з них на високому рівні – 4 </w:t>
      </w:r>
      <w:proofErr w:type="spellStart"/>
      <w:r w:rsidRPr="00334899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334899">
        <w:rPr>
          <w:rFonts w:ascii="Times New Roman" w:hAnsi="Times New Roman"/>
          <w:sz w:val="28"/>
          <w:szCs w:val="28"/>
          <w:lang w:val="uk-UA"/>
        </w:rPr>
        <w:t>, на достатньому – 9 уроків</w:t>
      </w:r>
    </w:p>
    <w:p w:rsidR="00666AF2" w:rsidRPr="00743252" w:rsidRDefault="00666AF2" w:rsidP="0066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уроках української мови та літератури</w:t>
      </w:r>
      <w:r w:rsidRPr="00334899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proofErr w:type="spellStart"/>
      <w:r w:rsidRPr="00334899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334899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334899">
        <w:rPr>
          <w:rFonts w:ascii="Times New Roman" w:hAnsi="Times New Roman"/>
          <w:sz w:val="28"/>
          <w:szCs w:val="28"/>
          <w:lang w:val="uk-UA"/>
        </w:rPr>
        <w:t>впроваджує народну етику й естетику, оптимально реалізує</w:t>
      </w:r>
      <w:r>
        <w:rPr>
          <w:rFonts w:ascii="Times New Roman" w:hAnsi="Times New Roman"/>
          <w:sz w:val="28"/>
          <w:szCs w:val="28"/>
          <w:lang w:val="uk-UA"/>
        </w:rPr>
        <w:t xml:space="preserve"> на уроках української мови між</w:t>
      </w:r>
      <w:r w:rsidRPr="00334899">
        <w:rPr>
          <w:rFonts w:ascii="Times New Roman" w:hAnsi="Times New Roman"/>
          <w:sz w:val="28"/>
          <w:szCs w:val="28"/>
          <w:lang w:val="uk-UA"/>
        </w:rPr>
        <w:t>предметні зв’язки з народознавством, українознавством. Завдяки цьому вчитель збагачує  словниковий запас учнів, виховує вміння вчитися са</w:t>
      </w:r>
      <w:r>
        <w:rPr>
          <w:rFonts w:ascii="Times New Roman" w:hAnsi="Times New Roman"/>
          <w:sz w:val="28"/>
          <w:szCs w:val="28"/>
          <w:lang w:val="uk-UA"/>
        </w:rPr>
        <w:t xml:space="preserve">мостійно, зацікавлює матеріалом, </w:t>
      </w:r>
      <w:r w:rsidRPr="00334899">
        <w:rPr>
          <w:rFonts w:ascii="Times New Roman" w:hAnsi="Times New Roman"/>
          <w:sz w:val="28"/>
          <w:szCs w:val="28"/>
          <w:lang w:val="uk-UA"/>
        </w:rPr>
        <w:t xml:space="preserve">надає перевагу практичному засвоєнню мови. Вміло використовує різноманітні методи навчання, здійснює мотивацію навчальної діяльності учнів. Використовує частково-пошуковий метод навчання, роботу учнів у групах і парах; різні види роботи на </w:t>
      </w:r>
      <w:proofErr w:type="spellStart"/>
      <w:r w:rsidRPr="00334899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334899">
        <w:rPr>
          <w:rFonts w:ascii="Times New Roman" w:hAnsi="Times New Roman"/>
          <w:sz w:val="28"/>
          <w:szCs w:val="28"/>
          <w:lang w:val="uk-UA"/>
        </w:rPr>
        <w:t>: словникові диктанти, тестові завдання, опорні схеми 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вивчення нового матеріалу.</w:t>
      </w:r>
      <w:r w:rsidRPr="00334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Формує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Pr="00334899">
        <w:rPr>
          <w:rFonts w:ascii="Times New Roman" w:hAnsi="Times New Roman"/>
          <w:sz w:val="28"/>
          <w:szCs w:val="28"/>
        </w:rPr>
        <w:t>вміння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4899">
        <w:rPr>
          <w:rFonts w:ascii="Times New Roman" w:hAnsi="Times New Roman"/>
          <w:sz w:val="28"/>
          <w:szCs w:val="28"/>
        </w:rPr>
        <w:t>навички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учнів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34899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мовної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теми. </w:t>
      </w:r>
    </w:p>
    <w:p w:rsidR="00666AF2" w:rsidRPr="00334899" w:rsidRDefault="00666AF2" w:rsidP="00666A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334899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відзначити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регулярну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систему контролю за </w:t>
      </w:r>
      <w:proofErr w:type="spellStart"/>
      <w:r w:rsidRPr="00334899">
        <w:rPr>
          <w:rFonts w:ascii="Times New Roman" w:hAnsi="Times New Roman"/>
          <w:sz w:val="28"/>
          <w:szCs w:val="28"/>
        </w:rPr>
        <w:t>роботою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класу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34899">
        <w:rPr>
          <w:rFonts w:ascii="Times New Roman" w:hAnsi="Times New Roman"/>
          <w:sz w:val="28"/>
          <w:szCs w:val="28"/>
        </w:rPr>
        <w:t>цілому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і кожного </w:t>
      </w:r>
      <w:proofErr w:type="spellStart"/>
      <w:r w:rsidRPr="00334899">
        <w:rPr>
          <w:rFonts w:ascii="Times New Roman" w:hAnsi="Times New Roman"/>
          <w:sz w:val="28"/>
          <w:szCs w:val="28"/>
        </w:rPr>
        <w:t>учня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зокрема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hAnsi="Times New Roman"/>
          <w:sz w:val="28"/>
          <w:szCs w:val="28"/>
        </w:rPr>
        <w:t>диференційований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підхід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34899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4899">
        <w:rPr>
          <w:rFonts w:ascii="Times New Roman" w:hAnsi="Times New Roman"/>
          <w:sz w:val="28"/>
          <w:szCs w:val="28"/>
        </w:rPr>
        <w:t>Грємякіна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В.О. </w:t>
      </w:r>
      <w:proofErr w:type="spellStart"/>
      <w:r w:rsidRPr="00334899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уваги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приділяє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підготовці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учнів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34899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незалежного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334899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334899">
        <w:rPr>
          <w:rFonts w:ascii="Times New Roman" w:hAnsi="Times New Roman"/>
          <w:sz w:val="28"/>
          <w:szCs w:val="28"/>
        </w:rPr>
        <w:t>уроці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різнорівневі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тестові</w:t>
      </w:r>
      <w:proofErr w:type="spellEnd"/>
      <w:r w:rsidRPr="00334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34899">
        <w:rPr>
          <w:rFonts w:ascii="Times New Roman" w:hAnsi="Times New Roman"/>
          <w:sz w:val="28"/>
          <w:szCs w:val="28"/>
        </w:rPr>
        <w:t>.</w:t>
      </w:r>
    </w:p>
    <w:p w:rsidR="00666AF2" w:rsidRPr="002541C1" w:rsidRDefault="00666AF2" w:rsidP="00666A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1C1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 М.В. 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різноманітні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робіт на </w:t>
      </w:r>
      <w:proofErr w:type="spellStart"/>
      <w:r w:rsidRPr="002541C1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2541C1">
        <w:rPr>
          <w:rFonts w:ascii="Times New Roman" w:hAnsi="Times New Roman" w:cs="Times New Roman"/>
          <w:sz w:val="28"/>
          <w:szCs w:val="28"/>
          <w:lang w:val="uk-UA"/>
        </w:rPr>
        <w:t>: словникові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диктанти,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завдання, 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тощо. Учитель систематично проводить повторення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матеріалу, 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вміння та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 у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нової теми, велику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приділяє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розвитку 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інтересу до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мови, використовуючи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ігров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моменти (</w:t>
      </w:r>
      <w:proofErr w:type="spellStart"/>
      <w:r w:rsidRPr="002541C1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ігри, складання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діалогів).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грамотності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666AF2" w:rsidRPr="002541C1" w:rsidRDefault="00666AF2" w:rsidP="00666A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Учитель Кушніренко О.В. на уроках встановлює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психологічний контакт з класом, 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комплексне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матеріалу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1C1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відповідно до мети уроку. На заняттях у 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розглядаються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речення,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синтаксичний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розбір (з’ясовуються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вивчені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орфограми, пунктограми), працює над підвищенням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грамотності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учнів. Для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диктанти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видів та індивідуальні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завдання. На уроках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приділяється текстуальному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творів, збагачує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словниковий запас учнів.</w:t>
      </w:r>
    </w:p>
    <w:p w:rsidR="00666AF2" w:rsidRPr="00340291" w:rsidRDefault="00666AF2" w:rsidP="00666A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34899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 w:rsidRPr="00334899">
        <w:rPr>
          <w:rFonts w:ascii="Times New Roman" w:hAnsi="Times New Roman"/>
          <w:sz w:val="28"/>
          <w:szCs w:val="28"/>
          <w:lang w:val="uk-UA"/>
        </w:rPr>
        <w:t>Гузевата</w:t>
      </w:r>
      <w:proofErr w:type="spellEnd"/>
      <w:r w:rsidRPr="00334899">
        <w:rPr>
          <w:rFonts w:ascii="Times New Roman" w:hAnsi="Times New Roman"/>
          <w:sz w:val="28"/>
          <w:szCs w:val="28"/>
          <w:lang w:val="uk-UA"/>
        </w:rPr>
        <w:t xml:space="preserve"> О.О. на своїх уроках багато уваги приділяє патріотичному вихованню учнів, використовує різноманітні види робіт: робота в групах, парах, індивідуальна робота тощо. </w:t>
      </w:r>
      <w:r w:rsidRPr="00340291">
        <w:rPr>
          <w:rFonts w:ascii="Times New Roman" w:hAnsi="Times New Roman"/>
          <w:sz w:val="28"/>
          <w:szCs w:val="28"/>
          <w:lang w:val="uk-UA"/>
        </w:rPr>
        <w:t>Значну увагу приділяє організації самостійної пізнавальної діяльності учнів, розвитку в них творчих здібностей, ініціативності.</w:t>
      </w:r>
    </w:p>
    <w:p w:rsidR="00666AF2" w:rsidRPr="002541C1" w:rsidRDefault="00666AF2" w:rsidP="00666A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>На уроках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літератури 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предметні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зв’язки. При вивченні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художніх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реалізовують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комунікативно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підхід, враховують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життєвий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учнів. </w:t>
      </w:r>
    </w:p>
    <w:p w:rsidR="00666AF2" w:rsidRPr="002541C1" w:rsidRDefault="00666AF2" w:rsidP="00666AF2">
      <w:pPr>
        <w:spacing w:after="0"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Вивчено стан ведення документації вчителів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вчителів суспільно-гуманітарного циклу. Проведено письмові контрольні роботи з учнями. </w:t>
      </w:r>
    </w:p>
    <w:p w:rsidR="00666AF2" w:rsidRPr="002541C1" w:rsidRDefault="00666AF2" w:rsidP="00666A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перевірці документації встановлено, що в цілому вчителі дотримуються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Науково-методичних рекомендацій щодо оцінювання навчальних досягнень учнів та оформлення сторінок класних журналів,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затвердженими наказом Головного управління освіти і науки Харківської обласної держаної адмін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істрації від 05.10.2011 № 526,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щодо викладання предметів у поточному навчальному році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, нормативності ведення журналів. </w:t>
      </w:r>
      <w:r w:rsidRPr="00435CFE">
        <w:rPr>
          <w:rFonts w:ascii="Times New Roman" w:eastAsia="MS Mincho" w:hAnsi="Times New Roman"/>
          <w:sz w:val="28"/>
          <w:szCs w:val="28"/>
          <w:lang w:val="uk-UA"/>
        </w:rPr>
        <w:t xml:space="preserve">Але мають місце такі недоліки: учитель </w:t>
      </w:r>
      <w:proofErr w:type="spellStart"/>
      <w:r w:rsidRPr="00435CFE">
        <w:rPr>
          <w:rFonts w:ascii="Times New Roman" w:eastAsia="MS Mincho" w:hAnsi="Times New Roman"/>
          <w:sz w:val="28"/>
          <w:szCs w:val="28"/>
          <w:lang w:val="uk-UA"/>
        </w:rPr>
        <w:t>Калюга</w:t>
      </w:r>
      <w:proofErr w:type="spellEnd"/>
      <w:r w:rsidRPr="00435CFE">
        <w:rPr>
          <w:rFonts w:ascii="Times New Roman" w:eastAsia="MS Mincho" w:hAnsi="Times New Roman"/>
          <w:sz w:val="28"/>
          <w:szCs w:val="28"/>
          <w:lang w:val="uk-UA"/>
        </w:rPr>
        <w:t xml:space="preserve"> М.В. допускає виправлення дат; учитель </w:t>
      </w:r>
      <w:proofErr w:type="spellStart"/>
      <w:r w:rsidRPr="00435CFE">
        <w:rPr>
          <w:rFonts w:ascii="Times New Roman" w:eastAsia="MS Mincho" w:hAnsi="Times New Roman"/>
          <w:sz w:val="28"/>
          <w:szCs w:val="28"/>
          <w:lang w:val="uk-UA"/>
        </w:rPr>
        <w:t>Грємякіна</w:t>
      </w:r>
      <w:proofErr w:type="spellEnd"/>
      <w:r w:rsidRPr="00435CFE">
        <w:rPr>
          <w:rFonts w:ascii="Times New Roman" w:eastAsia="MS Mincho" w:hAnsi="Times New Roman"/>
          <w:sz w:val="28"/>
          <w:szCs w:val="28"/>
          <w:lang w:val="uk-UA"/>
        </w:rPr>
        <w:t xml:space="preserve"> В.О</w:t>
      </w:r>
      <w:r w:rsidRPr="00435CFE">
        <w:rPr>
          <w:rFonts w:ascii="Times New Roman" w:eastAsia="MS Mincho" w:hAnsi="Times New Roman"/>
          <w:color w:val="C00000"/>
          <w:sz w:val="28"/>
          <w:szCs w:val="28"/>
          <w:lang w:val="uk-UA"/>
        </w:rPr>
        <w:t xml:space="preserve">. </w:t>
      </w:r>
      <w:r w:rsidRPr="00435CFE">
        <w:rPr>
          <w:rFonts w:ascii="Times New Roman" w:eastAsia="MS Mincho" w:hAnsi="Times New Roman"/>
          <w:color w:val="000000" w:themeColor="text1"/>
          <w:sz w:val="28"/>
          <w:szCs w:val="28"/>
          <w:lang w:val="uk-UA"/>
        </w:rPr>
        <w:t>несвоєчасно виставляє поточне оцінювання в 10-Б класі.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Календарно-тематичне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планування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складено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відповідно до діючих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програм.</w:t>
      </w:r>
    </w:p>
    <w:p w:rsidR="00666AF2" w:rsidRDefault="00666AF2" w:rsidP="00666AF2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перевірці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було одержано об’єктивну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характеристику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української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541C1">
        <w:rPr>
          <w:rFonts w:ascii="Times New Roman" w:eastAsia="MS Mincho" w:hAnsi="Times New Roman" w:cs="Times New Roman"/>
          <w:sz w:val="28"/>
          <w:szCs w:val="28"/>
          <w:lang w:val="uk-UA"/>
        </w:rPr>
        <w:t>мови та літератури.</w:t>
      </w:r>
    </w:p>
    <w:p w:rsidR="00666AF2" w:rsidRPr="00334899" w:rsidRDefault="00666AF2" w:rsidP="00666AF2">
      <w:pPr>
        <w:spacing w:after="0" w:line="360" w:lineRule="auto"/>
        <w:ind w:hanging="284"/>
        <w:jc w:val="both"/>
        <w:rPr>
          <w:rFonts w:ascii="Times New Roman" w:eastAsia="Calibri" w:hAnsi="Times New Roman"/>
          <w:sz w:val="28"/>
          <w:szCs w:val="28"/>
        </w:rPr>
      </w:pPr>
      <w:r w:rsidRPr="00334899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334899">
        <w:rPr>
          <w:rFonts w:ascii="Times New Roman" w:eastAsia="Calibri" w:hAnsi="Times New Roman"/>
          <w:sz w:val="28"/>
          <w:szCs w:val="28"/>
        </w:rPr>
        <w:t xml:space="preserve">З 15.02.2016 по 26.02.2016 року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вчителями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-словесниками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була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проведена декада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знавців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філології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Протягом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декади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було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показано 3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відкритих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уроки, 1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позакласний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захід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випущено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3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стіннівки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зроблена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виставка-презентація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Видатні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діячі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» та проведений конкурс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кращій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твір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«Моя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майбутня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професія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>».</w:t>
      </w:r>
    </w:p>
    <w:p w:rsidR="00666AF2" w:rsidRPr="00334899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16.02.2016 року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української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жестової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Лещенко Л.М. у 6-Б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провела урок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української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жестової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Ручна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праця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Машинна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праця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».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уроці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вивчали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нові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слова жестовою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мовою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виконували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різноманітні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вправи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кращого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запам’ятовування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слів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уроці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використовувалася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наочність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вигляді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презентації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>.</w:t>
      </w:r>
    </w:p>
    <w:p w:rsidR="00666AF2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17.02.2016 року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англійської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Ісмаїлова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З.Г. у 6-Б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провела урок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Дозвілля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Розклад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дня». Урок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проведений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використанням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мультимедійної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дошки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вивчили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нові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слова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даної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теми. Учителю рекомендовано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чітко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будувати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структуру уроку,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підводити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підсумки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роботи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на кожному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етапі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уроку та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оцінювати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 </w:t>
      </w:r>
    </w:p>
    <w:p w:rsidR="00666AF2" w:rsidRPr="00743252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18.02.2016 року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вчителями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української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літератури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</w:p>
    <w:p w:rsidR="00666AF2" w:rsidRDefault="00666AF2" w:rsidP="00666AF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shd w:val="clear" w:color="auto" w:fill="0B8FF4"/>
          <w:lang w:val="uk-UA"/>
        </w:rPr>
      </w:pPr>
      <w:proofErr w:type="spellStart"/>
      <w:r w:rsidRPr="00743252">
        <w:rPr>
          <w:rFonts w:ascii="Times New Roman" w:eastAsia="Calibri" w:hAnsi="Times New Roman"/>
          <w:sz w:val="28"/>
          <w:szCs w:val="28"/>
          <w:lang w:val="uk-UA"/>
        </w:rPr>
        <w:t>Грємякіною</w:t>
      </w:r>
      <w:proofErr w:type="spellEnd"/>
      <w:r w:rsidRPr="00743252">
        <w:rPr>
          <w:rFonts w:ascii="Times New Roman" w:eastAsia="Calibri" w:hAnsi="Times New Roman"/>
          <w:sz w:val="28"/>
          <w:szCs w:val="28"/>
          <w:lang w:val="uk-UA"/>
        </w:rPr>
        <w:t xml:space="preserve"> В.О., Кушніренко О.В., вихователем </w:t>
      </w:r>
      <w:proofErr w:type="spellStart"/>
      <w:r w:rsidRPr="00743252">
        <w:rPr>
          <w:rFonts w:ascii="Times New Roman" w:eastAsia="Calibri" w:hAnsi="Times New Roman"/>
          <w:sz w:val="28"/>
          <w:szCs w:val="28"/>
          <w:lang w:val="uk-UA"/>
        </w:rPr>
        <w:t>Бирченко</w:t>
      </w:r>
      <w:proofErr w:type="spellEnd"/>
      <w:r w:rsidRPr="00743252">
        <w:rPr>
          <w:rFonts w:ascii="Times New Roman" w:eastAsia="Calibri" w:hAnsi="Times New Roman"/>
          <w:sz w:val="28"/>
          <w:szCs w:val="28"/>
          <w:lang w:val="uk-UA"/>
        </w:rPr>
        <w:t xml:space="preserve"> Н.П., керівником гуртка «Шумові інструменти» Савченко С.І., учителем ритміки </w:t>
      </w:r>
      <w:proofErr w:type="spellStart"/>
      <w:r w:rsidRPr="00743252">
        <w:rPr>
          <w:rFonts w:ascii="Times New Roman" w:eastAsia="Calibri" w:hAnsi="Times New Roman"/>
          <w:sz w:val="28"/>
          <w:szCs w:val="28"/>
          <w:lang w:val="uk-UA"/>
        </w:rPr>
        <w:t>Фелоненко</w:t>
      </w:r>
      <w:proofErr w:type="spellEnd"/>
      <w:r w:rsidRPr="00743252">
        <w:rPr>
          <w:rFonts w:ascii="Times New Roman" w:eastAsia="Calibri" w:hAnsi="Times New Roman"/>
          <w:sz w:val="28"/>
          <w:szCs w:val="28"/>
          <w:lang w:val="uk-UA"/>
        </w:rPr>
        <w:t xml:space="preserve"> Н.О. був проведений загальношкільний захід до Дня рідної мови «Українська мова - серця мого подих». 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Учні декламували вірші Л. Українки, Т. Шевченка, шумовий оркестр підготував попурі з українських народних пісень, 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lastRenderedPageBreak/>
        <w:t>танцювальний колектив «</w:t>
      </w:r>
      <w:proofErr w:type="spellStart"/>
      <w:r w:rsidRPr="000E0BEC">
        <w:rPr>
          <w:rFonts w:ascii="Times New Roman" w:eastAsia="Calibri" w:hAnsi="Times New Roman"/>
          <w:sz w:val="28"/>
          <w:szCs w:val="28"/>
          <w:lang w:val="uk-UA"/>
        </w:rPr>
        <w:t>Слобожаночки</w:t>
      </w:r>
      <w:proofErr w:type="spellEnd"/>
      <w:r w:rsidRPr="000E0BEC">
        <w:rPr>
          <w:rFonts w:ascii="Times New Roman" w:eastAsia="Calibri" w:hAnsi="Times New Roman"/>
          <w:sz w:val="28"/>
          <w:szCs w:val="28"/>
          <w:lang w:val="uk-UA"/>
        </w:rPr>
        <w:t>» презентував новий танок «Тече річка», а шкільний хор виконав пісні «Рідна мова», «</w:t>
      </w:r>
      <w:proofErr w:type="spellStart"/>
      <w:r w:rsidRPr="000E0BEC">
        <w:rPr>
          <w:rFonts w:ascii="Times New Roman" w:eastAsia="Calibri" w:hAnsi="Times New Roman"/>
          <w:sz w:val="28"/>
          <w:szCs w:val="28"/>
          <w:lang w:val="uk-UA"/>
        </w:rPr>
        <w:t>Зеленеє</w:t>
      </w:r>
      <w:proofErr w:type="spellEnd"/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 жито, зелене…».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Кірносов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С. та Мурашко О. представили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жестову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пісню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Солов’їна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>».</w:t>
      </w:r>
    </w:p>
    <w:p w:rsidR="00666AF2" w:rsidRPr="00743252" w:rsidRDefault="00666AF2" w:rsidP="00666AF2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shd w:val="clear" w:color="auto" w:fill="0B8FF4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 22.02.2016 року учитель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української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літератури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Калюга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М.В. провела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відкритий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урок у 7-А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Трагічна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доля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дівчини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творі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Дніпрової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Чайки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Дівчина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– чайка».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уроці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використані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різні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види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читання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показали добре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знання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тексту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твору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вміння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відповідати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поставлені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питання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переказувати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уривки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твору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Учителем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була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проведена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словникова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робота,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учні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знаходили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відповідні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уривки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до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запропонованих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ілюстрацій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уроці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використовувалися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всі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види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спеціальної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роботи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розвиток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слухового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сприймання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відстані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читання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з губ,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перешкодою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за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екраном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Урок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був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проведений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використанням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мультимедійної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дошки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>.</w:t>
      </w:r>
    </w:p>
    <w:p w:rsidR="00666AF2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Учні 5-7-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х класів під керівництвом </w:t>
      </w:r>
      <w:proofErr w:type="spellStart"/>
      <w:r w:rsidRPr="000E0BEC">
        <w:rPr>
          <w:rFonts w:ascii="Times New Roman" w:eastAsia="Calibri" w:hAnsi="Times New Roman"/>
          <w:sz w:val="28"/>
          <w:szCs w:val="28"/>
          <w:lang w:val="uk-UA"/>
        </w:rPr>
        <w:t>Ісмаїлової</w:t>
      </w:r>
      <w:proofErr w:type="spellEnd"/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 З.Г. виготовили стіннівку  «</w:t>
      </w:r>
      <w:r w:rsidRPr="00334899">
        <w:rPr>
          <w:rFonts w:ascii="Times New Roman" w:eastAsia="Calibri" w:hAnsi="Times New Roman"/>
          <w:sz w:val="28"/>
          <w:szCs w:val="28"/>
          <w:lang w:val="en-US"/>
        </w:rPr>
        <w:t>Happy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34899">
        <w:rPr>
          <w:rFonts w:ascii="Times New Roman" w:eastAsia="Calibri" w:hAnsi="Times New Roman"/>
          <w:sz w:val="28"/>
          <w:szCs w:val="28"/>
          <w:lang w:val="en-US"/>
        </w:rPr>
        <w:t>Valentine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>’</w:t>
      </w:r>
      <w:r w:rsidRPr="00334899">
        <w:rPr>
          <w:rFonts w:ascii="Times New Roman" w:eastAsia="Calibri" w:hAnsi="Times New Roman"/>
          <w:sz w:val="28"/>
          <w:szCs w:val="28"/>
          <w:lang w:val="en-US"/>
        </w:rPr>
        <w:t>s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34899">
        <w:rPr>
          <w:rFonts w:ascii="Times New Roman" w:eastAsia="Calibri" w:hAnsi="Times New Roman"/>
          <w:sz w:val="28"/>
          <w:szCs w:val="28"/>
          <w:lang w:val="en-US"/>
        </w:rPr>
        <w:t>Day</w:t>
      </w:r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». Учні 9-Б, 10-Б класів під керівництвом </w:t>
      </w:r>
    </w:p>
    <w:p w:rsidR="00666AF2" w:rsidRPr="00334899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E0BEC">
        <w:rPr>
          <w:rFonts w:ascii="Times New Roman" w:eastAsia="Calibri" w:hAnsi="Times New Roman"/>
          <w:sz w:val="28"/>
          <w:szCs w:val="28"/>
          <w:lang w:val="uk-UA"/>
        </w:rPr>
        <w:t>Гремякіної</w:t>
      </w:r>
      <w:proofErr w:type="spellEnd"/>
      <w:r w:rsidRPr="000E0BEC">
        <w:rPr>
          <w:rFonts w:ascii="Times New Roman" w:eastAsia="Calibri" w:hAnsi="Times New Roman"/>
          <w:sz w:val="28"/>
          <w:szCs w:val="28"/>
          <w:lang w:val="uk-UA"/>
        </w:rPr>
        <w:t xml:space="preserve"> В.О. та Кушніренко О.В. виготовили стіннівку до 145-ої річниці від дня народження Лесі Українки. </w:t>
      </w:r>
      <w:proofErr w:type="spellStart"/>
      <w:r>
        <w:rPr>
          <w:rFonts w:ascii="Times New Roman" w:eastAsia="Calibri" w:hAnsi="Times New Roman"/>
          <w:sz w:val="28"/>
          <w:szCs w:val="28"/>
        </w:rPr>
        <w:t>Учні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8-9-</w:t>
      </w:r>
      <w:r w:rsidRPr="00334899">
        <w:rPr>
          <w:rFonts w:ascii="Times New Roman" w:eastAsia="Calibri" w:hAnsi="Times New Roman"/>
          <w:sz w:val="28"/>
          <w:szCs w:val="28"/>
        </w:rPr>
        <w:t xml:space="preserve">х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разом з учителями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Воронкіною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Л.І. та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Кушніренко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О.В.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випустили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стіннівку-вікторину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Юні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знавці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». </w:t>
      </w:r>
    </w:p>
    <w:p w:rsidR="00666AF2" w:rsidRPr="00334899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>Воро</w:t>
      </w:r>
      <w:r>
        <w:rPr>
          <w:rFonts w:ascii="Times New Roman" w:eastAsia="Calibri" w:hAnsi="Times New Roman"/>
          <w:sz w:val="28"/>
          <w:szCs w:val="28"/>
        </w:rPr>
        <w:t xml:space="preserve">нкіна Л.І., разом з </w:t>
      </w:r>
      <w:proofErr w:type="spellStart"/>
      <w:r>
        <w:rPr>
          <w:rFonts w:ascii="Times New Roman" w:eastAsia="Calibri" w:hAnsi="Times New Roman"/>
          <w:sz w:val="28"/>
          <w:szCs w:val="28"/>
        </w:rPr>
        <w:t>учнями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6-8-</w:t>
      </w:r>
      <w:r w:rsidRPr="00334899">
        <w:rPr>
          <w:rFonts w:ascii="Times New Roman" w:eastAsia="Calibri" w:hAnsi="Times New Roman"/>
          <w:sz w:val="28"/>
          <w:szCs w:val="28"/>
        </w:rPr>
        <w:t xml:space="preserve">х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класів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підготувала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виставку-презен</w:t>
      </w:r>
      <w:r>
        <w:rPr>
          <w:rFonts w:ascii="Times New Roman" w:eastAsia="Calibri" w:hAnsi="Times New Roman"/>
          <w:sz w:val="28"/>
          <w:szCs w:val="28"/>
        </w:rPr>
        <w:t>тацію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робіт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Видатні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діяч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334899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мову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>».</w:t>
      </w:r>
    </w:p>
    <w:p w:rsidR="00666AF2" w:rsidRPr="002162D1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У 12-Б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класі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Кузнєцова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В.О. провела конкурс «Моя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майбутн</w:t>
      </w:r>
      <w:r>
        <w:rPr>
          <w:rFonts w:ascii="Times New Roman" w:eastAsia="Calibri" w:hAnsi="Times New Roman"/>
          <w:sz w:val="28"/>
          <w:szCs w:val="28"/>
        </w:rPr>
        <w:t>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професія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Переможці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конкурсу</w:t>
      </w:r>
      <w:r w:rsidRPr="00334899">
        <w:rPr>
          <w:rFonts w:ascii="Times New Roman" w:eastAsia="Calibri" w:hAnsi="Times New Roman"/>
          <w:sz w:val="28"/>
          <w:szCs w:val="28"/>
        </w:rPr>
        <w:t xml:space="preserve"> Чуйков М., Клименко К.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(12-Б клас).</w:t>
      </w:r>
    </w:p>
    <w:p w:rsidR="00666AF2" w:rsidRPr="00334899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proofErr w:type="gramStart"/>
      <w:r w:rsidRPr="00334899">
        <w:rPr>
          <w:rFonts w:ascii="Times New Roman" w:eastAsia="Calibri" w:hAnsi="Times New Roman"/>
          <w:sz w:val="28"/>
          <w:szCs w:val="28"/>
        </w:rPr>
        <w:t>Уроки  та</w:t>
      </w:r>
      <w:proofErr w:type="gramEnd"/>
      <w:r w:rsidRPr="00334899">
        <w:rPr>
          <w:rFonts w:ascii="Times New Roman" w:eastAsia="Calibri" w:hAnsi="Times New Roman"/>
          <w:sz w:val="28"/>
          <w:szCs w:val="28"/>
        </w:rPr>
        <w:t xml:space="preserve"> заходи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мали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патріотичну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практичну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направленість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завжди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спостерігався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зв'язок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іншими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предметами, з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життям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Використовувалася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яскрава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наочність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ТЗН,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показані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сценки.</w:t>
      </w:r>
    </w:p>
    <w:p w:rsidR="00666AF2" w:rsidRPr="00743252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743252">
        <w:rPr>
          <w:rFonts w:ascii="Times New Roman" w:eastAsia="Calibri" w:hAnsi="Times New Roman"/>
          <w:sz w:val="28"/>
          <w:szCs w:val="28"/>
          <w:lang w:val="uk-UA"/>
        </w:rPr>
        <w:t xml:space="preserve">На всіх уроках учителі дуже </w:t>
      </w:r>
      <w:proofErr w:type="spellStart"/>
      <w:r w:rsidRPr="00743252">
        <w:rPr>
          <w:rFonts w:ascii="Times New Roman" w:eastAsia="Calibri" w:hAnsi="Times New Roman"/>
          <w:sz w:val="28"/>
          <w:szCs w:val="28"/>
          <w:lang w:val="uk-UA"/>
        </w:rPr>
        <w:t>професійно</w:t>
      </w:r>
      <w:proofErr w:type="spellEnd"/>
      <w:r w:rsidRPr="00743252">
        <w:rPr>
          <w:rFonts w:ascii="Times New Roman" w:eastAsia="Calibri" w:hAnsi="Times New Roman"/>
          <w:sz w:val="28"/>
          <w:szCs w:val="28"/>
          <w:lang w:val="uk-UA"/>
        </w:rPr>
        <w:t xml:space="preserve"> і ефективно проводили корекційну і словникову роботу, застосовуючи різні форми і методи, а використання мультимедійної дошки дало можливість заощадити навчальний час і, як наслідок, більше встигнути на </w:t>
      </w:r>
      <w:proofErr w:type="spellStart"/>
      <w:r w:rsidRPr="00743252">
        <w:rPr>
          <w:rFonts w:ascii="Times New Roman" w:eastAsia="Calibri" w:hAnsi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666AF2" w:rsidRDefault="00666AF2" w:rsidP="00666AF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      </w:t>
      </w:r>
      <w:r w:rsidRPr="00334899">
        <w:rPr>
          <w:rFonts w:ascii="Times New Roman" w:eastAsia="Calibri" w:hAnsi="Times New Roman"/>
          <w:sz w:val="28"/>
          <w:szCs w:val="28"/>
        </w:rPr>
        <w:t xml:space="preserve">Відкриті уроки та заходи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підбили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підсумок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тій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кропіткій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роботі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, яку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вчителі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щодня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проводять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334899">
        <w:rPr>
          <w:rFonts w:ascii="Times New Roman" w:eastAsia="Calibri" w:hAnsi="Times New Roman"/>
          <w:sz w:val="28"/>
          <w:szCs w:val="28"/>
        </w:rPr>
        <w:t>своїх</w:t>
      </w:r>
      <w:proofErr w:type="spellEnd"/>
      <w:r w:rsidRPr="00334899">
        <w:rPr>
          <w:rFonts w:ascii="Times New Roman" w:eastAsia="Calibri" w:hAnsi="Times New Roman"/>
          <w:sz w:val="28"/>
          <w:szCs w:val="28"/>
        </w:rPr>
        <w:t xml:space="preserve"> уроках.</w:t>
      </w:r>
    </w:p>
    <w:p w:rsidR="00666AF2" w:rsidRDefault="00666AF2" w:rsidP="009B083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735" w:rsidRPr="009B782A" w:rsidRDefault="00666AF2" w:rsidP="009B7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результатами 2015/2016</w:t>
      </w:r>
      <w:r w:rsidR="00DB1735"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керівником методичного об’єднання вчителів суспільно-гуманітарного циклу здійснено моніторинг рівнів навчальних досягнень учнів з української мови та літератури, історії та правознавства, результати проаналізовані та систематизовані.</w:t>
      </w:r>
    </w:p>
    <w:p w:rsidR="00DB1735" w:rsidRPr="00695F1E" w:rsidRDefault="00DB1735" w:rsidP="009B083A">
      <w:pPr>
        <w:spacing w:after="0" w:line="240" w:lineRule="auto"/>
        <w:ind w:firstLine="60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>Показникинавчальнихдосягненьучнів</w:t>
      </w:r>
      <w:proofErr w:type="spellEnd"/>
    </w:p>
    <w:p w:rsidR="00DB1735" w:rsidRPr="009B782A" w:rsidRDefault="00DB1735" w:rsidP="009B083A">
      <w:pPr>
        <w:spacing w:after="0" w:line="240" w:lineRule="auto"/>
        <w:ind w:firstLine="60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>українськоїмови</w:t>
      </w:r>
      <w:proofErr w:type="spellEnd"/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літератури,</w:t>
      </w:r>
      <w:r w:rsidRPr="009B78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російської мови та світової </w:t>
      </w:r>
      <w:proofErr w:type="spellStart"/>
      <w:r w:rsidRPr="009B782A">
        <w:rPr>
          <w:rFonts w:ascii="Times New Roman" w:hAnsi="Times New Roman" w:cs="Times New Roman"/>
          <w:i/>
          <w:sz w:val="28"/>
          <w:szCs w:val="28"/>
          <w:lang w:val="uk-UA"/>
        </w:rPr>
        <w:t>літератури,</w:t>
      </w:r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>історіїУкраїни</w:t>
      </w:r>
      <w:r w:rsidRPr="009B782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95F1E">
        <w:rPr>
          <w:rFonts w:ascii="Times New Roman" w:hAnsi="Times New Roman" w:cs="Times New Roman"/>
          <w:i/>
          <w:sz w:val="28"/>
          <w:szCs w:val="28"/>
          <w:lang w:val="uk-UA"/>
        </w:rPr>
        <w:t>всесвітньоїісторії</w:t>
      </w:r>
      <w:proofErr w:type="spellEnd"/>
      <w:r w:rsidRPr="009B782A">
        <w:rPr>
          <w:rFonts w:ascii="Times New Roman" w:hAnsi="Times New Roman" w:cs="Times New Roman"/>
          <w:i/>
          <w:sz w:val="28"/>
          <w:szCs w:val="28"/>
          <w:lang w:val="uk-UA"/>
        </w:rPr>
        <w:t>, правознавства, англійської мови, української жестової мови.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143"/>
        <w:gridCol w:w="849"/>
        <w:gridCol w:w="850"/>
        <w:gridCol w:w="567"/>
        <w:gridCol w:w="567"/>
        <w:gridCol w:w="842"/>
        <w:gridCol w:w="574"/>
        <w:gridCol w:w="850"/>
        <w:gridCol w:w="567"/>
        <w:gridCol w:w="856"/>
        <w:gridCol w:w="588"/>
        <w:gridCol w:w="688"/>
      </w:tblGrid>
      <w:tr w:rsidR="00DB1735" w:rsidRPr="009B782A" w:rsidTr="00C1293F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Початковийрівень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Середнійрівень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Достатнійрівень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Високийрівень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</w:tr>
      <w:tr w:rsidR="00DB1735" w:rsidRPr="009B782A" w:rsidTr="00C1293F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1735" w:rsidRPr="009B782A" w:rsidTr="00C1293F">
        <w:trPr>
          <w:trHeight w:val="21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F3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ІсторіяУкраїни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="00F3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B7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  <w:tr w:rsidR="00DB1735" w:rsidRPr="009B782A" w:rsidTr="00C1293F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D24993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24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B1735"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9B782A" w:rsidRDefault="00DB1735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7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735" w:rsidRPr="00D24993" w:rsidRDefault="00D24993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735" w:rsidRPr="00C1293F" w:rsidRDefault="00C1293F" w:rsidP="009B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</w:tr>
    </w:tbl>
    <w:p w:rsidR="00DB1735" w:rsidRPr="009B782A" w:rsidRDefault="009B083A" w:rsidP="008A35A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3A">
        <w:rPr>
          <w:rFonts w:ascii="Times New Roman" w:hAnsi="Times New Roman" w:cs="Times New Roman"/>
          <w:sz w:val="28"/>
          <w:szCs w:val="28"/>
          <w:lang w:val="uk-UA"/>
        </w:rPr>
        <w:t xml:space="preserve">Найкращі якісні показники учні мають з УЖМ. </w:t>
      </w:r>
      <w:r w:rsidR="008A35AA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минулим </w:t>
      </w:r>
      <w:r w:rsidRPr="009B083A">
        <w:rPr>
          <w:rFonts w:ascii="Times New Roman" w:hAnsi="Times New Roman" w:cs="Times New Roman"/>
          <w:sz w:val="28"/>
          <w:szCs w:val="28"/>
          <w:lang w:val="uk-UA"/>
        </w:rPr>
        <w:t>навчальним роком покращились показники з української та російської мови.</w:t>
      </w:r>
    </w:p>
    <w:p w:rsidR="00DB1735" w:rsidRPr="00797F87" w:rsidRDefault="00DB1735" w:rsidP="008A35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підвищення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інтересу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до вивчення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української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</w:t>
      </w:r>
      <w:r w:rsidR="00796EB9"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та літератури, історії в 201</w:t>
      </w:r>
      <w:r w:rsidR="00666AF2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96EB9"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666AF2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організовано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виховну роботу з даних</w:t>
      </w:r>
      <w:r w:rsidR="00F310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7F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предметів.</w:t>
      </w:r>
    </w:p>
    <w:p w:rsidR="008A35AA" w:rsidRDefault="009B083A" w:rsidP="008A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hAnsi="Times New Roman" w:cs="Times New Roman"/>
          <w:sz w:val="28"/>
          <w:szCs w:val="28"/>
          <w:lang w:val="uk-UA"/>
        </w:rPr>
        <w:t>Учні залучались до участі у різноманітних конкурсах:</w:t>
      </w:r>
    </w:p>
    <w:p w:rsidR="009B083A" w:rsidRPr="008A35AA" w:rsidRDefault="009B083A" w:rsidP="008A35A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знавців рідної мови ім. Петра Яцика;</w:t>
      </w:r>
    </w:p>
    <w:p w:rsidR="009B083A" w:rsidRPr="009B782A" w:rsidRDefault="009B083A" w:rsidP="009B08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Шевченківський конкурс;</w:t>
      </w:r>
    </w:p>
    <w:p w:rsidR="009B083A" w:rsidRPr="009B782A" w:rsidRDefault="009B083A" w:rsidP="009B083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 Всеукраїнських учнівських олімпіад з базових дисциплін;</w:t>
      </w:r>
    </w:p>
    <w:p w:rsidR="00191BC2" w:rsidRDefault="009B083A" w:rsidP="00191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Всеукраї</w:t>
      </w:r>
      <w:r w:rsidR="008A35AA"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нський конкурс «Ерудит» серед </w:t>
      </w:r>
      <w:r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глухих та </w:t>
      </w:r>
      <w:proofErr w:type="spellStart"/>
      <w:r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слабочуючих</w:t>
      </w:r>
      <w:proofErr w:type="spellEnd"/>
      <w:r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</w:t>
      </w:r>
    </w:p>
    <w:p w:rsidR="009B083A" w:rsidRPr="00191BC2" w:rsidRDefault="008A35AA" w:rsidP="00191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12-х класів (</w:t>
      </w:r>
      <w:proofErr w:type="spellStart"/>
      <w:r w:rsidR="0066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Чуйков</w:t>
      </w:r>
      <w:proofErr w:type="spellEnd"/>
      <w:r w:rsidR="0066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Микита</w:t>
      </w:r>
      <w:r w:rsidR="009B083A"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 І місце у </w:t>
      </w:r>
      <w:r w:rsidR="0066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B083A"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етапі конкурсу</w:t>
      </w:r>
      <w:r w:rsidR="0066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66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м.Києві</w:t>
      </w:r>
      <w:proofErr w:type="spellEnd"/>
      <w:r w:rsidR="009B083A" w:rsidRPr="00191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5760D" w:rsidRDefault="008A35AA" w:rsidP="001576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AA">
        <w:rPr>
          <w:rFonts w:ascii="Times New Roman" w:hAnsi="Times New Roman" w:cs="Times New Roman"/>
          <w:sz w:val="28"/>
          <w:szCs w:val="28"/>
          <w:lang w:val="uk-UA"/>
        </w:rPr>
        <w:t>У процесі роботи з обдарованими учнями себе виправдали такі методи: пошуково-дослідницький, метод творчих вправ.</w:t>
      </w:r>
    </w:p>
    <w:p w:rsidR="00D010D0" w:rsidRDefault="00797F87" w:rsidP="001576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У школі оформлено українознавчу світлицю, проводяться тижні української мови та літератури, святкуються Шевченківські дні, День української писемності та мови тощо; систематизовані матеріали позакласної роботи з української мови, </w:t>
      </w:r>
      <w:proofErr w:type="spellStart"/>
      <w:r w:rsidRPr="009B782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9B782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державності.  </w:t>
      </w:r>
    </w:p>
    <w:p w:rsidR="008A35AA" w:rsidRPr="00F3109E" w:rsidRDefault="008E4E91" w:rsidP="00191BC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Перспективний план</w:t>
      </w:r>
      <w:r w:rsidR="00733CB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роботи </w:t>
      </w:r>
      <w:r w:rsidR="00AB3B3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шкільне МО</w:t>
      </w:r>
      <w:r w:rsidR="00733CB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 2016/2017</w:t>
      </w:r>
      <w:r w:rsidR="00191BC2" w:rsidRPr="00F3109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рік.</w:t>
      </w:r>
      <w:bookmarkStart w:id="0" w:name="_GoBack"/>
      <w:bookmarkEnd w:id="0"/>
    </w:p>
    <w:p w:rsidR="00D010D0" w:rsidRDefault="00191BC2" w:rsidP="009B7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B083A" w:rsidRPr="009B78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="009B083A" w:rsidRPr="009B782A">
        <w:rPr>
          <w:rFonts w:ascii="Times New Roman" w:hAnsi="Times New Roman" w:cs="Times New Roman"/>
          <w:sz w:val="28"/>
          <w:szCs w:val="28"/>
        </w:rPr>
        <w:t xml:space="preserve"> 201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083A" w:rsidRPr="009B782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B083A" w:rsidRPr="009B782A">
        <w:rPr>
          <w:rFonts w:ascii="Times New Roman" w:hAnsi="Times New Roman" w:cs="Times New Roman"/>
          <w:sz w:val="28"/>
          <w:szCs w:val="28"/>
        </w:rPr>
        <w:t>201</w:t>
      </w:r>
      <w:r w:rsidR="00733C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3A" w:rsidRPr="009B782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345790">
        <w:rPr>
          <w:rFonts w:ascii="Times New Roman" w:hAnsi="Times New Roman" w:cs="Times New Roman"/>
          <w:sz w:val="28"/>
          <w:szCs w:val="28"/>
          <w:lang w:val="uk-UA"/>
        </w:rPr>
        <w:t>авчальному</w:t>
      </w:r>
      <w:proofErr w:type="spellEnd"/>
      <w:r w:rsidR="00345790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F3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F3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9B083A" w:rsidRPr="009B78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глибоку</w:t>
      </w:r>
      <w:proofErr w:type="spellEnd"/>
      <w:r w:rsidR="00F3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="00F3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D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D010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10D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F3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D0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="00D010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10D0">
        <w:rPr>
          <w:rFonts w:ascii="Times New Roman" w:hAnsi="Times New Roman" w:cs="Times New Roman"/>
          <w:sz w:val="28"/>
          <w:szCs w:val="28"/>
        </w:rPr>
        <w:t xml:space="preserve">в </w:t>
      </w:r>
      <w:r w:rsidR="00D010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1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83A" w:rsidRPr="009B782A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="009B083A" w:rsidRPr="009B782A">
        <w:rPr>
          <w:rFonts w:ascii="Times New Roman" w:hAnsi="Times New Roman" w:cs="Times New Roman"/>
          <w:sz w:val="28"/>
          <w:szCs w:val="28"/>
        </w:rPr>
        <w:t xml:space="preserve"> та </w:t>
      </w:r>
      <w:r w:rsidR="009B083A" w:rsidRPr="009B782A">
        <w:rPr>
          <w:rFonts w:ascii="Times New Roman" w:hAnsi="Times New Roman" w:cs="Times New Roman"/>
          <w:sz w:val="28"/>
          <w:szCs w:val="28"/>
          <w:lang w:val="uk-UA"/>
        </w:rPr>
        <w:t>конкурсах</w:t>
      </w:r>
      <w:r w:rsidR="009B083A" w:rsidRPr="009B782A">
        <w:rPr>
          <w:rFonts w:ascii="Times New Roman" w:hAnsi="Times New Roman" w:cs="Times New Roman"/>
          <w:sz w:val="28"/>
          <w:szCs w:val="28"/>
        </w:rPr>
        <w:t>.</w:t>
      </w:r>
    </w:p>
    <w:p w:rsidR="00D010D0" w:rsidRPr="00191BC2" w:rsidRDefault="00191BC2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2.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Розкривати духо</w:t>
      </w:r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вне багатство української і сві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тової літературної с</w:t>
      </w:r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карбниці, прилучати учнів до ес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тетичного сприйняття художніх творів і літературної мови як засобу втілення художнього образу й ідеалу творчості письменників.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191BC2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904B8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</w:t>
      </w:r>
      <w:r w:rsidR="0034579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диного</w:t>
      </w:r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D010D0" w:rsidRPr="00191BC2" w:rsidRDefault="00191BC2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4.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D010D0" w:rsidRDefault="00191BC2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5.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влення</w:t>
      </w:r>
      <w:proofErr w:type="spellEnd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904B8E" w:rsidRPr="00904B8E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6.</w:t>
      </w:r>
      <w:r w:rsidRPr="00904B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кожному</w:t>
      </w:r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уроці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04B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роботу: </w:t>
      </w:r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поповнення</w:t>
      </w:r>
      <w:proofErr w:type="spellEnd"/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развиток</w:t>
      </w:r>
      <w:proofErr w:type="spellEnd"/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діалогічного</w:t>
      </w:r>
      <w:proofErr w:type="spellEnd"/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робота над</w:t>
      </w:r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5A1DE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развитком</w:t>
      </w:r>
      <w:proofErr w:type="spellEnd"/>
      <w:r w:rsidR="0015760D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5A1DE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5A1DEF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F3109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 губ </w:t>
      </w:r>
      <w:proofErr w:type="spellStart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Pr="00904B8E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5A1DEF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Вивчати та використовувати на практиці інно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Упроваджувати методи нетрадиційної, нестан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організації творчої діяльності учнів.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Розвивати пізнавальні і творчі здібності учнів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D010D0" w:rsidRPr="00191BC2" w:rsidRDefault="00904B8E" w:rsidP="009B782A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12</w:t>
      </w:r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Вивчати індив</w:t>
      </w:r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ідуальні особливості учнів з ме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тою їх урахування при плануванні роботи вчителів суспільно-гуманітарного циклу</w:t>
      </w:r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34579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конкурсів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участь в </w:t>
      </w:r>
      <w:proofErr w:type="spellStart"/>
      <w:r w:rsid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олімпіадах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010D0" w:rsidRPr="00191BC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14</w:t>
      </w:r>
      <w:r w:rsidR="0034579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учнів</w:t>
      </w:r>
      <w:proofErr w:type="spellEnd"/>
      <w:r w:rsidR="005A1DE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10-12 класів</w:t>
      </w:r>
      <w:r w:rsidR="00F3109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ЗНО. </w:t>
      </w:r>
    </w:p>
    <w:p w:rsidR="00D010D0" w:rsidRPr="00345790" w:rsidRDefault="00904B8E" w:rsidP="009B782A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15</w:t>
      </w:r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підручники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</w:t>
      </w:r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дації</w:t>
      </w:r>
      <w:proofErr w:type="spellEnd"/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МОНУ</w:t>
      </w:r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010D0" w:rsidRPr="00191BC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D010D0" w:rsidRPr="00191B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010D0" w:rsidRPr="00191BC2" w:rsidRDefault="00904B8E" w:rsidP="009B782A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34579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узагальнювати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чителів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DB1735" w:rsidRPr="00191BC2" w:rsidRDefault="00904B8E" w:rsidP="0034579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B1735" w:rsidRPr="00191BC2" w:rsidSect="009B782A">
          <w:pgSz w:w="11906" w:h="16838"/>
          <w:pgMar w:top="1134" w:right="849" w:bottom="1134" w:left="1418" w:header="709" w:footer="709" w:gutter="0"/>
          <w:cols w:space="720"/>
        </w:sect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Ознайомлюватися</w:t>
      </w:r>
      <w:proofErr w:type="spellEnd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позитивним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педагогічним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досвідом</w:t>
      </w:r>
      <w:proofErr w:type="spellEnd"/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5760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впроваджувати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його</w:t>
      </w:r>
      <w:proofErr w:type="spellEnd"/>
      <w:r w:rsidR="00F3109E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 практик</w:t>
      </w:r>
      <w:r w:rsidR="0034579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D010D0" w:rsidRPr="00191BC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роботи</w:t>
      </w:r>
      <w:r w:rsidR="00D010D0" w:rsidRPr="00191BC2">
        <w:rPr>
          <w:rStyle w:val="fontstyle80"/>
          <w:rFonts w:ascii="Times New Roman" w:hAnsi="Times New Roman" w:cs="Times New Roman"/>
          <w:color w:val="333333"/>
          <w:sz w:val="28"/>
          <w:szCs w:val="28"/>
        </w:rPr>
        <w:t>.</w:t>
      </w:r>
    </w:p>
    <w:p w:rsidR="00AF28BE" w:rsidRPr="009B782A" w:rsidRDefault="00AF28BE" w:rsidP="009B78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8BE" w:rsidRPr="009B782A" w:rsidSect="009B78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9B"/>
    <w:multiLevelType w:val="hybridMultilevel"/>
    <w:tmpl w:val="A7223148"/>
    <w:lvl w:ilvl="0" w:tplc="1D025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28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0B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41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46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EE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05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68B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8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12B84"/>
    <w:multiLevelType w:val="hybridMultilevel"/>
    <w:tmpl w:val="312CC660"/>
    <w:lvl w:ilvl="0" w:tplc="DFF8A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0C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29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A6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CE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AF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8B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2AB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C7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3040A6"/>
    <w:multiLevelType w:val="hybridMultilevel"/>
    <w:tmpl w:val="AE1CE26E"/>
    <w:lvl w:ilvl="0" w:tplc="55E6F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8A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49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A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0E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AE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60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0C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0B1E2D"/>
    <w:multiLevelType w:val="hybridMultilevel"/>
    <w:tmpl w:val="93FC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86B5E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5F94"/>
    <w:multiLevelType w:val="hybridMultilevel"/>
    <w:tmpl w:val="FAA29BB4"/>
    <w:lvl w:ilvl="0" w:tplc="DA70A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1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A6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2B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4E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84F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EC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2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941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D516A"/>
    <w:multiLevelType w:val="hybridMultilevel"/>
    <w:tmpl w:val="18B66F70"/>
    <w:lvl w:ilvl="0" w:tplc="B8E80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0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0A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1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B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B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CB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CA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24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EF6DB2"/>
    <w:multiLevelType w:val="hybridMultilevel"/>
    <w:tmpl w:val="06F2F3DE"/>
    <w:lvl w:ilvl="0" w:tplc="1FC8A2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7707F"/>
    <w:multiLevelType w:val="hybridMultilevel"/>
    <w:tmpl w:val="ED02160E"/>
    <w:lvl w:ilvl="0" w:tplc="7E46D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8A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63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5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8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6F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81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7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62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C418BF"/>
    <w:multiLevelType w:val="hybridMultilevel"/>
    <w:tmpl w:val="E0BE91C6"/>
    <w:lvl w:ilvl="0" w:tplc="D8E8D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735"/>
    <w:rsid w:val="000A5176"/>
    <w:rsid w:val="00116479"/>
    <w:rsid w:val="001500AE"/>
    <w:rsid w:val="0015760D"/>
    <w:rsid w:val="00170525"/>
    <w:rsid w:val="00182AFD"/>
    <w:rsid w:val="00191BC2"/>
    <w:rsid w:val="001A31B0"/>
    <w:rsid w:val="001F0B77"/>
    <w:rsid w:val="00284343"/>
    <w:rsid w:val="00345790"/>
    <w:rsid w:val="004300E0"/>
    <w:rsid w:val="00480FBA"/>
    <w:rsid w:val="004A18C1"/>
    <w:rsid w:val="004A2B32"/>
    <w:rsid w:val="005A1DEF"/>
    <w:rsid w:val="00666AF2"/>
    <w:rsid w:val="00695F1E"/>
    <w:rsid w:val="007006A6"/>
    <w:rsid w:val="00733CBB"/>
    <w:rsid w:val="00740900"/>
    <w:rsid w:val="00796EB9"/>
    <w:rsid w:val="00797F87"/>
    <w:rsid w:val="00861B8C"/>
    <w:rsid w:val="00887127"/>
    <w:rsid w:val="008A35AA"/>
    <w:rsid w:val="008E4E91"/>
    <w:rsid w:val="008F6491"/>
    <w:rsid w:val="00904B8E"/>
    <w:rsid w:val="009519C7"/>
    <w:rsid w:val="009B083A"/>
    <w:rsid w:val="009B782A"/>
    <w:rsid w:val="009D2D23"/>
    <w:rsid w:val="00A40440"/>
    <w:rsid w:val="00AB3B3C"/>
    <w:rsid w:val="00AF28BE"/>
    <w:rsid w:val="00AF5BFA"/>
    <w:rsid w:val="00C1293F"/>
    <w:rsid w:val="00C765B6"/>
    <w:rsid w:val="00D010D0"/>
    <w:rsid w:val="00D24993"/>
    <w:rsid w:val="00D602E4"/>
    <w:rsid w:val="00D84DBB"/>
    <w:rsid w:val="00DB1735"/>
    <w:rsid w:val="00E0695A"/>
    <w:rsid w:val="00EC392A"/>
    <w:rsid w:val="00F3109E"/>
    <w:rsid w:val="00FB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65DD-106C-4771-98C4-F121869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B17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B1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B17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4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A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D2D23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11647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010D0"/>
    <w:rPr>
      <w:b/>
      <w:bCs/>
    </w:rPr>
  </w:style>
  <w:style w:type="character" w:customStyle="1" w:styleId="apple-converted-space">
    <w:name w:val="apple-converted-space"/>
    <w:basedOn w:val="a0"/>
    <w:rsid w:val="00D010D0"/>
  </w:style>
  <w:style w:type="paragraph" w:customStyle="1" w:styleId="style12">
    <w:name w:val="style12"/>
    <w:basedOn w:val="a"/>
    <w:rsid w:val="00D0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style80"/>
    <w:basedOn w:val="a0"/>
    <w:rsid w:val="00D0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10523</Words>
  <Characters>5999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Vlad</cp:lastModifiedBy>
  <cp:revision>17</cp:revision>
  <cp:lastPrinted>2015-09-19T10:33:00Z</cp:lastPrinted>
  <dcterms:created xsi:type="dcterms:W3CDTF">2015-06-01T16:27:00Z</dcterms:created>
  <dcterms:modified xsi:type="dcterms:W3CDTF">2016-10-18T07:42:00Z</dcterms:modified>
</cp:coreProperties>
</file>