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A" w:rsidRPr="00C27D68" w:rsidRDefault="00B25A2A" w:rsidP="00B25A2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Пріоритетні напрямки діяльності шкільного методичного об’єднання  вчителів індивідуальної </w:t>
      </w:r>
      <w:proofErr w:type="spellStart"/>
      <w:r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слухо</w:t>
      </w:r>
      <w:r w:rsidR="00735238"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-</w:t>
      </w:r>
      <w:r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мовної</w:t>
      </w:r>
      <w:proofErr w:type="spellEnd"/>
      <w:r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роботи та вчителів початкових класів</w:t>
      </w:r>
    </w:p>
    <w:p w:rsidR="00B25A2A" w:rsidRPr="00C27D68" w:rsidRDefault="00B25A2A" w:rsidP="00B25A2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27D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на 2017/2018 навчальний рік</w:t>
      </w:r>
    </w:p>
    <w:p w:rsidR="00B25A2A" w:rsidRDefault="00B25A2A" w:rsidP="00B25A2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5A2A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Робота школи планується згідно Закону України «Про загальну середню освіту». Положення «Про спеціальну загальноосвітню школу (школу-інтернат) для дітей, які потребують корекції фізичного (та або) розумового розвитку», Програмами «Українська родина», «Учитель», Національної доктрини розвитку освіти, інших державних та нормативних документів.</w:t>
      </w:r>
    </w:p>
    <w:p w:rsidR="00B25A2A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      У 2017/2018 навчальному році шкільний колектив буде спрямовано працювати на реалізацією науково-методичної </w:t>
      </w:r>
      <w:r w:rsidRPr="00457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проблеми  « Інноваційні підходи до розвитку усного мовлення, комунікативних навичок як основного фактору формування соціально адаптованої особистості учнів з порушенням слуху».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дітей з вадами слуху усної мови, доступної розумінню навколишніх – головна задача нашої школи-інтернату, від рішення якої залежить соціальна адаптація  </w:t>
      </w: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 в суспільстві </w:t>
      </w: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чуючих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.  Більшість випускників школи-інтернату продовжують навчання в вищих навчальних закладах, ліцеях та технікумах і виходять в життя кваліфікованими спеціалістами. 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 учнів у початковій та середній школі здійснюється за програмами спеціальних загальноосвітніх шкіл для дітей зі зниженим слухом, в 11-12-х класах – за програмами загальноосвітніх навчальних закладів.  </w:t>
      </w:r>
    </w:p>
    <w:p w:rsidR="00B25A2A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     Календарно-тематичне планування з розвитку слухового сприймання складається згідно «Програма з розвитку слухового сприймання на уроках індивідуальної роботи спеціальних загальноосвітніх шкіл для дітей зі зниженим слухом» 2000року. 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Головними вимогами до спеціального навчання мови </w:t>
      </w: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дітей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</w:p>
    <w:p w:rsidR="00B25A2A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  Формування у дітей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вчителя слухової роботи - вихователя.</w:t>
      </w:r>
    </w:p>
    <w:p w:rsidR="00B25A2A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   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</w:t>
      </w:r>
    </w:p>
    <w:p w:rsidR="00B25A2A" w:rsidRPr="004573BB" w:rsidRDefault="003B0BDE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B25A2A" w:rsidRPr="004573B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B25A2A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початкової школи та індивідуальн</w:t>
      </w:r>
      <w:r w:rsidR="0099764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proofErr w:type="spellStart"/>
      <w:r w:rsidR="00997649">
        <w:rPr>
          <w:rFonts w:ascii="Times New Roman" w:hAnsi="Times New Roman" w:cs="Times New Roman"/>
          <w:sz w:val="28"/>
          <w:szCs w:val="28"/>
          <w:lang w:val="uk-UA"/>
        </w:rPr>
        <w:t>слухо</w:t>
      </w:r>
      <w:r w:rsidR="00A8714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налічує 14 </w:t>
      </w:r>
      <w:r w:rsidR="00B25A2A" w:rsidRPr="004573BB">
        <w:rPr>
          <w:rFonts w:ascii="Times New Roman" w:hAnsi="Times New Roman" w:cs="Times New Roman"/>
          <w:sz w:val="28"/>
          <w:szCs w:val="28"/>
          <w:lang w:val="uk-UA"/>
        </w:rPr>
        <w:t>чоловік, з них «С</w:t>
      </w:r>
      <w:r>
        <w:rPr>
          <w:rFonts w:ascii="Times New Roman" w:hAnsi="Times New Roman" w:cs="Times New Roman"/>
          <w:sz w:val="28"/>
          <w:szCs w:val="28"/>
          <w:lang w:val="uk-UA"/>
        </w:rPr>
        <w:t>пеціаліст вищої  категорії»  - 10</w:t>
      </w:r>
      <w:r w:rsidR="00B25A2A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ч., І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 – 2</w:t>
      </w:r>
      <w:r w:rsidR="00997649">
        <w:rPr>
          <w:rFonts w:ascii="Times New Roman" w:hAnsi="Times New Roman" w:cs="Times New Roman"/>
          <w:sz w:val="28"/>
          <w:szCs w:val="28"/>
          <w:lang w:val="uk-UA"/>
        </w:rPr>
        <w:t xml:space="preserve">ч, ІІ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 – 2 ч.</w:t>
      </w:r>
    </w:p>
    <w:p w:rsidR="00735238" w:rsidRPr="004573BB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Городова В.М., Орлова Н.М., </w:t>
      </w: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Гуманіцька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Т.В. мають звання «Старший вчитель». </w:t>
      </w: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Альошичева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  <w:r w:rsidR="00735238">
        <w:rPr>
          <w:rFonts w:ascii="Times New Roman" w:hAnsi="Times New Roman" w:cs="Times New Roman"/>
          <w:sz w:val="28"/>
          <w:szCs w:val="28"/>
          <w:lang w:val="uk-UA"/>
        </w:rPr>
        <w:t>, Нестеренко Н.М</w:t>
      </w:r>
      <w:r w:rsidR="003B0BDE">
        <w:rPr>
          <w:rFonts w:ascii="Times New Roman" w:hAnsi="Times New Roman" w:cs="Times New Roman"/>
          <w:sz w:val="28"/>
          <w:szCs w:val="28"/>
          <w:lang w:val="uk-UA"/>
        </w:rPr>
        <w:t xml:space="preserve"> – «В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читель-методист</w:t>
      </w:r>
      <w:r w:rsidR="003B0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523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735238">
        <w:rPr>
          <w:rFonts w:ascii="Times New Roman" w:hAnsi="Times New Roman" w:cs="Times New Roman"/>
          <w:sz w:val="28"/>
          <w:szCs w:val="28"/>
          <w:lang w:val="uk-UA"/>
        </w:rPr>
        <w:t>Нестерено</w:t>
      </w:r>
      <w:proofErr w:type="spellEnd"/>
      <w:r w:rsidR="00735238">
        <w:rPr>
          <w:rFonts w:ascii="Times New Roman" w:hAnsi="Times New Roman" w:cs="Times New Roman"/>
          <w:sz w:val="28"/>
          <w:szCs w:val="28"/>
          <w:lang w:val="uk-UA"/>
        </w:rPr>
        <w:t xml:space="preserve"> Н.М – «Відмінник Освіти України»</w:t>
      </w:r>
    </w:p>
    <w:p w:rsidR="00B25A2A" w:rsidRPr="004573BB" w:rsidRDefault="00B25A2A" w:rsidP="00B25A2A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 вчителям початкових класів рекомендовано: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 xml:space="preserve">застосовувати більше різних видів корекційної  роботи, різнорівневих завдань, урізноманітнювати методи та прийоми викладання; </w:t>
      </w:r>
      <w:bookmarkStart w:id="0" w:name="_GoBack"/>
      <w:bookmarkEnd w:id="0"/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lastRenderedPageBreak/>
        <w:t>формувати у школярів уміння і навички комунікативно виправданого користування засобами мови в різних життєвих ситуаціях;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 xml:space="preserve">забезпечити диференційований та індивідуальної підхід до учнів, враховуючи особливості учнів класу;  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8"/>
          <w:sz w:val="28"/>
          <w:szCs w:val="28"/>
          <w:lang w:val="uk-UA"/>
        </w:rPr>
      </w:pPr>
      <w:r w:rsidRPr="004573BB">
        <w:rPr>
          <w:color w:val="000000"/>
          <w:sz w:val="28"/>
          <w:szCs w:val="28"/>
          <w:lang w:val="uk-UA"/>
        </w:rPr>
        <w:t>учителям 2-х класів продовжувати формування навичок орфо</w:t>
      </w:r>
      <w:r w:rsidRPr="004573BB">
        <w:rPr>
          <w:color w:val="000000"/>
          <w:spacing w:val="-1"/>
          <w:sz w:val="28"/>
          <w:szCs w:val="28"/>
          <w:lang w:val="uk-UA"/>
        </w:rPr>
        <w:t>графічного режиму;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систематично працювати над  оформленням кабінетів, забезпеченням їх наочним, роздатковим матеріалом;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під час підготовки домашніх завдань враховувати  принципи взаємозв’язку роботи під час уроку і домашніх завдань, дозування й диференціації домашніх завдань, самостійної навчальної діяльності учнів, систематичності й доступності;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10"/>
          <w:sz w:val="28"/>
          <w:szCs w:val="28"/>
          <w:lang w:val="uk-UA"/>
        </w:rPr>
      </w:pPr>
      <w:r w:rsidRPr="004573BB">
        <w:rPr>
          <w:color w:val="000000"/>
          <w:spacing w:val="1"/>
          <w:sz w:val="28"/>
          <w:szCs w:val="28"/>
          <w:lang w:val="uk-UA"/>
        </w:rPr>
        <w:t xml:space="preserve">продовжувати працювати над формуванням в учнів навичок </w:t>
      </w:r>
      <w:r w:rsidRPr="004573BB">
        <w:rPr>
          <w:color w:val="000000"/>
          <w:spacing w:val="-1"/>
          <w:sz w:val="28"/>
          <w:szCs w:val="28"/>
          <w:lang w:val="uk-UA"/>
        </w:rPr>
        <w:t>розв’язання задач, рівнянь;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12"/>
          <w:sz w:val="28"/>
          <w:szCs w:val="28"/>
          <w:lang w:val="uk-UA"/>
        </w:rPr>
      </w:pPr>
      <w:r w:rsidRPr="004573BB">
        <w:rPr>
          <w:color w:val="000000"/>
          <w:spacing w:val="-1"/>
          <w:sz w:val="28"/>
          <w:szCs w:val="28"/>
          <w:lang w:val="uk-UA"/>
        </w:rPr>
        <w:t>учителям слід  писати питання у зошиті учня при розв’язуванні задач як допоміжне джерело для кращого розуміння;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10"/>
          <w:sz w:val="28"/>
          <w:szCs w:val="28"/>
          <w:lang w:val="uk-UA"/>
        </w:rPr>
      </w:pPr>
      <w:r w:rsidRPr="004573BB">
        <w:rPr>
          <w:color w:val="000000"/>
          <w:spacing w:val="-1"/>
          <w:sz w:val="28"/>
          <w:szCs w:val="28"/>
          <w:lang w:val="uk-UA"/>
        </w:rPr>
        <w:t>удосконалювати форми та методи роботи, враховуючи вікові особливості учнів та рівень підготовки класів;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17"/>
          <w:sz w:val="28"/>
          <w:szCs w:val="28"/>
          <w:lang w:val="uk-UA"/>
        </w:rPr>
      </w:pPr>
      <w:r w:rsidRPr="004573BB">
        <w:rPr>
          <w:color w:val="000000"/>
          <w:spacing w:val="-3"/>
          <w:sz w:val="28"/>
          <w:szCs w:val="28"/>
          <w:lang w:val="uk-UA"/>
        </w:rPr>
        <w:t xml:space="preserve">учителям початкової школи продовжувати роботу з формування </w:t>
      </w:r>
      <w:r w:rsidRPr="004573BB">
        <w:rPr>
          <w:color w:val="000000"/>
          <w:spacing w:val="-1"/>
          <w:sz w:val="28"/>
          <w:szCs w:val="28"/>
          <w:lang w:val="uk-UA"/>
        </w:rPr>
        <w:t>математичної лексики в учнів;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4573BB">
        <w:rPr>
          <w:color w:val="000000"/>
          <w:spacing w:val="5"/>
          <w:sz w:val="28"/>
          <w:szCs w:val="28"/>
          <w:lang w:val="uk-UA"/>
        </w:rPr>
        <w:t xml:space="preserve">учителям початкової школи більше уваги приділяти </w:t>
      </w:r>
      <w:r w:rsidRPr="004573BB">
        <w:rPr>
          <w:color w:val="000000"/>
          <w:spacing w:val="-1"/>
          <w:sz w:val="28"/>
          <w:szCs w:val="28"/>
          <w:lang w:val="uk-UA"/>
        </w:rPr>
        <w:t>учням з низьким рівнем навчальних досягнень, використовуючи на уроках диференційовані кон</w:t>
      </w:r>
      <w:r w:rsidRPr="004573BB">
        <w:rPr>
          <w:color w:val="000000"/>
          <w:sz w:val="28"/>
          <w:szCs w:val="28"/>
          <w:lang w:val="uk-UA"/>
        </w:rPr>
        <w:t>трольні роботи та диференційовані, індивідуальні домашні завдання;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pacing w:val="-12"/>
          <w:sz w:val="28"/>
          <w:szCs w:val="28"/>
          <w:lang w:val="uk-UA"/>
        </w:rPr>
      </w:pPr>
      <w:r w:rsidRPr="004573BB">
        <w:rPr>
          <w:color w:val="000000"/>
          <w:spacing w:val="-4"/>
          <w:sz w:val="28"/>
          <w:szCs w:val="28"/>
          <w:lang w:val="uk-UA"/>
        </w:rPr>
        <w:t xml:space="preserve">систематично й наполегливо працювати над підвищенням рівня </w:t>
      </w:r>
      <w:r w:rsidRPr="004573BB">
        <w:rPr>
          <w:color w:val="000000"/>
          <w:spacing w:val="-3"/>
          <w:sz w:val="28"/>
          <w:szCs w:val="28"/>
          <w:lang w:val="uk-UA"/>
        </w:rPr>
        <w:t>усної лічби, поповнюючи свої знання щодо викладання матеріалу, вивчаючи методичну літературу, ознайомлюючись із документами Мініс</w:t>
      </w:r>
      <w:r w:rsidRPr="004573BB">
        <w:rPr>
          <w:color w:val="000000"/>
          <w:spacing w:val="-1"/>
          <w:sz w:val="28"/>
          <w:szCs w:val="28"/>
          <w:lang w:val="uk-UA"/>
        </w:rPr>
        <w:t>терства науки і освіти;</w:t>
      </w:r>
    </w:p>
    <w:p w:rsidR="00B25A2A" w:rsidRPr="004573BB" w:rsidRDefault="00B25A2A" w:rsidP="00B25A2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4573BB">
        <w:rPr>
          <w:sz w:val="28"/>
          <w:szCs w:val="28"/>
          <w:lang w:val="uk-UA" w:eastAsia="uk-UA"/>
        </w:rPr>
        <w:lastRenderedPageBreak/>
        <w:t>вчителям слід звернути увагу на рішення прикладів, на порядок дій, додавання і віднімання трицифрових чисел з переходом через розряд, перетворення одиниць довжин, множення багатоцифрових чисел з нулями в обох множниках, на ділення багатоцифрових чисел, коли в частці є нуль.</w:t>
      </w:r>
    </w:p>
    <w:p w:rsidR="00B25A2A" w:rsidRPr="004573BB" w:rsidRDefault="00B25A2A" w:rsidP="00B25A2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4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A2A" w:rsidRPr="004573BB" w:rsidRDefault="00B25A2A" w:rsidP="00B25A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У 2017/2018 навчальному році необхідно здійснити заходи щодо підвищення якості роботи щодо дотримання початкового законодавства в закладі: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1. Провести анкетування вчителів щодо виявлення проблем та труднощів у викладанні предметів в початковій школі.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2. Спланувати систему роботи зі схильними до розвитку учнями та учнями, які потребують особливої уваги.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3. Здійснювати контроль за оформленням та веденням класних журналів, особових справ учнів, працівників, станом викладання навчальних предметів в початковій школі.</w:t>
      </w:r>
    </w:p>
    <w:p w:rsidR="00B25A2A" w:rsidRPr="004573BB" w:rsidRDefault="00B25A2A" w:rsidP="00B25A2A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4. Організувати роботу щодо поповнення банку методичних та дидактичних матеріалів на предметних сторінках шкільного сайту.</w:t>
      </w:r>
    </w:p>
    <w:p w:rsidR="00B25A2A" w:rsidRPr="004573BB" w:rsidRDefault="003B0BDE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5A2A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Всім вчителям слухової роботи  та початкової школи  провести відкриті уроки  згідно з річним планом школи в рамках предметних тижнів. Особливу увагу приділити відкритим урокам в 4-7 класах. На уроках, на мовних конференціях продовжувати реалізувати здоров’язберігаючу, загальнокультурну, громадську та патріотичну компетентності. </w:t>
      </w:r>
    </w:p>
    <w:p w:rsidR="00B25A2A" w:rsidRDefault="00B25A2A" w:rsidP="00B25A2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5A2A" w:rsidRDefault="00B25A2A" w:rsidP="00B25A2A">
      <w:pPr>
        <w:jc w:val="both"/>
        <w:rPr>
          <w:lang w:val="uk-UA"/>
        </w:rPr>
      </w:pPr>
    </w:p>
    <w:p w:rsidR="00B25A2A" w:rsidRDefault="00B25A2A" w:rsidP="00B25A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A2A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2A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A2A" w:rsidRDefault="00B25A2A" w:rsidP="00B25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9B2" w:rsidRPr="00B25A2A" w:rsidRDefault="006539B2">
      <w:pPr>
        <w:rPr>
          <w:lang w:val="uk-UA"/>
        </w:rPr>
      </w:pPr>
    </w:p>
    <w:sectPr w:rsidR="006539B2" w:rsidRPr="00B25A2A" w:rsidSect="00D816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5A2A"/>
    <w:rsid w:val="003B0BDE"/>
    <w:rsid w:val="004919D6"/>
    <w:rsid w:val="005F5664"/>
    <w:rsid w:val="006539B2"/>
    <w:rsid w:val="00681377"/>
    <w:rsid w:val="00735238"/>
    <w:rsid w:val="00997649"/>
    <w:rsid w:val="00A87147"/>
    <w:rsid w:val="00B25A2A"/>
    <w:rsid w:val="00C27D68"/>
    <w:rsid w:val="00CB233F"/>
    <w:rsid w:val="00D816CD"/>
    <w:rsid w:val="00F6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A2A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B25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2022-02-06T07:55:00Z</dcterms:created>
  <dcterms:modified xsi:type="dcterms:W3CDTF">2022-05-13T07:07:00Z</dcterms:modified>
</cp:coreProperties>
</file>