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FE" w:rsidRDefault="004549FE" w:rsidP="001C0D46">
      <w:pPr>
        <w:spacing w:line="360" w:lineRule="auto"/>
        <w:jc w:val="both"/>
        <w:rPr>
          <w:rFonts w:ascii="Times New Roman" w:hAnsi="Times New Roman"/>
          <w:color w:val="1D1B11" w:themeColor="background2" w:themeShade="1A"/>
          <w:sz w:val="28"/>
          <w:szCs w:val="28"/>
          <w:lang w:val="uk-UA"/>
        </w:rPr>
      </w:pPr>
    </w:p>
    <w:tbl>
      <w:tblPr>
        <w:tblStyle w:val="afc"/>
        <w:tblW w:w="0" w:type="auto"/>
        <w:tblLook w:val="04A0" w:firstRow="1" w:lastRow="0" w:firstColumn="1" w:lastColumn="0" w:noHBand="0" w:noVBand="1"/>
      </w:tblPr>
      <w:tblGrid>
        <w:gridCol w:w="9855"/>
      </w:tblGrid>
      <w:tr w:rsidR="00A01031" w:rsidTr="00A01031">
        <w:tc>
          <w:tcPr>
            <w:tcW w:w="9855" w:type="dxa"/>
            <w:tcBorders>
              <w:top w:val="thinThickSmallGap" w:sz="24" w:space="0" w:color="auto"/>
              <w:left w:val="thinThickSmallGap" w:sz="24" w:space="0" w:color="auto"/>
              <w:bottom w:val="thinThickSmallGap" w:sz="24" w:space="0" w:color="auto"/>
              <w:right w:val="thinThickSmallGap" w:sz="24" w:space="0" w:color="auto"/>
            </w:tcBorders>
          </w:tcPr>
          <w:p w:rsidR="00A01031" w:rsidRDefault="00A01031" w:rsidP="00A01031">
            <w:pPr>
              <w:jc w:val="center"/>
              <w:rPr>
                <w:rFonts w:ascii="Times New Roman" w:hAnsi="Times New Roman"/>
                <w:b/>
                <w:sz w:val="96"/>
                <w:szCs w:val="96"/>
                <w:lang w:val="uk-UA"/>
              </w:rPr>
            </w:pPr>
          </w:p>
          <w:p w:rsidR="00A01031" w:rsidRDefault="00A01031" w:rsidP="00A01031">
            <w:pPr>
              <w:jc w:val="center"/>
              <w:rPr>
                <w:rFonts w:ascii="Times New Roman" w:hAnsi="Times New Roman"/>
                <w:b/>
                <w:sz w:val="96"/>
                <w:szCs w:val="96"/>
                <w:lang w:val="uk-UA"/>
              </w:rPr>
            </w:pPr>
          </w:p>
          <w:p w:rsidR="00A01031" w:rsidRDefault="00A01031" w:rsidP="00A01031">
            <w:pPr>
              <w:jc w:val="center"/>
              <w:rPr>
                <w:rFonts w:ascii="Times New Roman" w:hAnsi="Times New Roman"/>
                <w:b/>
                <w:sz w:val="96"/>
                <w:szCs w:val="96"/>
                <w:lang w:val="uk-UA"/>
              </w:rPr>
            </w:pPr>
          </w:p>
          <w:p w:rsidR="00A01031" w:rsidRDefault="00A01031" w:rsidP="00A01031">
            <w:pPr>
              <w:jc w:val="center"/>
              <w:rPr>
                <w:rFonts w:ascii="Times New Roman" w:hAnsi="Times New Roman"/>
                <w:b/>
                <w:sz w:val="96"/>
                <w:szCs w:val="96"/>
                <w:lang w:val="uk-UA"/>
              </w:rPr>
            </w:pPr>
            <w:r>
              <w:rPr>
                <w:rFonts w:ascii="Times New Roman" w:hAnsi="Times New Roman"/>
                <w:b/>
                <w:sz w:val="96"/>
                <w:szCs w:val="96"/>
                <w:lang w:val="uk-UA"/>
              </w:rPr>
              <w:t xml:space="preserve">ЗВІТ           </w:t>
            </w:r>
          </w:p>
          <w:p w:rsidR="00A01031" w:rsidRDefault="00A01031" w:rsidP="00A01031">
            <w:pPr>
              <w:pStyle w:val="aa"/>
              <w:spacing w:line="360" w:lineRule="auto"/>
              <w:jc w:val="center"/>
              <w:rPr>
                <w:sz w:val="44"/>
                <w:szCs w:val="44"/>
                <w:lang w:val="uk-UA"/>
              </w:rPr>
            </w:pPr>
            <w:r>
              <w:rPr>
                <w:sz w:val="44"/>
                <w:szCs w:val="44"/>
                <w:lang w:val="uk-UA"/>
              </w:rPr>
              <w:t xml:space="preserve">директора Комунального закладу </w:t>
            </w:r>
          </w:p>
          <w:p w:rsidR="00A01031" w:rsidRDefault="00A01031" w:rsidP="00A01031">
            <w:pPr>
              <w:pStyle w:val="aa"/>
              <w:spacing w:line="360" w:lineRule="auto"/>
              <w:jc w:val="center"/>
              <w:rPr>
                <w:sz w:val="44"/>
                <w:szCs w:val="44"/>
                <w:lang w:val="uk-UA"/>
              </w:rPr>
            </w:pPr>
            <w:r>
              <w:rPr>
                <w:sz w:val="44"/>
                <w:szCs w:val="44"/>
                <w:lang w:val="uk-UA"/>
              </w:rPr>
              <w:t xml:space="preserve">«Харківська спеціальна загальноосвітня школа-інтернат І-ІІІ ступенів № 6» </w:t>
            </w:r>
          </w:p>
          <w:p w:rsidR="00A01031" w:rsidRDefault="00A01031" w:rsidP="00A01031">
            <w:pPr>
              <w:pStyle w:val="aa"/>
              <w:spacing w:line="360" w:lineRule="auto"/>
              <w:jc w:val="center"/>
              <w:rPr>
                <w:sz w:val="44"/>
                <w:szCs w:val="44"/>
                <w:lang w:val="uk-UA"/>
              </w:rPr>
            </w:pPr>
            <w:r>
              <w:rPr>
                <w:sz w:val="44"/>
                <w:szCs w:val="44"/>
                <w:lang w:val="uk-UA"/>
              </w:rPr>
              <w:t xml:space="preserve">Харківської обласної ради </w:t>
            </w:r>
          </w:p>
          <w:p w:rsidR="00A01031" w:rsidRDefault="00A01031" w:rsidP="00A01031">
            <w:pPr>
              <w:pStyle w:val="aa"/>
              <w:spacing w:line="360" w:lineRule="auto"/>
              <w:jc w:val="center"/>
              <w:rPr>
                <w:sz w:val="44"/>
                <w:szCs w:val="44"/>
                <w:lang w:val="uk-UA"/>
              </w:rPr>
            </w:pPr>
            <w:proofErr w:type="spellStart"/>
            <w:r>
              <w:rPr>
                <w:sz w:val="44"/>
                <w:szCs w:val="44"/>
                <w:lang w:val="uk-UA"/>
              </w:rPr>
              <w:t>Альошичевої</w:t>
            </w:r>
            <w:proofErr w:type="spellEnd"/>
            <w:r>
              <w:rPr>
                <w:sz w:val="44"/>
                <w:szCs w:val="44"/>
                <w:lang w:val="uk-UA"/>
              </w:rPr>
              <w:t xml:space="preserve"> Тетяни Борисівни</w:t>
            </w:r>
          </w:p>
          <w:p w:rsidR="00A01031" w:rsidRDefault="00A01031" w:rsidP="00A01031">
            <w:pPr>
              <w:pStyle w:val="aa"/>
              <w:spacing w:line="360" w:lineRule="auto"/>
              <w:jc w:val="center"/>
              <w:rPr>
                <w:b/>
                <w:sz w:val="44"/>
                <w:szCs w:val="44"/>
                <w:lang w:val="uk-UA"/>
              </w:rPr>
            </w:pPr>
            <w:r w:rsidRPr="005E0F4C">
              <w:rPr>
                <w:sz w:val="44"/>
                <w:szCs w:val="44"/>
                <w:lang w:val="uk-UA"/>
              </w:rPr>
              <w:t xml:space="preserve">за </w:t>
            </w:r>
            <w:r w:rsidR="00C85650">
              <w:rPr>
                <w:sz w:val="44"/>
                <w:szCs w:val="44"/>
                <w:lang w:val="uk-UA"/>
              </w:rPr>
              <w:t>2017</w:t>
            </w:r>
            <w:r w:rsidR="00E2513B">
              <w:rPr>
                <w:sz w:val="44"/>
                <w:szCs w:val="44"/>
                <w:lang w:val="uk-UA"/>
              </w:rPr>
              <w:t>/</w:t>
            </w:r>
            <w:r w:rsidR="00C85650">
              <w:rPr>
                <w:sz w:val="44"/>
                <w:szCs w:val="44"/>
                <w:lang w:val="uk-UA"/>
              </w:rPr>
              <w:t>2018</w:t>
            </w:r>
            <w:r w:rsidR="00521BF3">
              <w:rPr>
                <w:sz w:val="44"/>
                <w:szCs w:val="44"/>
                <w:lang w:val="uk-UA"/>
              </w:rPr>
              <w:t xml:space="preserve"> </w:t>
            </w:r>
            <w:r w:rsidR="00E2513B">
              <w:rPr>
                <w:sz w:val="44"/>
                <w:szCs w:val="44"/>
                <w:lang w:val="uk-UA"/>
              </w:rPr>
              <w:t>навчальний рік</w:t>
            </w:r>
          </w:p>
          <w:p w:rsidR="00A01031" w:rsidRDefault="00A01031" w:rsidP="00A01031">
            <w:pPr>
              <w:pStyle w:val="aa"/>
              <w:spacing w:line="360" w:lineRule="auto"/>
              <w:jc w:val="center"/>
              <w:rPr>
                <w:b/>
                <w:sz w:val="44"/>
                <w:szCs w:val="44"/>
                <w:lang w:val="uk-UA"/>
              </w:rPr>
            </w:pPr>
          </w:p>
          <w:p w:rsidR="00A01031" w:rsidRDefault="00A01031" w:rsidP="00A01031">
            <w:pPr>
              <w:pStyle w:val="aa"/>
              <w:spacing w:line="360" w:lineRule="auto"/>
              <w:jc w:val="center"/>
              <w:rPr>
                <w:b/>
                <w:sz w:val="44"/>
                <w:szCs w:val="44"/>
                <w:lang w:val="uk-UA"/>
              </w:rPr>
            </w:pPr>
          </w:p>
          <w:p w:rsidR="00A01031" w:rsidRDefault="00A01031" w:rsidP="00A01031">
            <w:pPr>
              <w:pStyle w:val="aa"/>
              <w:spacing w:line="360" w:lineRule="auto"/>
              <w:jc w:val="center"/>
              <w:rPr>
                <w:b/>
                <w:sz w:val="44"/>
                <w:szCs w:val="44"/>
                <w:lang w:val="uk-UA"/>
              </w:rPr>
            </w:pPr>
          </w:p>
          <w:p w:rsidR="008E2091" w:rsidRDefault="008E2091" w:rsidP="00A01031">
            <w:pPr>
              <w:pStyle w:val="aa"/>
              <w:spacing w:line="360" w:lineRule="auto"/>
              <w:jc w:val="center"/>
              <w:rPr>
                <w:b/>
                <w:sz w:val="44"/>
                <w:szCs w:val="44"/>
                <w:lang w:val="uk-UA"/>
              </w:rPr>
            </w:pPr>
          </w:p>
          <w:p w:rsidR="008E2091" w:rsidRDefault="008E2091" w:rsidP="00A01031">
            <w:pPr>
              <w:pStyle w:val="aa"/>
              <w:spacing w:line="360" w:lineRule="auto"/>
              <w:jc w:val="center"/>
              <w:rPr>
                <w:b/>
                <w:sz w:val="44"/>
                <w:szCs w:val="44"/>
                <w:lang w:val="uk-UA"/>
              </w:rPr>
            </w:pPr>
          </w:p>
          <w:p w:rsidR="00A01031" w:rsidRDefault="00A01031" w:rsidP="00A01031">
            <w:pPr>
              <w:pStyle w:val="aa"/>
              <w:spacing w:line="360" w:lineRule="auto"/>
              <w:jc w:val="center"/>
              <w:rPr>
                <w:b/>
                <w:sz w:val="44"/>
                <w:szCs w:val="44"/>
                <w:lang w:val="uk-UA"/>
              </w:rPr>
            </w:pPr>
          </w:p>
          <w:p w:rsidR="00A01031" w:rsidRDefault="00A01031" w:rsidP="001C0D46">
            <w:pPr>
              <w:spacing w:line="360" w:lineRule="auto"/>
              <w:jc w:val="both"/>
              <w:rPr>
                <w:rFonts w:ascii="Times New Roman" w:hAnsi="Times New Roman"/>
                <w:color w:val="1D1B11" w:themeColor="background2" w:themeShade="1A"/>
                <w:sz w:val="28"/>
                <w:szCs w:val="28"/>
                <w:lang w:val="uk-UA"/>
              </w:rPr>
            </w:pPr>
          </w:p>
        </w:tc>
      </w:tr>
    </w:tbl>
    <w:p w:rsidR="004546E6" w:rsidRDefault="004546E6" w:rsidP="004546E6">
      <w:pPr>
        <w:jc w:val="center"/>
        <w:rPr>
          <w:rFonts w:ascii="Times New Roman" w:hAnsi="Times New Roman" w:cs="Times New Roman"/>
          <w:b/>
          <w:bCs/>
          <w:color w:val="1D1B11" w:themeColor="background2" w:themeShade="1A"/>
          <w:sz w:val="36"/>
          <w:szCs w:val="36"/>
          <w:lang w:val="uk-UA"/>
        </w:rPr>
      </w:pPr>
    </w:p>
    <w:p w:rsidR="004546E6" w:rsidRPr="00326B07" w:rsidRDefault="004546E6" w:rsidP="004546E6">
      <w:pPr>
        <w:jc w:val="center"/>
        <w:rPr>
          <w:rFonts w:ascii="Times New Roman" w:hAnsi="Times New Roman" w:cs="Times New Roman"/>
          <w:b/>
          <w:bCs/>
          <w:color w:val="1D1B11" w:themeColor="background2" w:themeShade="1A"/>
          <w:sz w:val="36"/>
          <w:szCs w:val="36"/>
          <w:lang w:val="uk-UA"/>
        </w:rPr>
      </w:pPr>
      <w:r w:rsidRPr="00326B07">
        <w:rPr>
          <w:rFonts w:ascii="Times New Roman" w:hAnsi="Times New Roman" w:cs="Times New Roman"/>
          <w:b/>
          <w:bCs/>
          <w:color w:val="1D1B11" w:themeColor="background2" w:themeShade="1A"/>
          <w:sz w:val="36"/>
          <w:szCs w:val="36"/>
          <w:lang w:val="uk-UA"/>
        </w:rPr>
        <w:lastRenderedPageBreak/>
        <w:t>ВСТУП</w:t>
      </w:r>
    </w:p>
    <w:p w:rsidR="004546E6" w:rsidRPr="00357BD2" w:rsidRDefault="004546E6" w:rsidP="004546E6">
      <w:pPr>
        <w:ind w:firstLine="709"/>
        <w:jc w:val="center"/>
        <w:rPr>
          <w:rFonts w:ascii="Times New Roman" w:hAnsi="Times New Roman" w:cs="Times New Roman"/>
          <w:b/>
          <w:bCs/>
          <w:color w:val="1D1B11" w:themeColor="background2" w:themeShade="1A"/>
          <w:sz w:val="28"/>
          <w:szCs w:val="28"/>
          <w:lang w:val="uk-UA"/>
        </w:rPr>
      </w:pPr>
    </w:p>
    <w:p w:rsidR="004546E6" w:rsidRPr="00357BD2" w:rsidRDefault="004546E6" w:rsidP="004546E6">
      <w:pPr>
        <w:spacing w:line="360" w:lineRule="auto"/>
        <w:ind w:firstLine="851"/>
        <w:jc w:val="both"/>
        <w:rPr>
          <w:rFonts w:ascii="Times New Roman" w:hAnsi="Times New Roman"/>
          <w:sz w:val="28"/>
          <w:szCs w:val="28"/>
          <w:lang w:val="uk-UA"/>
        </w:rPr>
      </w:pPr>
      <w:r w:rsidRPr="00357BD2">
        <w:rPr>
          <w:rFonts w:ascii="Times New Roman" w:hAnsi="Times New Roman"/>
          <w:sz w:val="28"/>
          <w:szCs w:val="28"/>
          <w:lang w:val="uk-UA"/>
        </w:rPr>
        <w:t>ХХІ століття – це час переходу до високотехнологічного інформаційного суспільства, у якому якість людського потенціалу, рівень освіченості й культури всієї нації набувають вирішального значення для економічного і соціального поступу країни, інтеграції та глобалізації соціальних, економічних і культурних процесів, що відбуваються у світі. Перспективи розвитку української держави вимагають глибокого оновлення системи освіти.</w:t>
      </w:r>
    </w:p>
    <w:p w:rsidR="004546E6" w:rsidRPr="00357BD2" w:rsidRDefault="004546E6" w:rsidP="004546E6">
      <w:pPr>
        <w:spacing w:line="360" w:lineRule="auto"/>
        <w:ind w:firstLine="851"/>
        <w:jc w:val="both"/>
        <w:rPr>
          <w:rFonts w:ascii="Times New Roman" w:hAnsi="Times New Roman"/>
          <w:sz w:val="28"/>
          <w:szCs w:val="28"/>
          <w:lang w:val="uk-UA"/>
        </w:rPr>
      </w:pPr>
      <w:r w:rsidRPr="00357BD2">
        <w:rPr>
          <w:rFonts w:ascii="Times New Roman" w:hAnsi="Times New Roman"/>
          <w:sz w:val="28"/>
          <w:szCs w:val="28"/>
          <w:lang w:val="uk-UA"/>
        </w:rPr>
        <w:t>Входження України у світовий освітній простір зумовлює приведення вітчизняних освітніх стандартів у відповідність до норм світового товариства.</w:t>
      </w:r>
    </w:p>
    <w:p w:rsidR="004546E6" w:rsidRPr="00357BD2" w:rsidRDefault="004546E6" w:rsidP="004546E6">
      <w:pPr>
        <w:spacing w:line="360" w:lineRule="auto"/>
        <w:ind w:firstLine="851"/>
        <w:jc w:val="both"/>
        <w:rPr>
          <w:rFonts w:ascii="Times New Roman" w:hAnsi="Times New Roman"/>
          <w:sz w:val="28"/>
          <w:szCs w:val="28"/>
          <w:lang w:val="uk-UA"/>
        </w:rPr>
      </w:pPr>
      <w:r w:rsidRPr="00357BD2">
        <w:rPr>
          <w:rFonts w:ascii="Times New Roman" w:hAnsi="Times New Roman"/>
          <w:sz w:val="28"/>
          <w:szCs w:val="28"/>
          <w:lang w:val="uk-UA"/>
        </w:rPr>
        <w:t xml:space="preserve">Освіта ХХІ століття – це освіта для людини. Її стрижень – розвиваюча, </w:t>
      </w:r>
      <w:proofErr w:type="spellStart"/>
      <w:r w:rsidRPr="00357BD2">
        <w:rPr>
          <w:rFonts w:ascii="Times New Roman" w:hAnsi="Times New Roman"/>
          <w:sz w:val="28"/>
          <w:szCs w:val="28"/>
          <w:lang w:val="uk-UA"/>
        </w:rPr>
        <w:t>культуротворча</w:t>
      </w:r>
      <w:proofErr w:type="spellEnd"/>
      <w:r w:rsidRPr="00357BD2">
        <w:rPr>
          <w:rFonts w:ascii="Times New Roman" w:hAnsi="Times New Roman"/>
          <w:sz w:val="28"/>
          <w:szCs w:val="28"/>
          <w:lang w:val="uk-UA"/>
        </w:rPr>
        <w:t xml:space="preserve"> домінанта, виховання відповідальної особистості, яка здатна до самоосвіти і саморозвитку, вміє критично мислити і опрацьовувати різноманітну інформацію, використовувати набуті знання і вміння для творчого розв’язання проблем, прагне змінити на краще своє життя і життя своєї країни.</w:t>
      </w:r>
    </w:p>
    <w:p w:rsidR="004546E6" w:rsidRDefault="004546E6" w:rsidP="004546E6">
      <w:pPr>
        <w:spacing w:line="360" w:lineRule="auto"/>
        <w:ind w:firstLine="851"/>
        <w:jc w:val="both"/>
        <w:rPr>
          <w:rStyle w:val="a9"/>
          <w:rFonts w:ascii="Times New Roman" w:eastAsiaTheme="majorEastAsia" w:hAnsi="Times New Roman" w:cs="Times New Roman"/>
          <w:i w:val="0"/>
          <w:sz w:val="28"/>
          <w:szCs w:val="28"/>
          <w:lang w:val="uk-UA"/>
        </w:rPr>
      </w:pPr>
      <w:r w:rsidRPr="00357BD2">
        <w:rPr>
          <w:rStyle w:val="a9"/>
          <w:rFonts w:ascii="Times New Roman" w:eastAsiaTheme="majorEastAsia" w:hAnsi="Times New Roman" w:cs="Times New Roman"/>
          <w:i w:val="0"/>
          <w:sz w:val="28"/>
          <w:szCs w:val="28"/>
          <w:lang w:val="uk-UA"/>
        </w:rPr>
        <w:t>Комунальний заклад «Харківська спеціальна загальноосвітня школа-інтернат І-ІІІ ступенів № 6» Харківс</w:t>
      </w:r>
      <w:r w:rsidR="00C85650">
        <w:rPr>
          <w:rStyle w:val="a9"/>
          <w:rFonts w:ascii="Times New Roman" w:eastAsiaTheme="majorEastAsia" w:hAnsi="Times New Roman" w:cs="Times New Roman"/>
          <w:i w:val="0"/>
          <w:sz w:val="28"/>
          <w:szCs w:val="28"/>
          <w:lang w:val="uk-UA"/>
        </w:rPr>
        <w:t>ької обласної ради існує 55 років</w:t>
      </w:r>
      <w:r w:rsidRPr="00357BD2">
        <w:rPr>
          <w:rStyle w:val="a9"/>
          <w:rFonts w:ascii="Times New Roman" w:eastAsiaTheme="majorEastAsia" w:hAnsi="Times New Roman" w:cs="Times New Roman"/>
          <w:i w:val="0"/>
          <w:sz w:val="28"/>
          <w:szCs w:val="28"/>
          <w:lang w:val="uk-UA"/>
        </w:rPr>
        <w:t xml:space="preserve">. </w:t>
      </w:r>
    </w:p>
    <w:p w:rsidR="00DD3727" w:rsidRDefault="00DD3727" w:rsidP="004546E6">
      <w:pPr>
        <w:spacing w:line="360" w:lineRule="auto"/>
        <w:ind w:firstLine="851"/>
        <w:jc w:val="both"/>
        <w:rPr>
          <w:rStyle w:val="a9"/>
          <w:rFonts w:ascii="Times New Roman" w:eastAsiaTheme="majorEastAsia" w:hAnsi="Times New Roman" w:cs="Times New Roman"/>
          <w:i w:val="0"/>
          <w:sz w:val="28"/>
          <w:szCs w:val="28"/>
          <w:lang w:val="uk-UA"/>
        </w:rPr>
      </w:pPr>
    </w:p>
    <w:p w:rsidR="00C85650" w:rsidRPr="00DD3727" w:rsidRDefault="00C85650" w:rsidP="00C85650">
      <w:pPr>
        <w:spacing w:line="360" w:lineRule="auto"/>
        <w:jc w:val="center"/>
        <w:rPr>
          <w:rFonts w:ascii="Times New Roman" w:hAnsi="Times New Roman" w:cs="Times New Roman"/>
          <w:b/>
          <w:iCs/>
          <w:color w:val="1D1B11" w:themeColor="background2" w:themeShade="1A"/>
          <w:sz w:val="28"/>
          <w:szCs w:val="28"/>
          <w:lang w:val="uk-UA"/>
        </w:rPr>
      </w:pPr>
      <w:r w:rsidRPr="008E2BD9">
        <w:rPr>
          <w:rFonts w:ascii="Times New Roman" w:hAnsi="Times New Roman" w:cs="Times New Roman"/>
          <w:b/>
          <w:i/>
          <w:iCs/>
          <w:color w:val="1D1B11" w:themeColor="background2" w:themeShade="1A"/>
          <w:sz w:val="28"/>
          <w:szCs w:val="28"/>
          <w:lang w:val="uk-UA"/>
        </w:rPr>
        <w:t xml:space="preserve"> </w:t>
      </w:r>
      <w:r w:rsidRPr="00DD3727">
        <w:rPr>
          <w:rFonts w:ascii="Times New Roman" w:hAnsi="Times New Roman" w:cs="Times New Roman"/>
          <w:b/>
          <w:iCs/>
          <w:color w:val="1D1B11" w:themeColor="background2" w:themeShade="1A"/>
          <w:sz w:val="28"/>
          <w:szCs w:val="28"/>
          <w:lang w:val="uk-UA"/>
        </w:rPr>
        <w:t>Аналіз стану освітнього процесу</w:t>
      </w:r>
    </w:p>
    <w:p w:rsidR="00C85650" w:rsidRPr="008E2BD9" w:rsidRDefault="00C85650" w:rsidP="00C85650">
      <w:pPr>
        <w:spacing w:line="360" w:lineRule="auto"/>
        <w:ind w:firstLine="709"/>
        <w:jc w:val="both"/>
        <w:rPr>
          <w:rFonts w:ascii="Times New Roman" w:hAnsi="Times New Roman" w:cs="Times New Roman"/>
          <w:iCs/>
          <w:color w:val="1D1B11" w:themeColor="background2" w:themeShade="1A"/>
          <w:sz w:val="28"/>
          <w:szCs w:val="28"/>
          <w:lang w:val="uk-UA"/>
        </w:rPr>
      </w:pPr>
      <w:r w:rsidRPr="008E2BD9">
        <w:rPr>
          <w:rFonts w:ascii="Times New Roman" w:hAnsi="Times New Roman" w:cs="Times New Roman"/>
          <w:iCs/>
          <w:color w:val="1D1B11" w:themeColor="background2" w:themeShade="1A"/>
          <w:sz w:val="28"/>
          <w:szCs w:val="28"/>
          <w:lang w:val="uk-UA"/>
        </w:rPr>
        <w:t>Головне завдання, яке вирішує колектив Комунального закладу «Харківська спеціальна загальноосвітня школа-інтернат І-ІІІ ступенів № 6» Харківської обласної ради - оптимізація освітнього процесу, фізичне виховання здобувачів освіти, суттєве покращення стану здоров’я і працездатності учасників освітнього процесу, створення закладу освіти з високим технологічним рівнем, новітнім навчально-методичним та інформаційним забезпеченням, потужним кадровим потенціалом.</w:t>
      </w:r>
    </w:p>
    <w:p w:rsidR="00C85650" w:rsidRPr="008E2BD9" w:rsidRDefault="00C85650" w:rsidP="00C85650">
      <w:pPr>
        <w:spacing w:line="360" w:lineRule="auto"/>
        <w:ind w:firstLine="709"/>
        <w:jc w:val="both"/>
        <w:rPr>
          <w:rFonts w:ascii="Times New Roman" w:hAnsi="Times New Roman" w:cs="Times New Roman"/>
          <w:iCs/>
          <w:color w:val="1D1B11" w:themeColor="background2" w:themeShade="1A"/>
          <w:sz w:val="28"/>
          <w:szCs w:val="28"/>
          <w:lang w:val="uk-UA"/>
        </w:rPr>
      </w:pPr>
      <w:r w:rsidRPr="008E2BD9">
        <w:rPr>
          <w:rFonts w:ascii="Times New Roman" w:hAnsi="Times New Roman" w:cs="Times New Roman"/>
          <w:iCs/>
          <w:color w:val="1D1B11" w:themeColor="background2" w:themeShade="1A"/>
          <w:sz w:val="28"/>
          <w:szCs w:val="28"/>
          <w:lang w:val="uk-UA"/>
        </w:rPr>
        <w:t xml:space="preserve">Основна діяльність спеціальної школи-інтернату спрямована на задоволення потреб здобувачів освіти зі зниженим слухом у загальній середній освіті, соціальній адаптації і реабілітації, здійснюється згідно із Законом України «Про загальну середню освіту», Положенням про спеціальну </w:t>
      </w:r>
      <w:bookmarkStart w:id="0" w:name="_GoBack"/>
      <w:bookmarkEnd w:id="0"/>
      <w:r w:rsidRPr="008E2BD9">
        <w:rPr>
          <w:rFonts w:ascii="Times New Roman" w:hAnsi="Times New Roman" w:cs="Times New Roman"/>
          <w:iCs/>
          <w:color w:val="1D1B11" w:themeColor="background2" w:themeShade="1A"/>
          <w:sz w:val="28"/>
          <w:szCs w:val="28"/>
          <w:lang w:val="uk-UA"/>
        </w:rPr>
        <w:lastRenderedPageBreak/>
        <w:t>загальноосвітню школу (школу-інтернат) для дітей, які потребують корекції фізичного та (або) розумового розвитку, річним планом роботи закладу освіти, Статутом спеціальної школи-інтернату, освітньою програмою спеціальної школи-інтернату та іншими нормативними документами.</w:t>
      </w:r>
    </w:p>
    <w:p w:rsidR="00C85650" w:rsidRPr="008E2BD9" w:rsidRDefault="00C85650" w:rsidP="00C85650">
      <w:pPr>
        <w:spacing w:line="360" w:lineRule="auto"/>
        <w:ind w:firstLine="709"/>
        <w:jc w:val="both"/>
        <w:rPr>
          <w:rFonts w:ascii="Times New Roman" w:hAnsi="Times New Roman" w:cs="Times New Roman"/>
          <w:iCs/>
          <w:color w:val="1D1B11" w:themeColor="background2" w:themeShade="1A"/>
          <w:sz w:val="28"/>
          <w:szCs w:val="28"/>
          <w:lang w:val="uk-UA"/>
        </w:rPr>
      </w:pPr>
      <w:r w:rsidRPr="008E2BD9">
        <w:rPr>
          <w:rFonts w:ascii="Times New Roman" w:hAnsi="Times New Roman" w:cs="Times New Roman"/>
          <w:iCs/>
          <w:color w:val="1D1B11" w:themeColor="background2" w:themeShade="1A"/>
          <w:sz w:val="28"/>
          <w:szCs w:val="28"/>
          <w:lang w:val="uk-UA"/>
        </w:rPr>
        <w:t>Освітній процес зорієнтовано на соціальний розвиток особистості здобувачів освіти із порушенням слуху, формування їхніх ціннісних орієнтацій на основі диференціації навчання, соціально-психологічної підтримки та реабілітації, формування навичок здорового способу життя.</w:t>
      </w:r>
    </w:p>
    <w:p w:rsidR="00C85650" w:rsidRPr="008E2BD9" w:rsidRDefault="00C85650" w:rsidP="00C85650">
      <w:pPr>
        <w:pStyle w:val="af5"/>
        <w:spacing w:line="360" w:lineRule="auto"/>
        <w:ind w:firstLine="709"/>
        <w:rPr>
          <w:rStyle w:val="a9"/>
          <w:i w:val="0"/>
          <w:color w:val="1D1B11" w:themeColor="background2" w:themeShade="1A"/>
          <w:sz w:val="28"/>
          <w:szCs w:val="28"/>
        </w:rPr>
      </w:pPr>
      <w:r w:rsidRPr="008E2BD9">
        <w:rPr>
          <w:rStyle w:val="a9"/>
          <w:i w:val="0"/>
          <w:color w:val="1D1B11" w:themeColor="background2" w:themeShade="1A"/>
          <w:sz w:val="28"/>
          <w:szCs w:val="28"/>
        </w:rPr>
        <w:t xml:space="preserve">У 2017/2018 навчальному році в спеціальній школі-інтернаті навчалося 160 здобувачів освіти, укомплектовано 18 класів із середньою наповнюваністю </w:t>
      </w:r>
      <w:r w:rsidRPr="008E2BD9">
        <w:rPr>
          <w:rStyle w:val="a9"/>
          <w:i w:val="0"/>
          <w:sz w:val="28"/>
          <w:szCs w:val="28"/>
        </w:rPr>
        <w:t>8, 9</w:t>
      </w:r>
      <w:r w:rsidRPr="008E2BD9">
        <w:rPr>
          <w:rStyle w:val="a9"/>
          <w:i w:val="0"/>
          <w:color w:val="1D1B11" w:themeColor="background2" w:themeShade="1A"/>
          <w:sz w:val="28"/>
          <w:szCs w:val="28"/>
        </w:rPr>
        <w:t>.</w:t>
      </w:r>
    </w:p>
    <w:p w:rsidR="00C85650" w:rsidRPr="008E2BD9" w:rsidRDefault="00C85650" w:rsidP="00C85650">
      <w:pPr>
        <w:spacing w:line="360" w:lineRule="auto"/>
        <w:ind w:firstLine="709"/>
        <w:jc w:val="center"/>
        <w:rPr>
          <w:rStyle w:val="a9"/>
          <w:rFonts w:ascii="Times New Roman" w:hAnsi="Times New Roman" w:cs="Times New Roman"/>
          <w:b/>
          <w:bCs/>
          <w:i w:val="0"/>
          <w:iCs w:val="0"/>
          <w:color w:val="1D1B11" w:themeColor="background2" w:themeShade="1A"/>
          <w:sz w:val="28"/>
          <w:szCs w:val="28"/>
          <w:lang w:val="uk-UA"/>
        </w:rPr>
      </w:pPr>
      <w:r w:rsidRPr="008E2BD9">
        <w:rPr>
          <w:rFonts w:ascii="Times New Roman" w:hAnsi="Times New Roman" w:cs="Times New Roman"/>
          <w:b/>
          <w:bCs/>
          <w:color w:val="1D1B11" w:themeColor="background2" w:themeShade="1A"/>
          <w:sz w:val="28"/>
          <w:szCs w:val="28"/>
          <w:lang w:val="uk-UA"/>
        </w:rPr>
        <w:t xml:space="preserve">Кількісно-якісний склад педагогічних працівників закладу освіти </w:t>
      </w:r>
    </w:p>
    <w:p w:rsidR="00C85650" w:rsidRPr="008E2BD9" w:rsidRDefault="00C85650" w:rsidP="00C85650">
      <w:pPr>
        <w:spacing w:line="360" w:lineRule="auto"/>
        <w:ind w:firstLine="709"/>
        <w:jc w:val="both"/>
        <w:rPr>
          <w:rFonts w:ascii="Times New Roman" w:hAnsi="Times New Roman" w:cs="Times New Roman"/>
          <w:color w:val="1D1B11" w:themeColor="background2" w:themeShade="1A"/>
          <w:sz w:val="28"/>
          <w:szCs w:val="28"/>
          <w:lang w:val="uk-UA"/>
        </w:rPr>
      </w:pPr>
      <w:r w:rsidRPr="008E2BD9">
        <w:rPr>
          <w:rFonts w:ascii="Times New Roman" w:hAnsi="Times New Roman" w:cs="Times New Roman"/>
          <w:color w:val="1D1B11" w:themeColor="background2" w:themeShade="1A"/>
          <w:sz w:val="28"/>
          <w:szCs w:val="28"/>
          <w:lang w:val="uk-UA"/>
        </w:rPr>
        <w:t xml:space="preserve">Освітній процес у закладі освіти здійснюють 47 педагогічних працівників, з них мають кваліфікаційні категорії: </w:t>
      </w:r>
    </w:p>
    <w:p w:rsidR="00C85650" w:rsidRPr="008E2BD9" w:rsidRDefault="00C85650" w:rsidP="00C85650">
      <w:pPr>
        <w:spacing w:line="360" w:lineRule="auto"/>
        <w:ind w:firstLine="709"/>
        <w:jc w:val="both"/>
        <w:rPr>
          <w:rFonts w:ascii="Times New Roman" w:hAnsi="Times New Roman" w:cs="Times New Roman"/>
          <w:color w:val="1D1B11" w:themeColor="background2" w:themeShade="1A"/>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364"/>
        <w:gridCol w:w="1364"/>
        <w:gridCol w:w="1364"/>
        <w:gridCol w:w="1364"/>
        <w:gridCol w:w="1258"/>
        <w:gridCol w:w="1187"/>
      </w:tblGrid>
      <w:tr w:rsidR="00C85650" w:rsidRPr="008E2BD9" w:rsidTr="00DA0806">
        <w:tc>
          <w:tcPr>
            <w:tcW w:w="1953" w:type="dxa"/>
          </w:tcPr>
          <w:p w:rsidR="00C85650" w:rsidRPr="008E2BD9" w:rsidRDefault="00C85650" w:rsidP="00DA0806">
            <w:pPr>
              <w:spacing w:line="360" w:lineRule="auto"/>
              <w:jc w:val="center"/>
              <w:rPr>
                <w:rFonts w:ascii="Times New Roman" w:hAnsi="Times New Roman" w:cs="Times New Roman"/>
                <w:color w:val="1D1B11" w:themeColor="background2" w:themeShade="1A"/>
                <w:lang w:val="uk-UA"/>
              </w:rPr>
            </w:pPr>
            <w:r w:rsidRPr="008E2BD9">
              <w:rPr>
                <w:rFonts w:ascii="Times New Roman" w:hAnsi="Times New Roman" w:cs="Times New Roman"/>
                <w:color w:val="1D1B11" w:themeColor="background2" w:themeShade="1A"/>
                <w:lang w:val="uk-UA"/>
              </w:rPr>
              <w:t xml:space="preserve">Всього </w:t>
            </w:r>
            <w:proofErr w:type="spellStart"/>
            <w:r w:rsidRPr="008E2BD9">
              <w:rPr>
                <w:rFonts w:ascii="Times New Roman" w:hAnsi="Times New Roman" w:cs="Times New Roman"/>
                <w:color w:val="1D1B11" w:themeColor="background2" w:themeShade="1A"/>
                <w:lang w:val="uk-UA"/>
              </w:rPr>
              <w:t>педпрацівників</w:t>
            </w:r>
            <w:proofErr w:type="spellEnd"/>
          </w:p>
        </w:tc>
        <w:tc>
          <w:tcPr>
            <w:tcW w:w="1364" w:type="dxa"/>
            <w:vAlign w:val="center"/>
          </w:tcPr>
          <w:p w:rsidR="00C85650" w:rsidRPr="008E2BD9" w:rsidRDefault="00C85650" w:rsidP="00DA0806">
            <w:pPr>
              <w:spacing w:line="360" w:lineRule="auto"/>
              <w:jc w:val="center"/>
              <w:rPr>
                <w:rFonts w:ascii="Times New Roman" w:hAnsi="Times New Roman" w:cs="Times New Roman"/>
                <w:color w:val="1D1B11" w:themeColor="background2" w:themeShade="1A"/>
                <w:lang w:val="uk-UA"/>
              </w:rPr>
            </w:pPr>
            <w:r w:rsidRPr="008E2BD9">
              <w:rPr>
                <w:rFonts w:ascii="Times New Roman" w:hAnsi="Times New Roman" w:cs="Times New Roman"/>
                <w:color w:val="1D1B11" w:themeColor="background2" w:themeShade="1A"/>
                <w:lang w:val="uk-UA"/>
              </w:rPr>
              <w:t>спеціаліст вищої категорії</w:t>
            </w:r>
          </w:p>
        </w:tc>
        <w:tc>
          <w:tcPr>
            <w:tcW w:w="1364" w:type="dxa"/>
            <w:vAlign w:val="center"/>
          </w:tcPr>
          <w:p w:rsidR="00C85650" w:rsidRPr="008E2BD9" w:rsidRDefault="00C85650" w:rsidP="00DA0806">
            <w:pPr>
              <w:spacing w:line="360" w:lineRule="auto"/>
              <w:jc w:val="center"/>
              <w:rPr>
                <w:rFonts w:ascii="Times New Roman" w:hAnsi="Times New Roman" w:cs="Times New Roman"/>
                <w:color w:val="1D1B11" w:themeColor="background2" w:themeShade="1A"/>
                <w:lang w:val="uk-UA"/>
              </w:rPr>
            </w:pPr>
            <w:r w:rsidRPr="008E2BD9">
              <w:rPr>
                <w:rFonts w:ascii="Times New Roman" w:hAnsi="Times New Roman" w:cs="Times New Roman"/>
                <w:color w:val="1D1B11" w:themeColor="background2" w:themeShade="1A"/>
                <w:lang w:val="uk-UA"/>
              </w:rPr>
              <w:t>спеціаліст І категорії</w:t>
            </w:r>
          </w:p>
        </w:tc>
        <w:tc>
          <w:tcPr>
            <w:tcW w:w="1364" w:type="dxa"/>
            <w:vAlign w:val="center"/>
          </w:tcPr>
          <w:p w:rsidR="00C85650" w:rsidRPr="008E2BD9" w:rsidRDefault="00C85650" w:rsidP="00DA0806">
            <w:pPr>
              <w:spacing w:line="360" w:lineRule="auto"/>
              <w:jc w:val="center"/>
              <w:rPr>
                <w:rFonts w:ascii="Times New Roman" w:hAnsi="Times New Roman" w:cs="Times New Roman"/>
                <w:color w:val="1D1B11" w:themeColor="background2" w:themeShade="1A"/>
                <w:lang w:val="uk-UA"/>
              </w:rPr>
            </w:pPr>
            <w:r w:rsidRPr="008E2BD9">
              <w:rPr>
                <w:rFonts w:ascii="Times New Roman" w:hAnsi="Times New Roman" w:cs="Times New Roman"/>
                <w:color w:val="1D1B11" w:themeColor="background2" w:themeShade="1A"/>
                <w:lang w:val="uk-UA"/>
              </w:rPr>
              <w:t>спеціаліст ІІ категорії</w:t>
            </w:r>
          </w:p>
        </w:tc>
        <w:tc>
          <w:tcPr>
            <w:tcW w:w="1364" w:type="dxa"/>
            <w:vAlign w:val="center"/>
          </w:tcPr>
          <w:p w:rsidR="00C85650" w:rsidRPr="008E2BD9" w:rsidRDefault="00C85650" w:rsidP="00DA0806">
            <w:pPr>
              <w:spacing w:line="360" w:lineRule="auto"/>
              <w:jc w:val="center"/>
              <w:rPr>
                <w:rFonts w:ascii="Times New Roman" w:hAnsi="Times New Roman" w:cs="Times New Roman"/>
                <w:color w:val="1D1B11" w:themeColor="background2" w:themeShade="1A"/>
                <w:lang w:val="uk-UA"/>
              </w:rPr>
            </w:pPr>
            <w:r w:rsidRPr="008E2BD9">
              <w:rPr>
                <w:rFonts w:ascii="Times New Roman" w:hAnsi="Times New Roman" w:cs="Times New Roman"/>
                <w:color w:val="1D1B11" w:themeColor="background2" w:themeShade="1A"/>
                <w:lang w:val="uk-UA"/>
              </w:rPr>
              <w:t>спеціаліст</w:t>
            </w:r>
          </w:p>
        </w:tc>
        <w:tc>
          <w:tcPr>
            <w:tcW w:w="1258" w:type="dxa"/>
            <w:vAlign w:val="center"/>
          </w:tcPr>
          <w:p w:rsidR="00C85650" w:rsidRPr="008E2BD9" w:rsidRDefault="00C85650" w:rsidP="00DA0806">
            <w:pPr>
              <w:spacing w:line="360" w:lineRule="auto"/>
              <w:jc w:val="center"/>
              <w:rPr>
                <w:rFonts w:ascii="Times New Roman" w:hAnsi="Times New Roman" w:cs="Times New Roman"/>
                <w:color w:val="1D1B11" w:themeColor="background2" w:themeShade="1A"/>
                <w:lang w:val="uk-UA"/>
              </w:rPr>
            </w:pPr>
            <w:r w:rsidRPr="008E2BD9">
              <w:rPr>
                <w:rFonts w:ascii="Times New Roman" w:hAnsi="Times New Roman" w:cs="Times New Roman"/>
                <w:color w:val="1D1B11" w:themeColor="background2" w:themeShade="1A"/>
                <w:lang w:val="uk-UA"/>
              </w:rPr>
              <w:t>учитель-методист</w:t>
            </w:r>
          </w:p>
        </w:tc>
        <w:tc>
          <w:tcPr>
            <w:tcW w:w="1187" w:type="dxa"/>
            <w:vAlign w:val="center"/>
          </w:tcPr>
          <w:p w:rsidR="00C85650" w:rsidRPr="008E2BD9" w:rsidRDefault="00C85650" w:rsidP="00DA0806">
            <w:pPr>
              <w:spacing w:line="360" w:lineRule="auto"/>
              <w:jc w:val="center"/>
              <w:rPr>
                <w:rFonts w:ascii="Times New Roman" w:hAnsi="Times New Roman" w:cs="Times New Roman"/>
                <w:color w:val="1D1B11" w:themeColor="background2" w:themeShade="1A"/>
                <w:lang w:val="uk-UA"/>
              </w:rPr>
            </w:pPr>
            <w:r w:rsidRPr="008E2BD9">
              <w:rPr>
                <w:rFonts w:ascii="Times New Roman" w:hAnsi="Times New Roman" w:cs="Times New Roman"/>
                <w:color w:val="1D1B11" w:themeColor="background2" w:themeShade="1A"/>
                <w:lang w:val="uk-UA"/>
              </w:rPr>
              <w:t>старший учитель</w:t>
            </w:r>
          </w:p>
        </w:tc>
      </w:tr>
      <w:tr w:rsidR="00C85650" w:rsidRPr="008E2BD9" w:rsidTr="00DA0806">
        <w:tc>
          <w:tcPr>
            <w:tcW w:w="1953" w:type="dxa"/>
            <w:vAlign w:val="center"/>
          </w:tcPr>
          <w:p w:rsidR="00C85650" w:rsidRPr="008E2BD9" w:rsidRDefault="00C85650" w:rsidP="00DA0806">
            <w:pPr>
              <w:spacing w:line="360" w:lineRule="auto"/>
              <w:jc w:val="center"/>
              <w:rPr>
                <w:rFonts w:ascii="Times New Roman" w:hAnsi="Times New Roman" w:cs="Times New Roman"/>
                <w:color w:val="1D1B11" w:themeColor="background2" w:themeShade="1A"/>
                <w:lang w:val="uk-UA"/>
              </w:rPr>
            </w:pPr>
            <w:r w:rsidRPr="008E2BD9">
              <w:rPr>
                <w:rFonts w:ascii="Times New Roman" w:hAnsi="Times New Roman" w:cs="Times New Roman"/>
                <w:color w:val="1D1B11" w:themeColor="background2" w:themeShade="1A"/>
                <w:lang w:val="uk-UA"/>
              </w:rPr>
              <w:t>47</w:t>
            </w:r>
          </w:p>
        </w:tc>
        <w:tc>
          <w:tcPr>
            <w:tcW w:w="1364" w:type="dxa"/>
            <w:vAlign w:val="center"/>
          </w:tcPr>
          <w:p w:rsidR="00C85650" w:rsidRPr="008E2BD9" w:rsidRDefault="00C85650" w:rsidP="00DA0806">
            <w:pPr>
              <w:spacing w:line="360" w:lineRule="auto"/>
              <w:jc w:val="center"/>
              <w:rPr>
                <w:rFonts w:ascii="Times New Roman" w:hAnsi="Times New Roman" w:cs="Times New Roman"/>
                <w:color w:val="1D1B11" w:themeColor="background2" w:themeShade="1A"/>
                <w:lang w:val="uk-UA"/>
              </w:rPr>
            </w:pPr>
            <w:r w:rsidRPr="008E2BD9">
              <w:rPr>
                <w:rFonts w:ascii="Times New Roman" w:hAnsi="Times New Roman" w:cs="Times New Roman"/>
                <w:color w:val="1D1B11" w:themeColor="background2" w:themeShade="1A"/>
                <w:lang w:val="uk-UA"/>
              </w:rPr>
              <w:t>17</w:t>
            </w:r>
          </w:p>
        </w:tc>
        <w:tc>
          <w:tcPr>
            <w:tcW w:w="1364" w:type="dxa"/>
            <w:vAlign w:val="center"/>
          </w:tcPr>
          <w:p w:rsidR="00C85650" w:rsidRPr="008E2BD9" w:rsidRDefault="00C85650" w:rsidP="00DA0806">
            <w:pPr>
              <w:spacing w:line="360" w:lineRule="auto"/>
              <w:jc w:val="center"/>
              <w:rPr>
                <w:rFonts w:ascii="Times New Roman" w:hAnsi="Times New Roman" w:cs="Times New Roman"/>
                <w:color w:val="1D1B11" w:themeColor="background2" w:themeShade="1A"/>
                <w:lang w:val="uk-UA"/>
              </w:rPr>
            </w:pPr>
            <w:r w:rsidRPr="008E2BD9">
              <w:rPr>
                <w:rFonts w:ascii="Times New Roman" w:hAnsi="Times New Roman" w:cs="Times New Roman"/>
                <w:color w:val="1D1B11" w:themeColor="background2" w:themeShade="1A"/>
                <w:lang w:val="uk-UA"/>
              </w:rPr>
              <w:t>13</w:t>
            </w:r>
          </w:p>
        </w:tc>
        <w:tc>
          <w:tcPr>
            <w:tcW w:w="1364" w:type="dxa"/>
            <w:vAlign w:val="center"/>
          </w:tcPr>
          <w:p w:rsidR="00C85650" w:rsidRPr="008E2BD9" w:rsidRDefault="00C85650" w:rsidP="00DA0806">
            <w:pPr>
              <w:spacing w:line="360" w:lineRule="auto"/>
              <w:jc w:val="center"/>
              <w:rPr>
                <w:rFonts w:ascii="Times New Roman" w:hAnsi="Times New Roman" w:cs="Times New Roman"/>
                <w:color w:val="1D1B11" w:themeColor="background2" w:themeShade="1A"/>
                <w:lang w:val="uk-UA"/>
              </w:rPr>
            </w:pPr>
            <w:r w:rsidRPr="008E2BD9">
              <w:rPr>
                <w:rFonts w:ascii="Times New Roman" w:hAnsi="Times New Roman" w:cs="Times New Roman"/>
                <w:color w:val="1D1B11" w:themeColor="background2" w:themeShade="1A"/>
                <w:lang w:val="uk-UA"/>
              </w:rPr>
              <w:t>9</w:t>
            </w:r>
          </w:p>
        </w:tc>
        <w:tc>
          <w:tcPr>
            <w:tcW w:w="1364" w:type="dxa"/>
            <w:vAlign w:val="center"/>
          </w:tcPr>
          <w:p w:rsidR="00C85650" w:rsidRPr="008E2BD9" w:rsidRDefault="00C85650" w:rsidP="00DA0806">
            <w:pPr>
              <w:spacing w:line="360" w:lineRule="auto"/>
              <w:jc w:val="center"/>
              <w:rPr>
                <w:rFonts w:ascii="Times New Roman" w:hAnsi="Times New Roman" w:cs="Times New Roman"/>
                <w:color w:val="1D1B11" w:themeColor="background2" w:themeShade="1A"/>
                <w:lang w:val="uk-UA"/>
              </w:rPr>
            </w:pPr>
            <w:r w:rsidRPr="008E2BD9">
              <w:rPr>
                <w:rFonts w:ascii="Times New Roman" w:hAnsi="Times New Roman" w:cs="Times New Roman"/>
                <w:color w:val="1D1B11" w:themeColor="background2" w:themeShade="1A"/>
                <w:lang w:val="uk-UA"/>
              </w:rPr>
              <w:t>8</w:t>
            </w:r>
          </w:p>
        </w:tc>
        <w:tc>
          <w:tcPr>
            <w:tcW w:w="1258" w:type="dxa"/>
            <w:vAlign w:val="center"/>
          </w:tcPr>
          <w:p w:rsidR="00C85650" w:rsidRPr="008E2BD9" w:rsidRDefault="00C85650" w:rsidP="00DA0806">
            <w:pPr>
              <w:spacing w:line="360" w:lineRule="auto"/>
              <w:jc w:val="center"/>
              <w:rPr>
                <w:rFonts w:ascii="Times New Roman" w:hAnsi="Times New Roman" w:cs="Times New Roman"/>
                <w:color w:val="1D1B11" w:themeColor="background2" w:themeShade="1A"/>
                <w:lang w:val="uk-UA"/>
              </w:rPr>
            </w:pPr>
            <w:r w:rsidRPr="008E2BD9">
              <w:rPr>
                <w:rFonts w:ascii="Times New Roman" w:hAnsi="Times New Roman" w:cs="Times New Roman"/>
                <w:color w:val="1D1B11" w:themeColor="background2" w:themeShade="1A"/>
                <w:lang w:val="uk-UA"/>
              </w:rPr>
              <w:t>2</w:t>
            </w:r>
          </w:p>
        </w:tc>
        <w:tc>
          <w:tcPr>
            <w:tcW w:w="1187" w:type="dxa"/>
            <w:vAlign w:val="center"/>
          </w:tcPr>
          <w:p w:rsidR="00C85650" w:rsidRPr="008E2BD9" w:rsidRDefault="00C85650" w:rsidP="00DA0806">
            <w:pPr>
              <w:spacing w:line="360" w:lineRule="auto"/>
              <w:jc w:val="center"/>
              <w:rPr>
                <w:rFonts w:ascii="Times New Roman" w:hAnsi="Times New Roman" w:cs="Times New Roman"/>
                <w:color w:val="1D1B11" w:themeColor="background2" w:themeShade="1A"/>
                <w:lang w:val="uk-UA"/>
              </w:rPr>
            </w:pPr>
            <w:r w:rsidRPr="008E2BD9">
              <w:rPr>
                <w:rFonts w:ascii="Times New Roman" w:hAnsi="Times New Roman" w:cs="Times New Roman"/>
                <w:color w:val="1D1B11" w:themeColor="background2" w:themeShade="1A"/>
                <w:lang w:val="uk-UA"/>
              </w:rPr>
              <w:t>6</w:t>
            </w:r>
          </w:p>
        </w:tc>
      </w:tr>
    </w:tbl>
    <w:p w:rsidR="00C85650" w:rsidRPr="008E2BD9" w:rsidRDefault="00C85650" w:rsidP="00C85650">
      <w:pPr>
        <w:rPr>
          <w:rFonts w:ascii="Times New Roman" w:hAnsi="Times New Roman" w:cs="Times New Roman"/>
          <w:b/>
          <w:bCs/>
          <w:color w:val="1D1B11" w:themeColor="background2" w:themeShade="1A"/>
          <w:sz w:val="28"/>
          <w:szCs w:val="28"/>
          <w:lang w:val="uk-UA"/>
        </w:rPr>
      </w:pPr>
    </w:p>
    <w:p w:rsidR="00C85650" w:rsidRPr="008E2BD9" w:rsidRDefault="00C85650" w:rsidP="00C85650">
      <w:pPr>
        <w:spacing w:line="360" w:lineRule="auto"/>
        <w:ind w:left="113" w:firstLine="595"/>
        <w:jc w:val="both"/>
        <w:rPr>
          <w:rFonts w:ascii="Times New Roman" w:hAnsi="Times New Roman" w:cs="Times New Roman"/>
          <w:color w:val="1D1B11" w:themeColor="background2" w:themeShade="1A"/>
          <w:sz w:val="28"/>
          <w:szCs w:val="28"/>
          <w:lang w:val="uk-UA"/>
        </w:rPr>
      </w:pPr>
      <w:r w:rsidRPr="008E2BD9">
        <w:rPr>
          <w:rFonts w:ascii="Times New Roman" w:hAnsi="Times New Roman" w:cs="Times New Roman"/>
          <w:noProof/>
          <w:color w:val="1D1B11" w:themeColor="background2" w:themeShade="1A"/>
          <w:sz w:val="28"/>
          <w:szCs w:val="28"/>
          <w:lang w:val="uk-UA" w:eastAsia="ru-RU"/>
        </w:rPr>
        <w:drawing>
          <wp:inline distT="0" distB="0" distL="0" distR="0" wp14:anchorId="5FF33A1E" wp14:editId="11097DFF">
            <wp:extent cx="5858933" cy="3361266"/>
            <wp:effectExtent l="0" t="0" r="0" b="0"/>
            <wp:docPr id="9"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5650" w:rsidRPr="008E2BD9" w:rsidRDefault="00C85650" w:rsidP="00C85650">
      <w:pPr>
        <w:spacing w:line="360" w:lineRule="auto"/>
        <w:ind w:left="113" w:firstLine="595"/>
        <w:jc w:val="both"/>
        <w:rPr>
          <w:rFonts w:ascii="Times New Roman" w:hAnsi="Times New Roman" w:cs="Times New Roman"/>
          <w:color w:val="1D1B11" w:themeColor="background2" w:themeShade="1A"/>
          <w:sz w:val="28"/>
          <w:szCs w:val="28"/>
          <w:lang w:val="uk-UA"/>
        </w:rPr>
      </w:pPr>
      <w:r w:rsidRPr="008E2BD9">
        <w:rPr>
          <w:rFonts w:ascii="Times New Roman" w:hAnsi="Times New Roman" w:cs="Times New Roman"/>
          <w:color w:val="1D1B11" w:themeColor="background2" w:themeShade="1A"/>
          <w:sz w:val="28"/>
          <w:szCs w:val="28"/>
          <w:lang w:val="uk-UA"/>
        </w:rPr>
        <w:lastRenderedPageBreak/>
        <w:t xml:space="preserve">44 педагога мають вищу педагогічну освіту, 2 - базову вищу освіту,1 - молодший спеціаліст. 15 педагогів мають вищу дефектологічну освіту, 4 вчителя навчаються в Інституті спеціальної та </w:t>
      </w:r>
      <w:proofErr w:type="spellStart"/>
      <w:r w:rsidRPr="008E2BD9">
        <w:rPr>
          <w:rFonts w:ascii="Times New Roman" w:hAnsi="Times New Roman" w:cs="Times New Roman"/>
          <w:color w:val="1D1B11" w:themeColor="background2" w:themeShade="1A"/>
          <w:sz w:val="28"/>
          <w:szCs w:val="28"/>
          <w:lang w:val="uk-UA"/>
        </w:rPr>
        <w:t>корекційної</w:t>
      </w:r>
      <w:proofErr w:type="spellEnd"/>
      <w:r w:rsidRPr="008E2BD9">
        <w:rPr>
          <w:rFonts w:ascii="Times New Roman" w:hAnsi="Times New Roman" w:cs="Times New Roman"/>
          <w:color w:val="1D1B11" w:themeColor="background2" w:themeShade="1A"/>
          <w:sz w:val="28"/>
          <w:szCs w:val="28"/>
          <w:lang w:val="uk-UA"/>
        </w:rPr>
        <w:t xml:space="preserve"> педагогіки Національного державного педагогічного університету ім</w:t>
      </w:r>
      <w:proofErr w:type="spellStart"/>
      <w:r w:rsidRPr="008E2BD9">
        <w:rPr>
          <w:rFonts w:ascii="Times New Roman" w:hAnsi="Times New Roman" w:cs="Times New Roman"/>
          <w:color w:val="1D1B11" w:themeColor="background2" w:themeShade="1A"/>
          <w:sz w:val="28"/>
          <w:szCs w:val="28"/>
          <w:lang w:val="uk-UA"/>
        </w:rPr>
        <w:t>. </w:t>
      </w:r>
      <w:proofErr w:type="spellEnd"/>
      <w:r w:rsidRPr="008E2BD9">
        <w:rPr>
          <w:rFonts w:ascii="Times New Roman" w:hAnsi="Times New Roman" w:cs="Times New Roman"/>
          <w:color w:val="1D1B11" w:themeColor="background2" w:themeShade="1A"/>
          <w:sz w:val="28"/>
          <w:szCs w:val="28"/>
          <w:lang w:val="uk-UA"/>
        </w:rPr>
        <w:t>М.П.</w:t>
      </w:r>
      <w:r w:rsidR="00DD3727">
        <w:rPr>
          <w:rFonts w:ascii="Times New Roman" w:hAnsi="Times New Roman" w:cs="Times New Roman"/>
          <w:color w:val="1D1B11" w:themeColor="background2" w:themeShade="1A"/>
          <w:sz w:val="28"/>
          <w:szCs w:val="28"/>
          <w:lang w:val="uk-UA"/>
        </w:rPr>
        <w:t xml:space="preserve"> </w:t>
      </w:r>
      <w:r w:rsidRPr="008E2BD9">
        <w:rPr>
          <w:rFonts w:ascii="Times New Roman" w:hAnsi="Times New Roman" w:cs="Times New Roman"/>
          <w:color w:val="1D1B11" w:themeColor="background2" w:themeShade="1A"/>
          <w:sz w:val="28"/>
          <w:szCs w:val="28"/>
          <w:lang w:val="uk-UA"/>
        </w:rPr>
        <w:t> </w:t>
      </w:r>
      <w:proofErr w:type="spellStart"/>
      <w:r w:rsidRPr="008E2BD9">
        <w:rPr>
          <w:rFonts w:ascii="Times New Roman" w:hAnsi="Times New Roman" w:cs="Times New Roman"/>
          <w:color w:val="1D1B11" w:themeColor="background2" w:themeShade="1A"/>
          <w:sz w:val="28"/>
          <w:szCs w:val="28"/>
          <w:lang w:val="uk-UA"/>
        </w:rPr>
        <w:t>Драгома</w:t>
      </w:r>
      <w:proofErr w:type="spellEnd"/>
      <w:r w:rsidRPr="008E2BD9">
        <w:rPr>
          <w:rFonts w:ascii="Times New Roman" w:hAnsi="Times New Roman" w:cs="Times New Roman"/>
          <w:color w:val="1D1B11" w:themeColor="background2" w:themeShade="1A"/>
          <w:sz w:val="28"/>
          <w:szCs w:val="28"/>
          <w:lang w:val="uk-UA"/>
        </w:rPr>
        <w:t>нова.</w:t>
      </w:r>
    </w:p>
    <w:p w:rsidR="00C85650" w:rsidRPr="008E2BD9" w:rsidRDefault="00C85650" w:rsidP="00C85650">
      <w:pPr>
        <w:spacing w:line="360" w:lineRule="auto"/>
        <w:ind w:left="113" w:firstLine="595"/>
        <w:jc w:val="center"/>
        <w:rPr>
          <w:rFonts w:ascii="Times New Roman" w:hAnsi="Times New Roman" w:cs="Times New Roman"/>
          <w:color w:val="1D1B11" w:themeColor="background2" w:themeShade="1A"/>
          <w:sz w:val="28"/>
          <w:szCs w:val="28"/>
          <w:lang w:val="uk-UA"/>
        </w:rPr>
      </w:pPr>
      <w:r w:rsidRPr="008E2BD9">
        <w:rPr>
          <w:noProof/>
          <w:lang w:val="uk-UA" w:eastAsia="ru-RU"/>
        </w:rPr>
        <w:drawing>
          <wp:inline distT="0" distB="0" distL="0" distR="0" wp14:anchorId="2C237D67" wp14:editId="688EB3D4">
            <wp:extent cx="4678680" cy="2286000"/>
            <wp:effectExtent l="19050" t="0" r="26670" b="0"/>
            <wp:docPr id="1"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5650" w:rsidRPr="008E2BD9" w:rsidRDefault="00C85650" w:rsidP="00C85650">
      <w:pPr>
        <w:tabs>
          <w:tab w:val="left" w:pos="851"/>
        </w:tabs>
        <w:spacing w:line="360" w:lineRule="auto"/>
        <w:ind w:firstLine="709"/>
        <w:jc w:val="both"/>
        <w:rPr>
          <w:rFonts w:ascii="Times New Roman" w:hAnsi="Times New Roman" w:cs="Times New Roman"/>
          <w:color w:val="1D1B11" w:themeColor="background2" w:themeShade="1A"/>
          <w:sz w:val="28"/>
          <w:szCs w:val="28"/>
          <w:lang w:val="uk-UA"/>
        </w:rPr>
      </w:pPr>
      <w:r w:rsidRPr="008E2BD9">
        <w:rPr>
          <w:rFonts w:ascii="Times New Roman" w:hAnsi="Times New Roman" w:cs="Times New Roman"/>
          <w:color w:val="1D1B11" w:themeColor="background2" w:themeShade="1A"/>
          <w:sz w:val="28"/>
          <w:szCs w:val="28"/>
          <w:lang w:val="uk-UA"/>
        </w:rPr>
        <w:t>Протягом 2017/2018 навчального року адміністрація закладу систематично відвідувала уроки вчителів, сурдопедагогів. Зроблено висновки про покращення в цілому організації освітнього процесу: збільшився обсяг часу, відведеного на самостійну роботу здобувачів освіти; урізноманітнились форми і методи роботи зі здобувачами освіти на етапі підведення підсумків уроку (зворотній зв’язок з учнями); більш цікавими стали відкриті нестандартні уроки; поширився обсяг творчих домашніх завдань з урахуванням індивідуальних особливостей здобувачів освіти. Проаналізовано результати навчання здобувачів освіти.</w:t>
      </w:r>
    </w:p>
    <w:p w:rsidR="00C85650" w:rsidRPr="008E2BD9" w:rsidRDefault="00C85650" w:rsidP="00C85650">
      <w:pPr>
        <w:pStyle w:val="af7"/>
        <w:ind w:left="741"/>
        <w:jc w:val="center"/>
        <w:rPr>
          <w:rFonts w:ascii="Times New Roman" w:hAnsi="Times New Roman"/>
          <w:b/>
          <w:bCs/>
          <w:sz w:val="28"/>
          <w:szCs w:val="28"/>
        </w:rPr>
      </w:pPr>
      <w:r w:rsidRPr="008E2BD9">
        <w:rPr>
          <w:rFonts w:ascii="Times New Roman" w:hAnsi="Times New Roman"/>
          <w:b/>
          <w:bCs/>
          <w:sz w:val="28"/>
          <w:szCs w:val="28"/>
        </w:rPr>
        <w:t>Показники навчальних досягнень здобувачів освіти з предметів інваріантної складової в 2017/2018 навчальному році</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76"/>
        <w:gridCol w:w="992"/>
        <w:gridCol w:w="994"/>
        <w:gridCol w:w="709"/>
        <w:gridCol w:w="766"/>
        <w:gridCol w:w="651"/>
        <w:gridCol w:w="766"/>
        <w:gridCol w:w="652"/>
        <w:gridCol w:w="850"/>
        <w:gridCol w:w="625"/>
        <w:gridCol w:w="839"/>
        <w:gridCol w:w="709"/>
      </w:tblGrid>
      <w:tr w:rsidR="00C85650" w:rsidRPr="008E2BD9" w:rsidTr="00DA0806">
        <w:trPr>
          <w:trHeight w:val="164"/>
          <w:tblHeader/>
        </w:trPr>
        <w:tc>
          <w:tcPr>
            <w:tcW w:w="570" w:type="dxa"/>
            <w:vMerge w:val="restart"/>
            <w:vAlign w:val="center"/>
          </w:tcPr>
          <w:p w:rsidR="00C85650" w:rsidRPr="008E2BD9" w:rsidRDefault="00C85650" w:rsidP="00DA0806">
            <w:pPr>
              <w:jc w:val="center"/>
              <w:rPr>
                <w:rFonts w:ascii="Times New Roman" w:hAnsi="Times New Roman"/>
                <w:b/>
                <w:color w:val="0D0D0D"/>
                <w:lang w:val="uk-UA"/>
              </w:rPr>
            </w:pPr>
            <w:r w:rsidRPr="008E2BD9">
              <w:rPr>
                <w:rFonts w:ascii="Times New Roman" w:hAnsi="Times New Roman"/>
                <w:b/>
                <w:color w:val="0D0D0D"/>
                <w:lang w:val="uk-UA"/>
              </w:rPr>
              <w:t>№ з/п</w:t>
            </w:r>
          </w:p>
        </w:tc>
        <w:tc>
          <w:tcPr>
            <w:tcW w:w="2076" w:type="dxa"/>
            <w:vMerge w:val="restart"/>
            <w:vAlign w:val="center"/>
          </w:tcPr>
          <w:p w:rsidR="00C85650" w:rsidRPr="008E2BD9" w:rsidRDefault="00C85650" w:rsidP="00DA0806">
            <w:pPr>
              <w:jc w:val="center"/>
              <w:rPr>
                <w:rFonts w:ascii="Times New Roman" w:hAnsi="Times New Roman"/>
                <w:b/>
                <w:color w:val="0D0D0D"/>
                <w:lang w:val="uk-UA"/>
              </w:rPr>
            </w:pPr>
            <w:r w:rsidRPr="008E2BD9">
              <w:rPr>
                <w:rFonts w:ascii="Times New Roman" w:hAnsi="Times New Roman"/>
                <w:b/>
                <w:color w:val="0D0D0D"/>
                <w:lang w:val="uk-UA"/>
              </w:rPr>
              <w:t>Предмети</w:t>
            </w:r>
          </w:p>
        </w:tc>
        <w:tc>
          <w:tcPr>
            <w:tcW w:w="992" w:type="dxa"/>
            <w:vMerge w:val="restart"/>
            <w:vAlign w:val="center"/>
          </w:tcPr>
          <w:p w:rsidR="00C85650" w:rsidRPr="008E2BD9" w:rsidRDefault="00C85650" w:rsidP="00DA0806">
            <w:pPr>
              <w:jc w:val="center"/>
              <w:rPr>
                <w:rFonts w:ascii="Times New Roman" w:hAnsi="Times New Roman"/>
                <w:b/>
                <w:color w:val="0D0D0D"/>
                <w:lang w:val="uk-UA"/>
              </w:rPr>
            </w:pPr>
            <w:r w:rsidRPr="008E2BD9">
              <w:rPr>
                <w:rFonts w:ascii="Times New Roman" w:hAnsi="Times New Roman"/>
                <w:b/>
                <w:color w:val="0D0D0D"/>
                <w:lang w:val="uk-UA"/>
              </w:rPr>
              <w:t>Всього</w:t>
            </w:r>
          </w:p>
        </w:tc>
        <w:tc>
          <w:tcPr>
            <w:tcW w:w="1703" w:type="dxa"/>
            <w:gridSpan w:val="2"/>
            <w:vAlign w:val="center"/>
          </w:tcPr>
          <w:p w:rsidR="00C85650" w:rsidRPr="008E2BD9" w:rsidRDefault="00C85650" w:rsidP="00DA0806">
            <w:pPr>
              <w:jc w:val="center"/>
              <w:rPr>
                <w:rFonts w:ascii="Times New Roman" w:hAnsi="Times New Roman"/>
                <w:b/>
                <w:color w:val="0D0D0D"/>
                <w:lang w:val="uk-UA"/>
              </w:rPr>
            </w:pPr>
            <w:r w:rsidRPr="008E2BD9">
              <w:rPr>
                <w:rFonts w:ascii="Times New Roman" w:hAnsi="Times New Roman"/>
                <w:b/>
                <w:color w:val="0D0D0D"/>
                <w:lang w:val="uk-UA"/>
              </w:rPr>
              <w:t>Початковий</w:t>
            </w:r>
          </w:p>
        </w:tc>
        <w:tc>
          <w:tcPr>
            <w:tcW w:w="1417" w:type="dxa"/>
            <w:gridSpan w:val="2"/>
            <w:vAlign w:val="center"/>
          </w:tcPr>
          <w:p w:rsidR="00C85650" w:rsidRPr="008E2BD9" w:rsidRDefault="00C85650" w:rsidP="00DA0806">
            <w:pPr>
              <w:jc w:val="center"/>
              <w:rPr>
                <w:rFonts w:ascii="Times New Roman" w:hAnsi="Times New Roman"/>
                <w:b/>
                <w:color w:val="0D0D0D"/>
                <w:lang w:val="uk-UA"/>
              </w:rPr>
            </w:pPr>
            <w:r w:rsidRPr="008E2BD9">
              <w:rPr>
                <w:rFonts w:ascii="Times New Roman" w:hAnsi="Times New Roman"/>
                <w:b/>
                <w:color w:val="0D0D0D"/>
                <w:lang w:val="uk-UA"/>
              </w:rPr>
              <w:t>Середній</w:t>
            </w:r>
          </w:p>
        </w:tc>
        <w:tc>
          <w:tcPr>
            <w:tcW w:w="1418" w:type="dxa"/>
            <w:gridSpan w:val="2"/>
            <w:vAlign w:val="center"/>
          </w:tcPr>
          <w:p w:rsidR="00C85650" w:rsidRPr="008E2BD9" w:rsidRDefault="00C85650" w:rsidP="00DA0806">
            <w:pPr>
              <w:jc w:val="center"/>
              <w:rPr>
                <w:rFonts w:ascii="Times New Roman" w:hAnsi="Times New Roman"/>
                <w:b/>
                <w:color w:val="0D0D0D"/>
                <w:lang w:val="uk-UA"/>
              </w:rPr>
            </w:pPr>
            <w:r w:rsidRPr="008E2BD9">
              <w:rPr>
                <w:rFonts w:ascii="Times New Roman" w:hAnsi="Times New Roman"/>
                <w:b/>
                <w:color w:val="0D0D0D"/>
                <w:lang w:val="uk-UA"/>
              </w:rPr>
              <w:t>Достатній</w:t>
            </w:r>
          </w:p>
        </w:tc>
        <w:tc>
          <w:tcPr>
            <w:tcW w:w="1475" w:type="dxa"/>
            <w:gridSpan w:val="2"/>
            <w:vAlign w:val="center"/>
          </w:tcPr>
          <w:p w:rsidR="00C85650" w:rsidRPr="008E2BD9" w:rsidRDefault="00C85650" w:rsidP="00DA0806">
            <w:pPr>
              <w:jc w:val="center"/>
              <w:rPr>
                <w:rFonts w:ascii="Times New Roman" w:hAnsi="Times New Roman"/>
                <w:b/>
                <w:color w:val="0D0D0D"/>
                <w:lang w:val="uk-UA"/>
              </w:rPr>
            </w:pPr>
            <w:r w:rsidRPr="008E2BD9">
              <w:rPr>
                <w:rFonts w:ascii="Times New Roman" w:hAnsi="Times New Roman"/>
                <w:b/>
                <w:color w:val="0D0D0D"/>
                <w:lang w:val="uk-UA"/>
              </w:rPr>
              <w:t>Високий</w:t>
            </w:r>
          </w:p>
        </w:tc>
        <w:tc>
          <w:tcPr>
            <w:tcW w:w="1548" w:type="dxa"/>
            <w:gridSpan w:val="2"/>
          </w:tcPr>
          <w:p w:rsidR="00C85650" w:rsidRPr="008E2BD9" w:rsidRDefault="00C85650" w:rsidP="00DA0806">
            <w:pPr>
              <w:jc w:val="center"/>
              <w:rPr>
                <w:rFonts w:ascii="Times New Roman" w:hAnsi="Times New Roman"/>
                <w:b/>
                <w:color w:val="0D0D0D"/>
                <w:lang w:val="uk-UA"/>
              </w:rPr>
            </w:pPr>
            <w:r w:rsidRPr="008E2BD9">
              <w:rPr>
                <w:rFonts w:ascii="Times New Roman" w:hAnsi="Times New Roman"/>
                <w:b/>
                <w:color w:val="0D0D0D"/>
                <w:lang w:val="uk-UA"/>
              </w:rPr>
              <w:t>Н/а</w:t>
            </w:r>
          </w:p>
        </w:tc>
      </w:tr>
      <w:tr w:rsidR="00C85650" w:rsidRPr="008E2BD9" w:rsidTr="00DA0806">
        <w:trPr>
          <w:trHeight w:val="164"/>
          <w:tblHeader/>
        </w:trPr>
        <w:tc>
          <w:tcPr>
            <w:tcW w:w="570" w:type="dxa"/>
            <w:vMerge/>
            <w:vAlign w:val="center"/>
          </w:tcPr>
          <w:p w:rsidR="00C85650" w:rsidRPr="008E2BD9" w:rsidRDefault="00C85650" w:rsidP="00DA0806">
            <w:pPr>
              <w:rPr>
                <w:rFonts w:ascii="Times New Roman" w:hAnsi="Times New Roman"/>
                <w:b/>
                <w:color w:val="0D0D0D"/>
                <w:lang w:val="uk-UA"/>
              </w:rPr>
            </w:pPr>
          </w:p>
        </w:tc>
        <w:tc>
          <w:tcPr>
            <w:tcW w:w="2076" w:type="dxa"/>
            <w:vMerge/>
            <w:vAlign w:val="center"/>
          </w:tcPr>
          <w:p w:rsidR="00C85650" w:rsidRPr="008E2BD9" w:rsidRDefault="00C85650" w:rsidP="00DA0806">
            <w:pPr>
              <w:rPr>
                <w:rFonts w:ascii="Times New Roman" w:hAnsi="Times New Roman"/>
                <w:b/>
                <w:color w:val="0D0D0D"/>
                <w:lang w:val="uk-UA"/>
              </w:rPr>
            </w:pPr>
          </w:p>
        </w:tc>
        <w:tc>
          <w:tcPr>
            <w:tcW w:w="992" w:type="dxa"/>
            <w:vMerge/>
            <w:vAlign w:val="center"/>
          </w:tcPr>
          <w:p w:rsidR="00C85650" w:rsidRPr="008E2BD9" w:rsidRDefault="00C85650" w:rsidP="00DA0806">
            <w:pPr>
              <w:rPr>
                <w:rFonts w:ascii="Times New Roman" w:hAnsi="Times New Roman"/>
                <w:b/>
                <w:color w:val="0D0D0D"/>
                <w:lang w:val="uk-UA"/>
              </w:rPr>
            </w:pPr>
          </w:p>
        </w:tc>
        <w:tc>
          <w:tcPr>
            <w:tcW w:w="994" w:type="dxa"/>
            <w:vAlign w:val="center"/>
          </w:tcPr>
          <w:p w:rsidR="00C85650" w:rsidRPr="008E2BD9" w:rsidRDefault="00C85650" w:rsidP="00DA0806">
            <w:pPr>
              <w:jc w:val="center"/>
              <w:rPr>
                <w:rFonts w:ascii="Times New Roman" w:hAnsi="Times New Roman"/>
                <w:b/>
                <w:color w:val="0D0D0D"/>
                <w:lang w:val="uk-UA"/>
              </w:rPr>
            </w:pPr>
            <w:proofErr w:type="spellStart"/>
            <w:r w:rsidRPr="008E2BD9">
              <w:rPr>
                <w:rFonts w:ascii="Times New Roman" w:hAnsi="Times New Roman"/>
                <w:b/>
                <w:color w:val="0D0D0D"/>
                <w:lang w:val="uk-UA"/>
              </w:rPr>
              <w:t>К-ть</w:t>
            </w:r>
            <w:proofErr w:type="spellEnd"/>
          </w:p>
        </w:tc>
        <w:tc>
          <w:tcPr>
            <w:tcW w:w="709" w:type="dxa"/>
            <w:vAlign w:val="center"/>
          </w:tcPr>
          <w:p w:rsidR="00C85650" w:rsidRPr="008E2BD9" w:rsidRDefault="00C85650" w:rsidP="00DA0806">
            <w:pPr>
              <w:jc w:val="center"/>
              <w:rPr>
                <w:rFonts w:ascii="Times New Roman" w:hAnsi="Times New Roman"/>
                <w:b/>
                <w:color w:val="0D0D0D"/>
                <w:lang w:val="uk-UA"/>
              </w:rPr>
            </w:pPr>
            <w:r w:rsidRPr="008E2BD9">
              <w:rPr>
                <w:rFonts w:ascii="Times New Roman" w:hAnsi="Times New Roman"/>
                <w:b/>
                <w:color w:val="0D0D0D"/>
                <w:lang w:val="uk-UA"/>
              </w:rPr>
              <w:t>%</w:t>
            </w:r>
          </w:p>
        </w:tc>
        <w:tc>
          <w:tcPr>
            <w:tcW w:w="766" w:type="dxa"/>
            <w:vAlign w:val="center"/>
          </w:tcPr>
          <w:p w:rsidR="00C85650" w:rsidRPr="008E2BD9" w:rsidRDefault="00C85650" w:rsidP="00DA0806">
            <w:pPr>
              <w:jc w:val="center"/>
              <w:rPr>
                <w:rFonts w:ascii="Times New Roman" w:hAnsi="Times New Roman"/>
                <w:b/>
                <w:color w:val="0D0D0D"/>
                <w:lang w:val="uk-UA"/>
              </w:rPr>
            </w:pPr>
            <w:proofErr w:type="spellStart"/>
            <w:r w:rsidRPr="008E2BD9">
              <w:rPr>
                <w:rFonts w:ascii="Times New Roman" w:hAnsi="Times New Roman"/>
                <w:b/>
                <w:color w:val="0D0D0D"/>
                <w:lang w:val="uk-UA"/>
              </w:rPr>
              <w:t>К-ть</w:t>
            </w:r>
            <w:proofErr w:type="spellEnd"/>
          </w:p>
        </w:tc>
        <w:tc>
          <w:tcPr>
            <w:tcW w:w="651"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b/>
                <w:color w:val="0D0D0D"/>
                <w:lang w:val="uk-UA"/>
              </w:rPr>
            </w:pPr>
            <w:proofErr w:type="spellStart"/>
            <w:r w:rsidRPr="008E2BD9">
              <w:rPr>
                <w:rFonts w:ascii="Times New Roman" w:hAnsi="Times New Roman"/>
                <w:b/>
                <w:color w:val="0D0D0D"/>
                <w:lang w:val="uk-UA"/>
              </w:rPr>
              <w:t>К-ть</w:t>
            </w:r>
            <w:proofErr w:type="spellEnd"/>
          </w:p>
        </w:tc>
        <w:tc>
          <w:tcPr>
            <w:tcW w:w="652"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850" w:type="dxa"/>
            <w:vAlign w:val="center"/>
          </w:tcPr>
          <w:p w:rsidR="00C85650" w:rsidRPr="008E2BD9" w:rsidRDefault="00C85650" w:rsidP="00DA0806">
            <w:pPr>
              <w:jc w:val="center"/>
              <w:rPr>
                <w:rFonts w:ascii="Times New Roman" w:hAnsi="Times New Roman"/>
                <w:b/>
                <w:color w:val="0D0D0D"/>
                <w:lang w:val="uk-UA"/>
              </w:rPr>
            </w:pPr>
            <w:proofErr w:type="spellStart"/>
            <w:r w:rsidRPr="008E2BD9">
              <w:rPr>
                <w:rFonts w:ascii="Times New Roman" w:hAnsi="Times New Roman"/>
                <w:b/>
                <w:color w:val="0D0D0D"/>
                <w:lang w:val="uk-UA"/>
              </w:rPr>
              <w:t>К-ть</w:t>
            </w:r>
            <w:proofErr w:type="spellEnd"/>
          </w:p>
        </w:tc>
        <w:tc>
          <w:tcPr>
            <w:tcW w:w="625"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839" w:type="dxa"/>
          </w:tcPr>
          <w:p w:rsidR="00C85650" w:rsidRPr="008E2BD9" w:rsidRDefault="00C85650" w:rsidP="00DA0806">
            <w:pPr>
              <w:jc w:val="center"/>
              <w:rPr>
                <w:rFonts w:ascii="Times New Roman" w:hAnsi="Times New Roman"/>
                <w:b/>
                <w:i/>
                <w:color w:val="0D0D0D"/>
                <w:lang w:val="uk-UA"/>
              </w:rPr>
            </w:pPr>
            <w:proofErr w:type="spellStart"/>
            <w:r w:rsidRPr="008E2BD9">
              <w:rPr>
                <w:rFonts w:ascii="Times New Roman" w:hAnsi="Times New Roman"/>
                <w:b/>
                <w:color w:val="0D0D0D"/>
                <w:lang w:val="uk-UA"/>
              </w:rPr>
              <w:t>К-ть</w:t>
            </w:r>
            <w:proofErr w:type="spellEnd"/>
          </w:p>
        </w:tc>
        <w:tc>
          <w:tcPr>
            <w:tcW w:w="709" w:type="dxa"/>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r>
      <w:tr w:rsidR="00C85650" w:rsidRPr="008E2BD9" w:rsidTr="00DA0806">
        <w:trPr>
          <w:trHeight w:val="552"/>
        </w:trPr>
        <w:tc>
          <w:tcPr>
            <w:tcW w:w="57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w:t>
            </w:r>
          </w:p>
        </w:tc>
        <w:tc>
          <w:tcPr>
            <w:tcW w:w="2076" w:type="dxa"/>
            <w:vAlign w:val="center"/>
          </w:tcPr>
          <w:p w:rsidR="00C85650" w:rsidRPr="008E2BD9" w:rsidRDefault="00C85650" w:rsidP="00DA0806">
            <w:pPr>
              <w:rPr>
                <w:rFonts w:ascii="Times New Roman" w:hAnsi="Times New Roman"/>
                <w:color w:val="0D0D0D"/>
                <w:lang w:val="uk-UA"/>
              </w:rPr>
            </w:pPr>
            <w:r w:rsidRPr="008E2BD9">
              <w:rPr>
                <w:rFonts w:ascii="Times New Roman" w:hAnsi="Times New Roman"/>
                <w:color w:val="0D0D0D"/>
                <w:lang w:val="uk-UA"/>
              </w:rPr>
              <w:t>Українська мова</w:t>
            </w:r>
          </w:p>
        </w:tc>
        <w:tc>
          <w:tcPr>
            <w:tcW w:w="992"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79</w:t>
            </w:r>
          </w:p>
        </w:tc>
        <w:tc>
          <w:tcPr>
            <w:tcW w:w="994"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17</w:t>
            </w:r>
          </w:p>
        </w:tc>
        <w:tc>
          <w:tcPr>
            <w:tcW w:w="651"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21%</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50</w:t>
            </w:r>
          </w:p>
        </w:tc>
        <w:tc>
          <w:tcPr>
            <w:tcW w:w="652"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63%</w:t>
            </w:r>
          </w:p>
        </w:tc>
        <w:tc>
          <w:tcPr>
            <w:tcW w:w="85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2</w:t>
            </w:r>
          </w:p>
        </w:tc>
        <w:tc>
          <w:tcPr>
            <w:tcW w:w="625"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16%</w:t>
            </w:r>
          </w:p>
        </w:tc>
        <w:tc>
          <w:tcPr>
            <w:tcW w:w="83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r>
      <w:tr w:rsidR="00C85650" w:rsidRPr="008E2BD9" w:rsidTr="00DA0806">
        <w:trPr>
          <w:trHeight w:val="552"/>
        </w:trPr>
        <w:tc>
          <w:tcPr>
            <w:tcW w:w="57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2</w:t>
            </w:r>
          </w:p>
        </w:tc>
        <w:tc>
          <w:tcPr>
            <w:tcW w:w="2076" w:type="dxa"/>
            <w:vAlign w:val="center"/>
          </w:tcPr>
          <w:p w:rsidR="00C85650" w:rsidRPr="008E2BD9" w:rsidRDefault="00C85650" w:rsidP="00DA0806">
            <w:pPr>
              <w:rPr>
                <w:rFonts w:ascii="Times New Roman" w:hAnsi="Times New Roman"/>
                <w:color w:val="0D0D0D"/>
                <w:lang w:val="uk-UA"/>
              </w:rPr>
            </w:pPr>
            <w:r w:rsidRPr="008E2BD9">
              <w:rPr>
                <w:rFonts w:ascii="Times New Roman" w:hAnsi="Times New Roman"/>
                <w:color w:val="0D0D0D"/>
                <w:lang w:val="uk-UA"/>
              </w:rPr>
              <w:t>Українська література</w:t>
            </w:r>
          </w:p>
        </w:tc>
        <w:tc>
          <w:tcPr>
            <w:tcW w:w="992" w:type="dxa"/>
          </w:tcPr>
          <w:p w:rsidR="00C85650" w:rsidRPr="008E2BD9" w:rsidRDefault="00C85650" w:rsidP="00DA0806">
            <w:pPr>
              <w:jc w:val="center"/>
              <w:rPr>
                <w:color w:val="0D0D0D"/>
                <w:lang w:val="uk-UA"/>
              </w:rPr>
            </w:pPr>
            <w:r w:rsidRPr="008E2BD9">
              <w:rPr>
                <w:color w:val="0D0D0D"/>
                <w:lang w:val="uk-UA"/>
              </w:rPr>
              <w:t>79</w:t>
            </w:r>
          </w:p>
        </w:tc>
        <w:tc>
          <w:tcPr>
            <w:tcW w:w="994"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8</w:t>
            </w:r>
          </w:p>
        </w:tc>
        <w:tc>
          <w:tcPr>
            <w:tcW w:w="651"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16%</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54</w:t>
            </w:r>
          </w:p>
        </w:tc>
        <w:tc>
          <w:tcPr>
            <w:tcW w:w="652"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68%</w:t>
            </w:r>
          </w:p>
        </w:tc>
        <w:tc>
          <w:tcPr>
            <w:tcW w:w="85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24</w:t>
            </w:r>
          </w:p>
        </w:tc>
        <w:tc>
          <w:tcPr>
            <w:tcW w:w="625"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16%</w:t>
            </w:r>
          </w:p>
        </w:tc>
        <w:tc>
          <w:tcPr>
            <w:tcW w:w="83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09" w:type="dxa"/>
            <w:vAlign w:val="center"/>
          </w:tcPr>
          <w:p w:rsidR="00C85650" w:rsidRPr="008E2BD9" w:rsidRDefault="00C85650" w:rsidP="00DA0806">
            <w:pPr>
              <w:jc w:val="center"/>
              <w:rPr>
                <w:lang w:val="uk-UA"/>
              </w:rPr>
            </w:pPr>
            <w:r w:rsidRPr="008E2BD9">
              <w:rPr>
                <w:rFonts w:ascii="Times New Roman" w:hAnsi="Times New Roman"/>
                <w:b/>
                <w:i/>
                <w:color w:val="0D0D0D"/>
                <w:lang w:val="uk-UA"/>
              </w:rPr>
              <w:t>-</w:t>
            </w:r>
          </w:p>
        </w:tc>
      </w:tr>
      <w:tr w:rsidR="00C85650" w:rsidRPr="008E2BD9" w:rsidTr="00DA0806">
        <w:trPr>
          <w:trHeight w:val="552"/>
        </w:trPr>
        <w:tc>
          <w:tcPr>
            <w:tcW w:w="57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3</w:t>
            </w:r>
          </w:p>
        </w:tc>
        <w:tc>
          <w:tcPr>
            <w:tcW w:w="2076" w:type="dxa"/>
            <w:vAlign w:val="center"/>
          </w:tcPr>
          <w:p w:rsidR="00C85650" w:rsidRPr="008E2BD9" w:rsidRDefault="00C85650" w:rsidP="00DA0806">
            <w:pPr>
              <w:rPr>
                <w:rFonts w:ascii="Times New Roman" w:hAnsi="Times New Roman"/>
                <w:color w:val="0D0D0D"/>
                <w:lang w:val="uk-UA"/>
              </w:rPr>
            </w:pPr>
            <w:r w:rsidRPr="008E2BD9">
              <w:rPr>
                <w:rFonts w:ascii="Times New Roman" w:hAnsi="Times New Roman"/>
                <w:color w:val="0D0D0D"/>
                <w:lang w:val="uk-UA"/>
              </w:rPr>
              <w:t>Російська мова</w:t>
            </w:r>
          </w:p>
        </w:tc>
        <w:tc>
          <w:tcPr>
            <w:tcW w:w="992" w:type="dxa"/>
          </w:tcPr>
          <w:p w:rsidR="00C85650" w:rsidRPr="008E2BD9" w:rsidRDefault="00C85650" w:rsidP="00DA0806">
            <w:pPr>
              <w:jc w:val="center"/>
              <w:rPr>
                <w:color w:val="0D0D0D"/>
                <w:lang w:val="uk-UA"/>
              </w:rPr>
            </w:pPr>
            <w:r w:rsidRPr="008E2BD9">
              <w:rPr>
                <w:color w:val="0D0D0D"/>
                <w:lang w:val="uk-UA"/>
              </w:rPr>
              <w:t>64</w:t>
            </w:r>
          </w:p>
        </w:tc>
        <w:tc>
          <w:tcPr>
            <w:tcW w:w="994"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10</w:t>
            </w:r>
          </w:p>
        </w:tc>
        <w:tc>
          <w:tcPr>
            <w:tcW w:w="651"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18%</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41</w:t>
            </w:r>
          </w:p>
        </w:tc>
        <w:tc>
          <w:tcPr>
            <w:tcW w:w="652"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62%</w:t>
            </w:r>
          </w:p>
        </w:tc>
        <w:tc>
          <w:tcPr>
            <w:tcW w:w="85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13</w:t>
            </w:r>
          </w:p>
        </w:tc>
        <w:tc>
          <w:tcPr>
            <w:tcW w:w="625"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20%</w:t>
            </w:r>
          </w:p>
        </w:tc>
        <w:tc>
          <w:tcPr>
            <w:tcW w:w="83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r>
      <w:tr w:rsidR="00C85650" w:rsidRPr="008E2BD9" w:rsidTr="00DA0806">
        <w:trPr>
          <w:trHeight w:val="552"/>
        </w:trPr>
        <w:tc>
          <w:tcPr>
            <w:tcW w:w="57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4</w:t>
            </w:r>
          </w:p>
        </w:tc>
        <w:tc>
          <w:tcPr>
            <w:tcW w:w="2076" w:type="dxa"/>
            <w:vAlign w:val="center"/>
          </w:tcPr>
          <w:p w:rsidR="00C85650" w:rsidRPr="008E2BD9" w:rsidRDefault="00C85650" w:rsidP="00DA0806">
            <w:pPr>
              <w:rPr>
                <w:rFonts w:ascii="Times New Roman" w:hAnsi="Times New Roman"/>
                <w:color w:val="0D0D0D"/>
                <w:lang w:val="uk-UA"/>
              </w:rPr>
            </w:pPr>
            <w:r w:rsidRPr="008E2BD9">
              <w:rPr>
                <w:rFonts w:ascii="Times New Roman" w:hAnsi="Times New Roman"/>
                <w:color w:val="0D0D0D"/>
                <w:lang w:val="uk-UA"/>
              </w:rPr>
              <w:t>Зарубіжна література</w:t>
            </w:r>
          </w:p>
        </w:tc>
        <w:tc>
          <w:tcPr>
            <w:tcW w:w="992" w:type="dxa"/>
          </w:tcPr>
          <w:p w:rsidR="00C85650" w:rsidRPr="008E2BD9" w:rsidRDefault="00C85650" w:rsidP="00DA0806">
            <w:pPr>
              <w:jc w:val="center"/>
              <w:rPr>
                <w:color w:val="0D0D0D"/>
                <w:lang w:val="uk-UA"/>
              </w:rPr>
            </w:pPr>
            <w:r w:rsidRPr="008E2BD9">
              <w:rPr>
                <w:color w:val="0D0D0D"/>
                <w:lang w:val="uk-UA"/>
              </w:rPr>
              <w:t>79</w:t>
            </w:r>
          </w:p>
        </w:tc>
        <w:tc>
          <w:tcPr>
            <w:tcW w:w="994"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17</w:t>
            </w:r>
          </w:p>
        </w:tc>
        <w:tc>
          <w:tcPr>
            <w:tcW w:w="651"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12%</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48</w:t>
            </w:r>
          </w:p>
        </w:tc>
        <w:tc>
          <w:tcPr>
            <w:tcW w:w="652"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63%</w:t>
            </w:r>
          </w:p>
        </w:tc>
        <w:tc>
          <w:tcPr>
            <w:tcW w:w="85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24</w:t>
            </w:r>
          </w:p>
        </w:tc>
        <w:tc>
          <w:tcPr>
            <w:tcW w:w="625"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23%</w:t>
            </w:r>
          </w:p>
        </w:tc>
        <w:tc>
          <w:tcPr>
            <w:tcW w:w="83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r>
      <w:tr w:rsidR="00C85650" w:rsidRPr="008E2BD9" w:rsidTr="00DA0806">
        <w:trPr>
          <w:trHeight w:val="552"/>
        </w:trPr>
        <w:tc>
          <w:tcPr>
            <w:tcW w:w="57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5</w:t>
            </w:r>
          </w:p>
        </w:tc>
        <w:tc>
          <w:tcPr>
            <w:tcW w:w="2076" w:type="dxa"/>
            <w:vAlign w:val="center"/>
          </w:tcPr>
          <w:p w:rsidR="00C85650" w:rsidRPr="008E2BD9" w:rsidRDefault="00C85650" w:rsidP="00DA0806">
            <w:pPr>
              <w:rPr>
                <w:rFonts w:ascii="Times New Roman" w:hAnsi="Times New Roman"/>
                <w:color w:val="0D0D0D"/>
                <w:lang w:val="uk-UA"/>
              </w:rPr>
            </w:pPr>
            <w:r w:rsidRPr="008E2BD9">
              <w:rPr>
                <w:rFonts w:ascii="Times New Roman" w:hAnsi="Times New Roman"/>
                <w:color w:val="0D0D0D"/>
                <w:lang w:val="uk-UA"/>
              </w:rPr>
              <w:t>Іноземна мова (англійська)</w:t>
            </w:r>
          </w:p>
        </w:tc>
        <w:tc>
          <w:tcPr>
            <w:tcW w:w="992"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79</w:t>
            </w:r>
          </w:p>
        </w:tc>
        <w:tc>
          <w:tcPr>
            <w:tcW w:w="994"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7</w:t>
            </w:r>
          </w:p>
        </w:tc>
        <w:tc>
          <w:tcPr>
            <w:tcW w:w="651"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3%</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53</w:t>
            </w:r>
          </w:p>
        </w:tc>
        <w:tc>
          <w:tcPr>
            <w:tcW w:w="652"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67%</w:t>
            </w:r>
          </w:p>
        </w:tc>
        <w:tc>
          <w:tcPr>
            <w:tcW w:w="85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26</w:t>
            </w:r>
          </w:p>
        </w:tc>
        <w:tc>
          <w:tcPr>
            <w:tcW w:w="625"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30%</w:t>
            </w:r>
          </w:p>
        </w:tc>
        <w:tc>
          <w:tcPr>
            <w:tcW w:w="83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r>
      <w:tr w:rsidR="00C85650" w:rsidRPr="008E2BD9" w:rsidTr="00DA0806">
        <w:trPr>
          <w:trHeight w:val="552"/>
        </w:trPr>
        <w:tc>
          <w:tcPr>
            <w:tcW w:w="57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lastRenderedPageBreak/>
              <w:t>6</w:t>
            </w:r>
          </w:p>
        </w:tc>
        <w:tc>
          <w:tcPr>
            <w:tcW w:w="2076" w:type="dxa"/>
            <w:vAlign w:val="center"/>
          </w:tcPr>
          <w:p w:rsidR="00C85650" w:rsidRPr="008E2BD9" w:rsidRDefault="00C85650" w:rsidP="00DA0806">
            <w:pPr>
              <w:rPr>
                <w:rFonts w:ascii="Times New Roman" w:hAnsi="Times New Roman"/>
                <w:color w:val="0D0D0D"/>
                <w:lang w:val="uk-UA"/>
              </w:rPr>
            </w:pPr>
            <w:r w:rsidRPr="008E2BD9">
              <w:rPr>
                <w:rFonts w:ascii="Times New Roman" w:hAnsi="Times New Roman"/>
                <w:color w:val="0D0D0D"/>
                <w:lang w:val="uk-UA"/>
              </w:rPr>
              <w:t>Алгебра</w:t>
            </w:r>
          </w:p>
        </w:tc>
        <w:tc>
          <w:tcPr>
            <w:tcW w:w="992"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47</w:t>
            </w:r>
          </w:p>
        </w:tc>
        <w:tc>
          <w:tcPr>
            <w:tcW w:w="994"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14</w:t>
            </w:r>
          </w:p>
        </w:tc>
        <w:tc>
          <w:tcPr>
            <w:tcW w:w="651"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29%</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28</w:t>
            </w:r>
          </w:p>
        </w:tc>
        <w:tc>
          <w:tcPr>
            <w:tcW w:w="652"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59%</w:t>
            </w:r>
          </w:p>
        </w:tc>
        <w:tc>
          <w:tcPr>
            <w:tcW w:w="85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5</w:t>
            </w:r>
          </w:p>
        </w:tc>
        <w:tc>
          <w:tcPr>
            <w:tcW w:w="625"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12%</w:t>
            </w:r>
          </w:p>
        </w:tc>
        <w:tc>
          <w:tcPr>
            <w:tcW w:w="83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r>
      <w:tr w:rsidR="00C85650" w:rsidRPr="008E2BD9" w:rsidTr="00DA0806">
        <w:trPr>
          <w:trHeight w:val="552"/>
        </w:trPr>
        <w:tc>
          <w:tcPr>
            <w:tcW w:w="57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7</w:t>
            </w:r>
          </w:p>
        </w:tc>
        <w:tc>
          <w:tcPr>
            <w:tcW w:w="2076" w:type="dxa"/>
            <w:vAlign w:val="center"/>
          </w:tcPr>
          <w:p w:rsidR="00C85650" w:rsidRPr="008E2BD9" w:rsidRDefault="00C85650" w:rsidP="00DA0806">
            <w:pPr>
              <w:rPr>
                <w:rFonts w:ascii="Times New Roman" w:hAnsi="Times New Roman"/>
                <w:color w:val="0D0D0D"/>
                <w:lang w:val="uk-UA"/>
              </w:rPr>
            </w:pPr>
            <w:r w:rsidRPr="008E2BD9">
              <w:rPr>
                <w:rFonts w:ascii="Times New Roman" w:hAnsi="Times New Roman"/>
                <w:color w:val="0D0D0D"/>
                <w:lang w:val="uk-UA"/>
              </w:rPr>
              <w:t>Геометрія</w:t>
            </w:r>
          </w:p>
        </w:tc>
        <w:tc>
          <w:tcPr>
            <w:tcW w:w="992"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47</w:t>
            </w:r>
          </w:p>
        </w:tc>
        <w:tc>
          <w:tcPr>
            <w:tcW w:w="994"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13</w:t>
            </w:r>
          </w:p>
        </w:tc>
        <w:tc>
          <w:tcPr>
            <w:tcW w:w="651"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27%</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28</w:t>
            </w:r>
          </w:p>
        </w:tc>
        <w:tc>
          <w:tcPr>
            <w:tcW w:w="652"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59%</w:t>
            </w:r>
          </w:p>
        </w:tc>
        <w:tc>
          <w:tcPr>
            <w:tcW w:w="85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6</w:t>
            </w:r>
          </w:p>
        </w:tc>
        <w:tc>
          <w:tcPr>
            <w:tcW w:w="625"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14%</w:t>
            </w:r>
          </w:p>
        </w:tc>
        <w:tc>
          <w:tcPr>
            <w:tcW w:w="83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r>
      <w:tr w:rsidR="00C85650" w:rsidRPr="008E2BD9" w:rsidTr="00DA0806">
        <w:trPr>
          <w:trHeight w:val="552"/>
        </w:trPr>
        <w:tc>
          <w:tcPr>
            <w:tcW w:w="57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8</w:t>
            </w:r>
          </w:p>
        </w:tc>
        <w:tc>
          <w:tcPr>
            <w:tcW w:w="2076" w:type="dxa"/>
            <w:vAlign w:val="center"/>
          </w:tcPr>
          <w:p w:rsidR="00C85650" w:rsidRPr="008E2BD9" w:rsidRDefault="00C85650" w:rsidP="00DA0806">
            <w:pPr>
              <w:rPr>
                <w:rFonts w:ascii="Times New Roman" w:hAnsi="Times New Roman"/>
                <w:color w:val="0D0D0D"/>
                <w:lang w:val="uk-UA"/>
              </w:rPr>
            </w:pPr>
            <w:r w:rsidRPr="008E2BD9">
              <w:rPr>
                <w:rFonts w:ascii="Times New Roman" w:hAnsi="Times New Roman"/>
                <w:color w:val="0D0D0D"/>
                <w:lang w:val="uk-UA"/>
              </w:rPr>
              <w:t>Інформатика</w:t>
            </w:r>
          </w:p>
        </w:tc>
        <w:tc>
          <w:tcPr>
            <w:tcW w:w="992"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63</w:t>
            </w:r>
          </w:p>
        </w:tc>
        <w:tc>
          <w:tcPr>
            <w:tcW w:w="994"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3</w:t>
            </w:r>
          </w:p>
        </w:tc>
        <w:tc>
          <w:tcPr>
            <w:tcW w:w="651"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5%</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31</w:t>
            </w:r>
          </w:p>
        </w:tc>
        <w:tc>
          <w:tcPr>
            <w:tcW w:w="652"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49%</w:t>
            </w:r>
          </w:p>
        </w:tc>
        <w:tc>
          <w:tcPr>
            <w:tcW w:w="85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29</w:t>
            </w:r>
          </w:p>
        </w:tc>
        <w:tc>
          <w:tcPr>
            <w:tcW w:w="625"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46%</w:t>
            </w:r>
          </w:p>
        </w:tc>
        <w:tc>
          <w:tcPr>
            <w:tcW w:w="83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r>
      <w:tr w:rsidR="00C85650" w:rsidRPr="008E2BD9" w:rsidTr="00DA0806">
        <w:trPr>
          <w:trHeight w:val="552"/>
        </w:trPr>
        <w:tc>
          <w:tcPr>
            <w:tcW w:w="57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9</w:t>
            </w:r>
          </w:p>
        </w:tc>
        <w:tc>
          <w:tcPr>
            <w:tcW w:w="2076" w:type="dxa"/>
            <w:vAlign w:val="center"/>
          </w:tcPr>
          <w:p w:rsidR="00C85650" w:rsidRPr="008E2BD9" w:rsidRDefault="00C85650" w:rsidP="00DA0806">
            <w:pPr>
              <w:rPr>
                <w:rFonts w:ascii="Times New Roman" w:hAnsi="Times New Roman"/>
                <w:color w:val="0D0D0D"/>
                <w:lang w:val="uk-UA"/>
              </w:rPr>
            </w:pPr>
            <w:r w:rsidRPr="008E2BD9">
              <w:rPr>
                <w:rFonts w:ascii="Times New Roman" w:hAnsi="Times New Roman"/>
                <w:color w:val="0D0D0D"/>
                <w:lang w:val="uk-UA"/>
              </w:rPr>
              <w:t>Історія України</w:t>
            </w:r>
          </w:p>
        </w:tc>
        <w:tc>
          <w:tcPr>
            <w:tcW w:w="992"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79</w:t>
            </w:r>
          </w:p>
        </w:tc>
        <w:tc>
          <w:tcPr>
            <w:tcW w:w="994"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14</w:t>
            </w:r>
          </w:p>
        </w:tc>
        <w:tc>
          <w:tcPr>
            <w:tcW w:w="651"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10%</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54</w:t>
            </w:r>
          </w:p>
        </w:tc>
        <w:tc>
          <w:tcPr>
            <w:tcW w:w="652"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68%</w:t>
            </w:r>
          </w:p>
        </w:tc>
        <w:tc>
          <w:tcPr>
            <w:tcW w:w="85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18</w:t>
            </w:r>
          </w:p>
        </w:tc>
        <w:tc>
          <w:tcPr>
            <w:tcW w:w="625"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22%</w:t>
            </w:r>
          </w:p>
        </w:tc>
        <w:tc>
          <w:tcPr>
            <w:tcW w:w="83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r>
      <w:tr w:rsidR="00C85650" w:rsidRPr="008E2BD9" w:rsidTr="00DA0806">
        <w:trPr>
          <w:trHeight w:val="552"/>
        </w:trPr>
        <w:tc>
          <w:tcPr>
            <w:tcW w:w="57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10</w:t>
            </w:r>
          </w:p>
        </w:tc>
        <w:tc>
          <w:tcPr>
            <w:tcW w:w="2076" w:type="dxa"/>
            <w:vAlign w:val="center"/>
          </w:tcPr>
          <w:p w:rsidR="00C85650" w:rsidRPr="008E2BD9" w:rsidRDefault="00C85650" w:rsidP="00DA0806">
            <w:pPr>
              <w:rPr>
                <w:rFonts w:ascii="Times New Roman" w:hAnsi="Times New Roman"/>
                <w:color w:val="0D0D0D"/>
                <w:lang w:val="uk-UA"/>
              </w:rPr>
            </w:pPr>
            <w:r w:rsidRPr="008E2BD9">
              <w:rPr>
                <w:rFonts w:ascii="Times New Roman" w:hAnsi="Times New Roman"/>
                <w:color w:val="0D0D0D"/>
                <w:lang w:val="uk-UA"/>
              </w:rPr>
              <w:t>Всесвітня історія</w:t>
            </w:r>
          </w:p>
        </w:tc>
        <w:tc>
          <w:tcPr>
            <w:tcW w:w="992"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62</w:t>
            </w:r>
          </w:p>
        </w:tc>
        <w:tc>
          <w:tcPr>
            <w:tcW w:w="994"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10</w:t>
            </w:r>
          </w:p>
        </w:tc>
        <w:tc>
          <w:tcPr>
            <w:tcW w:w="651"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8%</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48</w:t>
            </w:r>
          </w:p>
        </w:tc>
        <w:tc>
          <w:tcPr>
            <w:tcW w:w="652"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77%</w:t>
            </w:r>
          </w:p>
        </w:tc>
        <w:tc>
          <w:tcPr>
            <w:tcW w:w="85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13</w:t>
            </w:r>
          </w:p>
        </w:tc>
        <w:tc>
          <w:tcPr>
            <w:tcW w:w="625"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20%</w:t>
            </w:r>
          </w:p>
        </w:tc>
        <w:tc>
          <w:tcPr>
            <w:tcW w:w="83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r>
      <w:tr w:rsidR="00C85650" w:rsidRPr="008E2BD9" w:rsidTr="00DA0806">
        <w:trPr>
          <w:trHeight w:val="552"/>
        </w:trPr>
        <w:tc>
          <w:tcPr>
            <w:tcW w:w="57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11</w:t>
            </w:r>
          </w:p>
        </w:tc>
        <w:tc>
          <w:tcPr>
            <w:tcW w:w="2076" w:type="dxa"/>
            <w:vAlign w:val="center"/>
          </w:tcPr>
          <w:p w:rsidR="00C85650" w:rsidRPr="008E2BD9" w:rsidRDefault="00C85650" w:rsidP="00DA0806">
            <w:pPr>
              <w:rPr>
                <w:rFonts w:ascii="Times New Roman" w:hAnsi="Times New Roman"/>
                <w:color w:val="0D0D0D"/>
                <w:lang w:val="uk-UA"/>
              </w:rPr>
            </w:pPr>
            <w:r w:rsidRPr="008E2BD9">
              <w:rPr>
                <w:rFonts w:ascii="Times New Roman" w:hAnsi="Times New Roman"/>
                <w:color w:val="0D0D0D"/>
                <w:lang w:val="uk-UA"/>
              </w:rPr>
              <w:t>Географія</w:t>
            </w:r>
          </w:p>
        </w:tc>
        <w:tc>
          <w:tcPr>
            <w:tcW w:w="992"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62</w:t>
            </w:r>
          </w:p>
        </w:tc>
        <w:tc>
          <w:tcPr>
            <w:tcW w:w="994"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13</w:t>
            </w:r>
          </w:p>
        </w:tc>
        <w:tc>
          <w:tcPr>
            <w:tcW w:w="651"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21%</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36</w:t>
            </w:r>
          </w:p>
        </w:tc>
        <w:tc>
          <w:tcPr>
            <w:tcW w:w="652"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56%</w:t>
            </w:r>
          </w:p>
        </w:tc>
        <w:tc>
          <w:tcPr>
            <w:tcW w:w="85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14</w:t>
            </w:r>
          </w:p>
        </w:tc>
        <w:tc>
          <w:tcPr>
            <w:tcW w:w="625"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23%</w:t>
            </w:r>
          </w:p>
        </w:tc>
        <w:tc>
          <w:tcPr>
            <w:tcW w:w="83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r>
      <w:tr w:rsidR="00C85650" w:rsidRPr="008E2BD9" w:rsidTr="00DA0806">
        <w:trPr>
          <w:trHeight w:val="552"/>
        </w:trPr>
        <w:tc>
          <w:tcPr>
            <w:tcW w:w="57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12</w:t>
            </w:r>
          </w:p>
        </w:tc>
        <w:tc>
          <w:tcPr>
            <w:tcW w:w="2076" w:type="dxa"/>
            <w:vAlign w:val="center"/>
          </w:tcPr>
          <w:p w:rsidR="00C85650" w:rsidRPr="008E2BD9" w:rsidRDefault="00C85650" w:rsidP="00DA0806">
            <w:pPr>
              <w:rPr>
                <w:rFonts w:ascii="Times New Roman" w:hAnsi="Times New Roman"/>
                <w:color w:val="0D0D0D"/>
                <w:lang w:val="uk-UA"/>
              </w:rPr>
            </w:pPr>
            <w:r w:rsidRPr="008E2BD9">
              <w:rPr>
                <w:rFonts w:ascii="Times New Roman" w:hAnsi="Times New Roman"/>
                <w:color w:val="0D0D0D"/>
                <w:lang w:val="uk-UA"/>
              </w:rPr>
              <w:t>Хімія</w:t>
            </w:r>
          </w:p>
        </w:tc>
        <w:tc>
          <w:tcPr>
            <w:tcW w:w="992"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47</w:t>
            </w:r>
          </w:p>
        </w:tc>
        <w:tc>
          <w:tcPr>
            <w:tcW w:w="994"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4</w:t>
            </w:r>
          </w:p>
        </w:tc>
        <w:tc>
          <w:tcPr>
            <w:tcW w:w="651"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9%</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34</w:t>
            </w:r>
          </w:p>
        </w:tc>
        <w:tc>
          <w:tcPr>
            <w:tcW w:w="652"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72%</w:t>
            </w:r>
          </w:p>
        </w:tc>
        <w:tc>
          <w:tcPr>
            <w:tcW w:w="85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9</w:t>
            </w:r>
          </w:p>
        </w:tc>
        <w:tc>
          <w:tcPr>
            <w:tcW w:w="625"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19%</w:t>
            </w:r>
          </w:p>
        </w:tc>
        <w:tc>
          <w:tcPr>
            <w:tcW w:w="83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r>
      <w:tr w:rsidR="00C85650" w:rsidRPr="008E2BD9" w:rsidTr="00DA0806">
        <w:trPr>
          <w:trHeight w:val="552"/>
        </w:trPr>
        <w:tc>
          <w:tcPr>
            <w:tcW w:w="57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13</w:t>
            </w:r>
          </w:p>
        </w:tc>
        <w:tc>
          <w:tcPr>
            <w:tcW w:w="2076" w:type="dxa"/>
            <w:vAlign w:val="center"/>
          </w:tcPr>
          <w:p w:rsidR="00C85650" w:rsidRPr="008E2BD9" w:rsidRDefault="00C85650" w:rsidP="00DA0806">
            <w:pPr>
              <w:rPr>
                <w:rFonts w:ascii="Times New Roman" w:hAnsi="Times New Roman"/>
                <w:color w:val="0D0D0D"/>
                <w:lang w:val="uk-UA"/>
              </w:rPr>
            </w:pPr>
            <w:r w:rsidRPr="008E2BD9">
              <w:rPr>
                <w:rFonts w:ascii="Times New Roman" w:hAnsi="Times New Roman"/>
                <w:color w:val="0D0D0D"/>
                <w:lang w:val="uk-UA"/>
              </w:rPr>
              <w:t>Біологія</w:t>
            </w:r>
          </w:p>
        </w:tc>
        <w:tc>
          <w:tcPr>
            <w:tcW w:w="992"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62</w:t>
            </w:r>
          </w:p>
        </w:tc>
        <w:tc>
          <w:tcPr>
            <w:tcW w:w="994"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12</w:t>
            </w:r>
          </w:p>
        </w:tc>
        <w:tc>
          <w:tcPr>
            <w:tcW w:w="651"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20%</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36</w:t>
            </w:r>
          </w:p>
        </w:tc>
        <w:tc>
          <w:tcPr>
            <w:tcW w:w="652"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58%</w:t>
            </w:r>
          </w:p>
        </w:tc>
        <w:tc>
          <w:tcPr>
            <w:tcW w:w="85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14</w:t>
            </w:r>
          </w:p>
        </w:tc>
        <w:tc>
          <w:tcPr>
            <w:tcW w:w="625"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22%</w:t>
            </w:r>
          </w:p>
        </w:tc>
        <w:tc>
          <w:tcPr>
            <w:tcW w:w="83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r>
      <w:tr w:rsidR="00C85650" w:rsidRPr="008E2BD9" w:rsidTr="00DA0806">
        <w:trPr>
          <w:trHeight w:val="552"/>
        </w:trPr>
        <w:tc>
          <w:tcPr>
            <w:tcW w:w="57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14</w:t>
            </w:r>
          </w:p>
        </w:tc>
        <w:tc>
          <w:tcPr>
            <w:tcW w:w="2076" w:type="dxa"/>
            <w:vAlign w:val="center"/>
          </w:tcPr>
          <w:p w:rsidR="00C85650" w:rsidRPr="008E2BD9" w:rsidRDefault="00C85650" w:rsidP="00DA0806">
            <w:pPr>
              <w:rPr>
                <w:rFonts w:ascii="Times New Roman" w:hAnsi="Times New Roman"/>
                <w:color w:val="0D0D0D"/>
                <w:lang w:val="uk-UA"/>
              </w:rPr>
            </w:pPr>
            <w:r w:rsidRPr="008E2BD9">
              <w:rPr>
                <w:rFonts w:ascii="Times New Roman" w:hAnsi="Times New Roman"/>
                <w:color w:val="0D0D0D"/>
                <w:lang w:val="uk-UA"/>
              </w:rPr>
              <w:t>Фізика</w:t>
            </w:r>
          </w:p>
        </w:tc>
        <w:tc>
          <w:tcPr>
            <w:tcW w:w="992"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47</w:t>
            </w:r>
          </w:p>
        </w:tc>
        <w:tc>
          <w:tcPr>
            <w:tcW w:w="994"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4</w:t>
            </w:r>
          </w:p>
        </w:tc>
        <w:tc>
          <w:tcPr>
            <w:tcW w:w="651"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7%</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32</w:t>
            </w:r>
          </w:p>
        </w:tc>
        <w:tc>
          <w:tcPr>
            <w:tcW w:w="652"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68%</w:t>
            </w:r>
          </w:p>
        </w:tc>
        <w:tc>
          <w:tcPr>
            <w:tcW w:w="85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12</w:t>
            </w:r>
          </w:p>
        </w:tc>
        <w:tc>
          <w:tcPr>
            <w:tcW w:w="625"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25%</w:t>
            </w:r>
          </w:p>
        </w:tc>
        <w:tc>
          <w:tcPr>
            <w:tcW w:w="83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r>
      <w:tr w:rsidR="00C85650" w:rsidRPr="008E2BD9" w:rsidTr="00DA0806">
        <w:trPr>
          <w:trHeight w:val="552"/>
        </w:trPr>
        <w:tc>
          <w:tcPr>
            <w:tcW w:w="57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15</w:t>
            </w:r>
          </w:p>
        </w:tc>
        <w:tc>
          <w:tcPr>
            <w:tcW w:w="2076" w:type="dxa"/>
            <w:vAlign w:val="center"/>
          </w:tcPr>
          <w:p w:rsidR="00C85650" w:rsidRPr="008E2BD9" w:rsidRDefault="00C85650" w:rsidP="00DA0806">
            <w:pPr>
              <w:rPr>
                <w:rFonts w:ascii="Times New Roman" w:hAnsi="Times New Roman"/>
                <w:color w:val="0D0D0D"/>
                <w:lang w:val="uk-UA"/>
              </w:rPr>
            </w:pPr>
            <w:r w:rsidRPr="008E2BD9">
              <w:rPr>
                <w:rFonts w:ascii="Times New Roman" w:hAnsi="Times New Roman"/>
                <w:color w:val="0D0D0D"/>
                <w:lang w:val="uk-UA"/>
              </w:rPr>
              <w:t>Математика</w:t>
            </w:r>
          </w:p>
        </w:tc>
        <w:tc>
          <w:tcPr>
            <w:tcW w:w="992"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32</w:t>
            </w:r>
          </w:p>
        </w:tc>
        <w:tc>
          <w:tcPr>
            <w:tcW w:w="994"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16</w:t>
            </w:r>
          </w:p>
        </w:tc>
        <w:tc>
          <w:tcPr>
            <w:tcW w:w="651"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50%</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13</w:t>
            </w:r>
          </w:p>
        </w:tc>
        <w:tc>
          <w:tcPr>
            <w:tcW w:w="652"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40%</w:t>
            </w:r>
          </w:p>
        </w:tc>
        <w:tc>
          <w:tcPr>
            <w:tcW w:w="85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3</w:t>
            </w:r>
          </w:p>
        </w:tc>
        <w:tc>
          <w:tcPr>
            <w:tcW w:w="625"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10%</w:t>
            </w:r>
          </w:p>
        </w:tc>
        <w:tc>
          <w:tcPr>
            <w:tcW w:w="83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r>
      <w:tr w:rsidR="00C85650" w:rsidRPr="008E2BD9" w:rsidTr="00DA0806">
        <w:trPr>
          <w:trHeight w:val="552"/>
        </w:trPr>
        <w:tc>
          <w:tcPr>
            <w:tcW w:w="57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17</w:t>
            </w:r>
          </w:p>
        </w:tc>
        <w:tc>
          <w:tcPr>
            <w:tcW w:w="2076" w:type="dxa"/>
            <w:vAlign w:val="center"/>
          </w:tcPr>
          <w:p w:rsidR="00C85650" w:rsidRPr="008E2BD9" w:rsidRDefault="00C85650" w:rsidP="00DA0806">
            <w:pPr>
              <w:rPr>
                <w:rFonts w:ascii="Times New Roman" w:hAnsi="Times New Roman"/>
                <w:color w:val="0D0D0D"/>
                <w:lang w:val="uk-UA"/>
              </w:rPr>
            </w:pPr>
            <w:r w:rsidRPr="008E2BD9">
              <w:rPr>
                <w:rFonts w:ascii="Times New Roman" w:hAnsi="Times New Roman"/>
                <w:color w:val="0D0D0D"/>
                <w:lang w:val="uk-UA"/>
              </w:rPr>
              <w:t>Правознавство</w:t>
            </w:r>
          </w:p>
        </w:tc>
        <w:tc>
          <w:tcPr>
            <w:tcW w:w="992"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31</w:t>
            </w:r>
          </w:p>
        </w:tc>
        <w:tc>
          <w:tcPr>
            <w:tcW w:w="994"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651"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25</w:t>
            </w:r>
          </w:p>
        </w:tc>
        <w:tc>
          <w:tcPr>
            <w:tcW w:w="652"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80%</w:t>
            </w:r>
          </w:p>
        </w:tc>
        <w:tc>
          <w:tcPr>
            <w:tcW w:w="85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6</w:t>
            </w:r>
          </w:p>
        </w:tc>
        <w:tc>
          <w:tcPr>
            <w:tcW w:w="625"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20%</w:t>
            </w:r>
          </w:p>
        </w:tc>
        <w:tc>
          <w:tcPr>
            <w:tcW w:w="83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r>
      <w:tr w:rsidR="00C85650" w:rsidRPr="008E2BD9" w:rsidTr="00DA0806">
        <w:trPr>
          <w:trHeight w:val="552"/>
        </w:trPr>
        <w:tc>
          <w:tcPr>
            <w:tcW w:w="57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18</w:t>
            </w:r>
          </w:p>
        </w:tc>
        <w:tc>
          <w:tcPr>
            <w:tcW w:w="2076" w:type="dxa"/>
            <w:vAlign w:val="center"/>
          </w:tcPr>
          <w:p w:rsidR="00C85650" w:rsidRPr="008E2BD9" w:rsidRDefault="00C85650" w:rsidP="00DA0806">
            <w:pPr>
              <w:rPr>
                <w:rFonts w:ascii="Times New Roman" w:hAnsi="Times New Roman"/>
                <w:color w:val="0D0D0D"/>
                <w:lang w:val="uk-UA"/>
              </w:rPr>
            </w:pPr>
            <w:r w:rsidRPr="008E2BD9">
              <w:rPr>
                <w:rFonts w:ascii="Times New Roman" w:hAnsi="Times New Roman"/>
                <w:color w:val="0D0D0D"/>
                <w:lang w:val="uk-UA"/>
              </w:rPr>
              <w:t>Українська жестова мова</w:t>
            </w:r>
          </w:p>
        </w:tc>
        <w:tc>
          <w:tcPr>
            <w:tcW w:w="992"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71</w:t>
            </w:r>
          </w:p>
        </w:tc>
        <w:tc>
          <w:tcPr>
            <w:tcW w:w="994"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4</w:t>
            </w:r>
          </w:p>
        </w:tc>
        <w:tc>
          <w:tcPr>
            <w:tcW w:w="651"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4%</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40</w:t>
            </w:r>
          </w:p>
        </w:tc>
        <w:tc>
          <w:tcPr>
            <w:tcW w:w="652"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57%</w:t>
            </w:r>
          </w:p>
        </w:tc>
        <w:tc>
          <w:tcPr>
            <w:tcW w:w="85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27</w:t>
            </w:r>
          </w:p>
        </w:tc>
        <w:tc>
          <w:tcPr>
            <w:tcW w:w="625"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39%</w:t>
            </w:r>
          </w:p>
        </w:tc>
        <w:tc>
          <w:tcPr>
            <w:tcW w:w="83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09" w:type="dxa"/>
            <w:vAlign w:val="center"/>
          </w:tcPr>
          <w:p w:rsidR="00C85650" w:rsidRPr="008E2BD9" w:rsidRDefault="00C85650" w:rsidP="00DA0806">
            <w:pPr>
              <w:rPr>
                <w:rFonts w:ascii="Times New Roman" w:hAnsi="Times New Roman"/>
                <w:b/>
                <w:i/>
                <w:color w:val="0D0D0D"/>
                <w:lang w:val="uk-UA"/>
              </w:rPr>
            </w:pPr>
            <w:r w:rsidRPr="008E2BD9">
              <w:rPr>
                <w:rFonts w:ascii="Times New Roman" w:hAnsi="Times New Roman"/>
                <w:b/>
                <w:i/>
                <w:color w:val="0D0D0D"/>
                <w:lang w:val="uk-UA"/>
              </w:rPr>
              <w:t>-</w:t>
            </w:r>
          </w:p>
        </w:tc>
      </w:tr>
      <w:tr w:rsidR="00C85650" w:rsidRPr="008E2BD9" w:rsidTr="00DA0806">
        <w:trPr>
          <w:trHeight w:val="413"/>
        </w:trPr>
        <w:tc>
          <w:tcPr>
            <w:tcW w:w="57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19</w:t>
            </w:r>
          </w:p>
        </w:tc>
        <w:tc>
          <w:tcPr>
            <w:tcW w:w="2076" w:type="dxa"/>
            <w:vAlign w:val="center"/>
          </w:tcPr>
          <w:p w:rsidR="00C85650" w:rsidRPr="008E2BD9" w:rsidRDefault="00C85650" w:rsidP="00DA0806">
            <w:pPr>
              <w:rPr>
                <w:rFonts w:ascii="Times New Roman" w:hAnsi="Times New Roman"/>
                <w:color w:val="0D0D0D"/>
                <w:lang w:val="uk-UA"/>
              </w:rPr>
            </w:pPr>
            <w:r w:rsidRPr="008E2BD9">
              <w:rPr>
                <w:rFonts w:ascii="Times New Roman" w:hAnsi="Times New Roman"/>
                <w:color w:val="0D0D0D"/>
                <w:lang w:val="uk-UA"/>
              </w:rPr>
              <w:t>Трудове навчання/  технології</w:t>
            </w:r>
          </w:p>
        </w:tc>
        <w:tc>
          <w:tcPr>
            <w:tcW w:w="992"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79</w:t>
            </w:r>
          </w:p>
        </w:tc>
        <w:tc>
          <w:tcPr>
            <w:tcW w:w="994"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w:t>
            </w:r>
          </w:p>
        </w:tc>
        <w:tc>
          <w:tcPr>
            <w:tcW w:w="651"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2%</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29</w:t>
            </w:r>
          </w:p>
        </w:tc>
        <w:tc>
          <w:tcPr>
            <w:tcW w:w="652"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36%</w:t>
            </w:r>
          </w:p>
        </w:tc>
        <w:tc>
          <w:tcPr>
            <w:tcW w:w="85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49</w:t>
            </w:r>
          </w:p>
        </w:tc>
        <w:tc>
          <w:tcPr>
            <w:tcW w:w="625"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62%</w:t>
            </w:r>
          </w:p>
        </w:tc>
        <w:tc>
          <w:tcPr>
            <w:tcW w:w="83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r>
      <w:tr w:rsidR="00C85650" w:rsidRPr="008E2BD9" w:rsidTr="00DA0806">
        <w:trPr>
          <w:trHeight w:val="552"/>
        </w:trPr>
        <w:tc>
          <w:tcPr>
            <w:tcW w:w="57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20</w:t>
            </w:r>
          </w:p>
        </w:tc>
        <w:tc>
          <w:tcPr>
            <w:tcW w:w="2076" w:type="dxa"/>
            <w:vAlign w:val="center"/>
          </w:tcPr>
          <w:p w:rsidR="00C85650" w:rsidRPr="008E2BD9" w:rsidRDefault="00C85650" w:rsidP="00DA0806">
            <w:pPr>
              <w:rPr>
                <w:rFonts w:ascii="Times New Roman" w:hAnsi="Times New Roman"/>
                <w:color w:val="0D0D0D"/>
                <w:lang w:val="uk-UA"/>
              </w:rPr>
            </w:pPr>
            <w:r w:rsidRPr="008E2BD9">
              <w:rPr>
                <w:rFonts w:ascii="Times New Roman" w:hAnsi="Times New Roman"/>
                <w:color w:val="0D0D0D"/>
                <w:lang w:val="uk-UA"/>
              </w:rPr>
              <w:t>Фізична культура</w:t>
            </w:r>
          </w:p>
        </w:tc>
        <w:tc>
          <w:tcPr>
            <w:tcW w:w="992"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79</w:t>
            </w:r>
          </w:p>
        </w:tc>
        <w:tc>
          <w:tcPr>
            <w:tcW w:w="994"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651"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37</w:t>
            </w:r>
          </w:p>
        </w:tc>
        <w:tc>
          <w:tcPr>
            <w:tcW w:w="652"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47%</w:t>
            </w:r>
          </w:p>
        </w:tc>
        <w:tc>
          <w:tcPr>
            <w:tcW w:w="85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42</w:t>
            </w:r>
          </w:p>
        </w:tc>
        <w:tc>
          <w:tcPr>
            <w:tcW w:w="625"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53%</w:t>
            </w:r>
          </w:p>
        </w:tc>
        <w:tc>
          <w:tcPr>
            <w:tcW w:w="83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r>
      <w:tr w:rsidR="00C85650" w:rsidRPr="008E2BD9" w:rsidTr="00DA0806">
        <w:trPr>
          <w:trHeight w:val="552"/>
        </w:trPr>
        <w:tc>
          <w:tcPr>
            <w:tcW w:w="57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21</w:t>
            </w:r>
          </w:p>
        </w:tc>
        <w:tc>
          <w:tcPr>
            <w:tcW w:w="2076" w:type="dxa"/>
            <w:vAlign w:val="center"/>
          </w:tcPr>
          <w:p w:rsidR="00C85650" w:rsidRPr="008E2BD9" w:rsidRDefault="00C85650" w:rsidP="00DA0806">
            <w:pPr>
              <w:rPr>
                <w:rFonts w:ascii="Times New Roman" w:hAnsi="Times New Roman"/>
                <w:lang w:val="uk-UA"/>
              </w:rPr>
            </w:pPr>
            <w:r w:rsidRPr="008E2BD9">
              <w:rPr>
                <w:rFonts w:ascii="Times New Roman" w:hAnsi="Times New Roman"/>
                <w:lang w:val="uk-UA"/>
              </w:rPr>
              <w:t>Основи здоров’я</w:t>
            </w:r>
          </w:p>
        </w:tc>
        <w:tc>
          <w:tcPr>
            <w:tcW w:w="992" w:type="dxa"/>
            <w:vAlign w:val="center"/>
          </w:tcPr>
          <w:p w:rsidR="00C85650" w:rsidRPr="008E2BD9" w:rsidRDefault="00C85650" w:rsidP="00DA0806">
            <w:pPr>
              <w:jc w:val="center"/>
              <w:rPr>
                <w:rFonts w:ascii="Times New Roman" w:hAnsi="Times New Roman"/>
                <w:lang w:val="uk-UA"/>
              </w:rPr>
            </w:pPr>
            <w:r w:rsidRPr="008E2BD9">
              <w:rPr>
                <w:rFonts w:ascii="Times New Roman" w:hAnsi="Times New Roman"/>
                <w:lang w:val="uk-UA"/>
              </w:rPr>
              <w:t>71</w:t>
            </w:r>
          </w:p>
        </w:tc>
        <w:tc>
          <w:tcPr>
            <w:tcW w:w="994" w:type="dxa"/>
            <w:vAlign w:val="center"/>
          </w:tcPr>
          <w:p w:rsidR="00C85650" w:rsidRPr="008E2BD9" w:rsidRDefault="00C85650" w:rsidP="00DA0806">
            <w:pPr>
              <w:jc w:val="center"/>
              <w:rPr>
                <w:rFonts w:ascii="Times New Roman" w:hAnsi="Times New Roman"/>
                <w:lang w:val="uk-UA"/>
              </w:rPr>
            </w:pPr>
            <w:r w:rsidRPr="008E2BD9">
              <w:rPr>
                <w:rFonts w:ascii="Times New Roman" w:hAnsi="Times New Roman"/>
                <w:lang w:val="uk-UA"/>
              </w:rPr>
              <w:t>-</w:t>
            </w:r>
          </w:p>
        </w:tc>
        <w:tc>
          <w:tcPr>
            <w:tcW w:w="709" w:type="dxa"/>
            <w:vAlign w:val="center"/>
          </w:tcPr>
          <w:p w:rsidR="00C85650" w:rsidRPr="008E2BD9" w:rsidRDefault="00C85650" w:rsidP="00DA0806">
            <w:pPr>
              <w:jc w:val="center"/>
              <w:rPr>
                <w:rFonts w:ascii="Times New Roman" w:hAnsi="Times New Roman"/>
                <w:b/>
                <w:i/>
                <w:lang w:val="uk-UA"/>
              </w:rPr>
            </w:pPr>
            <w:r w:rsidRPr="008E2BD9">
              <w:rPr>
                <w:rFonts w:ascii="Times New Roman" w:hAnsi="Times New Roman"/>
                <w:b/>
                <w:i/>
                <w:lang w:val="uk-UA"/>
              </w:rPr>
              <w:t>-</w:t>
            </w:r>
          </w:p>
        </w:tc>
        <w:tc>
          <w:tcPr>
            <w:tcW w:w="766" w:type="dxa"/>
            <w:vAlign w:val="center"/>
          </w:tcPr>
          <w:p w:rsidR="00C85650" w:rsidRPr="008E2BD9" w:rsidRDefault="00C85650" w:rsidP="00DA0806">
            <w:pPr>
              <w:jc w:val="center"/>
              <w:rPr>
                <w:rFonts w:ascii="Times New Roman" w:hAnsi="Times New Roman"/>
                <w:lang w:val="uk-UA"/>
              </w:rPr>
            </w:pPr>
            <w:r w:rsidRPr="008E2BD9">
              <w:rPr>
                <w:rFonts w:ascii="Times New Roman" w:hAnsi="Times New Roman"/>
                <w:lang w:val="uk-UA"/>
              </w:rPr>
              <w:t>5</w:t>
            </w:r>
          </w:p>
        </w:tc>
        <w:tc>
          <w:tcPr>
            <w:tcW w:w="651" w:type="dxa"/>
            <w:vAlign w:val="center"/>
          </w:tcPr>
          <w:p w:rsidR="00C85650" w:rsidRPr="008E2BD9" w:rsidRDefault="00C85650" w:rsidP="00DA0806">
            <w:pPr>
              <w:jc w:val="center"/>
              <w:rPr>
                <w:rFonts w:ascii="Times New Roman" w:hAnsi="Times New Roman"/>
                <w:b/>
                <w:i/>
                <w:lang w:val="uk-UA"/>
              </w:rPr>
            </w:pPr>
          </w:p>
        </w:tc>
        <w:tc>
          <w:tcPr>
            <w:tcW w:w="766" w:type="dxa"/>
            <w:vAlign w:val="center"/>
          </w:tcPr>
          <w:p w:rsidR="00C85650" w:rsidRPr="008E2BD9" w:rsidRDefault="00C85650" w:rsidP="00DA0806">
            <w:pPr>
              <w:jc w:val="center"/>
              <w:rPr>
                <w:rFonts w:ascii="Times New Roman" w:hAnsi="Times New Roman"/>
                <w:lang w:val="uk-UA"/>
              </w:rPr>
            </w:pPr>
            <w:r w:rsidRPr="008E2BD9">
              <w:rPr>
                <w:rFonts w:ascii="Times New Roman" w:hAnsi="Times New Roman"/>
                <w:lang w:val="uk-UA"/>
              </w:rPr>
              <w:t>37</w:t>
            </w:r>
          </w:p>
        </w:tc>
        <w:tc>
          <w:tcPr>
            <w:tcW w:w="652" w:type="dxa"/>
            <w:vAlign w:val="center"/>
          </w:tcPr>
          <w:p w:rsidR="00C85650" w:rsidRPr="008E2BD9" w:rsidRDefault="00C85650" w:rsidP="00DA0806">
            <w:pPr>
              <w:jc w:val="center"/>
              <w:rPr>
                <w:rFonts w:ascii="Times New Roman" w:hAnsi="Times New Roman"/>
                <w:b/>
                <w:i/>
                <w:lang w:val="uk-UA"/>
              </w:rPr>
            </w:pPr>
            <w:r w:rsidRPr="008E2BD9">
              <w:rPr>
                <w:rFonts w:ascii="Times New Roman" w:hAnsi="Times New Roman"/>
                <w:b/>
                <w:i/>
                <w:lang w:val="uk-UA"/>
              </w:rPr>
              <w:t>52%</w:t>
            </w:r>
          </w:p>
        </w:tc>
        <w:tc>
          <w:tcPr>
            <w:tcW w:w="850" w:type="dxa"/>
            <w:vAlign w:val="center"/>
          </w:tcPr>
          <w:p w:rsidR="00C85650" w:rsidRPr="008E2BD9" w:rsidRDefault="00C85650" w:rsidP="00DA0806">
            <w:pPr>
              <w:jc w:val="center"/>
              <w:rPr>
                <w:rFonts w:ascii="Times New Roman" w:hAnsi="Times New Roman"/>
                <w:lang w:val="uk-UA"/>
              </w:rPr>
            </w:pPr>
            <w:r w:rsidRPr="008E2BD9">
              <w:rPr>
                <w:rFonts w:ascii="Times New Roman" w:hAnsi="Times New Roman"/>
                <w:lang w:val="uk-UA"/>
              </w:rPr>
              <w:t>29</w:t>
            </w:r>
          </w:p>
        </w:tc>
        <w:tc>
          <w:tcPr>
            <w:tcW w:w="625" w:type="dxa"/>
            <w:vAlign w:val="center"/>
          </w:tcPr>
          <w:p w:rsidR="00C85650" w:rsidRPr="008E2BD9" w:rsidRDefault="00C85650" w:rsidP="00DA0806">
            <w:pPr>
              <w:jc w:val="center"/>
              <w:rPr>
                <w:rFonts w:ascii="Times New Roman" w:hAnsi="Times New Roman"/>
                <w:b/>
                <w:i/>
                <w:lang w:val="uk-UA"/>
              </w:rPr>
            </w:pPr>
            <w:r w:rsidRPr="008E2BD9">
              <w:rPr>
                <w:rFonts w:ascii="Times New Roman" w:hAnsi="Times New Roman"/>
                <w:b/>
                <w:i/>
                <w:lang w:val="uk-UA"/>
              </w:rPr>
              <w:t>48%</w:t>
            </w:r>
          </w:p>
        </w:tc>
        <w:tc>
          <w:tcPr>
            <w:tcW w:w="839" w:type="dxa"/>
            <w:vAlign w:val="center"/>
          </w:tcPr>
          <w:p w:rsidR="00C85650" w:rsidRPr="008E2BD9" w:rsidRDefault="00C85650" w:rsidP="00DA0806">
            <w:pPr>
              <w:jc w:val="center"/>
              <w:rPr>
                <w:rFonts w:ascii="Times New Roman" w:hAnsi="Times New Roman"/>
                <w:b/>
                <w:i/>
                <w:lang w:val="uk-UA"/>
              </w:rPr>
            </w:pPr>
            <w:r w:rsidRPr="008E2BD9">
              <w:rPr>
                <w:rFonts w:ascii="Times New Roman" w:hAnsi="Times New Roman"/>
                <w:b/>
                <w:i/>
                <w:lang w:val="uk-UA"/>
              </w:rPr>
              <w:t>-</w:t>
            </w:r>
          </w:p>
        </w:tc>
        <w:tc>
          <w:tcPr>
            <w:tcW w:w="709" w:type="dxa"/>
            <w:vAlign w:val="center"/>
          </w:tcPr>
          <w:p w:rsidR="00C85650" w:rsidRPr="008E2BD9" w:rsidRDefault="00C85650" w:rsidP="00DA0806">
            <w:pPr>
              <w:jc w:val="center"/>
              <w:rPr>
                <w:rFonts w:ascii="Times New Roman" w:hAnsi="Times New Roman"/>
                <w:b/>
                <w:i/>
                <w:lang w:val="uk-UA"/>
              </w:rPr>
            </w:pPr>
            <w:r w:rsidRPr="008E2BD9">
              <w:rPr>
                <w:rFonts w:ascii="Times New Roman" w:hAnsi="Times New Roman"/>
                <w:b/>
                <w:i/>
                <w:lang w:val="uk-UA"/>
              </w:rPr>
              <w:t>-</w:t>
            </w:r>
          </w:p>
        </w:tc>
      </w:tr>
      <w:tr w:rsidR="00C85650" w:rsidRPr="008E2BD9" w:rsidTr="00DA0806">
        <w:trPr>
          <w:trHeight w:val="549"/>
        </w:trPr>
        <w:tc>
          <w:tcPr>
            <w:tcW w:w="57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22</w:t>
            </w:r>
          </w:p>
        </w:tc>
        <w:tc>
          <w:tcPr>
            <w:tcW w:w="2076" w:type="dxa"/>
            <w:vAlign w:val="center"/>
          </w:tcPr>
          <w:p w:rsidR="00C85650" w:rsidRPr="008E2BD9" w:rsidRDefault="00C85650" w:rsidP="00DA0806">
            <w:pPr>
              <w:rPr>
                <w:rFonts w:ascii="Times New Roman" w:hAnsi="Times New Roman"/>
                <w:color w:val="0D0D0D"/>
                <w:lang w:val="uk-UA"/>
              </w:rPr>
            </w:pPr>
            <w:r w:rsidRPr="008E2BD9">
              <w:rPr>
                <w:rFonts w:ascii="Times New Roman" w:hAnsi="Times New Roman"/>
                <w:color w:val="0D0D0D"/>
                <w:lang w:val="uk-UA"/>
              </w:rPr>
              <w:t>Образотворче мистецтво</w:t>
            </w:r>
          </w:p>
        </w:tc>
        <w:tc>
          <w:tcPr>
            <w:tcW w:w="992"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56</w:t>
            </w:r>
          </w:p>
        </w:tc>
        <w:tc>
          <w:tcPr>
            <w:tcW w:w="994"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651"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12</w:t>
            </w:r>
          </w:p>
        </w:tc>
        <w:tc>
          <w:tcPr>
            <w:tcW w:w="652"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22%</w:t>
            </w:r>
          </w:p>
        </w:tc>
        <w:tc>
          <w:tcPr>
            <w:tcW w:w="85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44</w:t>
            </w:r>
          </w:p>
        </w:tc>
        <w:tc>
          <w:tcPr>
            <w:tcW w:w="625"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78%</w:t>
            </w:r>
          </w:p>
        </w:tc>
        <w:tc>
          <w:tcPr>
            <w:tcW w:w="83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r>
      <w:tr w:rsidR="00C85650" w:rsidRPr="008E2BD9" w:rsidTr="00DA0806">
        <w:trPr>
          <w:trHeight w:val="552"/>
        </w:trPr>
        <w:tc>
          <w:tcPr>
            <w:tcW w:w="57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23</w:t>
            </w:r>
          </w:p>
        </w:tc>
        <w:tc>
          <w:tcPr>
            <w:tcW w:w="2076" w:type="dxa"/>
            <w:vAlign w:val="center"/>
          </w:tcPr>
          <w:p w:rsidR="00C85650" w:rsidRPr="008E2BD9" w:rsidRDefault="00C85650" w:rsidP="00DA0806">
            <w:pPr>
              <w:rPr>
                <w:rFonts w:ascii="Times New Roman" w:hAnsi="Times New Roman"/>
                <w:color w:val="0D0D0D"/>
                <w:lang w:val="uk-UA"/>
              </w:rPr>
            </w:pPr>
            <w:r w:rsidRPr="008E2BD9">
              <w:rPr>
                <w:rFonts w:ascii="Times New Roman" w:hAnsi="Times New Roman"/>
                <w:color w:val="0D0D0D"/>
                <w:lang w:val="uk-UA"/>
              </w:rPr>
              <w:t>Природознавство</w:t>
            </w:r>
          </w:p>
        </w:tc>
        <w:tc>
          <w:tcPr>
            <w:tcW w:w="992"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16</w:t>
            </w:r>
          </w:p>
        </w:tc>
        <w:tc>
          <w:tcPr>
            <w:tcW w:w="994"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w:t>
            </w:r>
          </w:p>
        </w:tc>
        <w:tc>
          <w:tcPr>
            <w:tcW w:w="651"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7%</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8</w:t>
            </w:r>
          </w:p>
        </w:tc>
        <w:tc>
          <w:tcPr>
            <w:tcW w:w="652"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52%</w:t>
            </w:r>
          </w:p>
        </w:tc>
        <w:tc>
          <w:tcPr>
            <w:tcW w:w="85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7</w:t>
            </w:r>
          </w:p>
        </w:tc>
        <w:tc>
          <w:tcPr>
            <w:tcW w:w="625"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41%</w:t>
            </w:r>
          </w:p>
        </w:tc>
        <w:tc>
          <w:tcPr>
            <w:tcW w:w="83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r>
      <w:tr w:rsidR="00C85650" w:rsidRPr="008E2BD9" w:rsidTr="00DA0806">
        <w:trPr>
          <w:trHeight w:val="552"/>
        </w:trPr>
        <w:tc>
          <w:tcPr>
            <w:tcW w:w="57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24</w:t>
            </w:r>
          </w:p>
        </w:tc>
        <w:tc>
          <w:tcPr>
            <w:tcW w:w="2076" w:type="dxa"/>
            <w:vAlign w:val="center"/>
          </w:tcPr>
          <w:p w:rsidR="00C85650" w:rsidRPr="008E2BD9" w:rsidRDefault="00C85650" w:rsidP="00DA0806">
            <w:pPr>
              <w:rPr>
                <w:rFonts w:ascii="Times New Roman" w:hAnsi="Times New Roman"/>
                <w:color w:val="0D0D0D"/>
                <w:lang w:val="uk-UA"/>
              </w:rPr>
            </w:pPr>
            <w:r w:rsidRPr="008E2BD9">
              <w:rPr>
                <w:rFonts w:ascii="Times New Roman" w:hAnsi="Times New Roman"/>
                <w:color w:val="0D0D0D"/>
                <w:lang w:val="uk-UA"/>
              </w:rPr>
              <w:t>Захист Вітчизни</w:t>
            </w:r>
          </w:p>
        </w:tc>
        <w:tc>
          <w:tcPr>
            <w:tcW w:w="992"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8</w:t>
            </w:r>
          </w:p>
        </w:tc>
        <w:tc>
          <w:tcPr>
            <w:tcW w:w="994"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651" w:type="dxa"/>
            <w:vAlign w:val="center"/>
          </w:tcPr>
          <w:p w:rsidR="00C85650" w:rsidRPr="008E2BD9" w:rsidRDefault="00C85650" w:rsidP="00DA0806">
            <w:pPr>
              <w:jc w:val="center"/>
              <w:rPr>
                <w:rFonts w:ascii="Times New Roman" w:hAnsi="Times New Roman"/>
                <w:b/>
                <w:i/>
                <w:color w:val="0D0D0D"/>
                <w:lang w:val="uk-UA"/>
              </w:rPr>
            </w:pP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w:t>
            </w:r>
          </w:p>
        </w:tc>
        <w:tc>
          <w:tcPr>
            <w:tcW w:w="652"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13%</w:t>
            </w:r>
          </w:p>
        </w:tc>
        <w:tc>
          <w:tcPr>
            <w:tcW w:w="85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7</w:t>
            </w:r>
          </w:p>
        </w:tc>
        <w:tc>
          <w:tcPr>
            <w:tcW w:w="625"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87%</w:t>
            </w:r>
          </w:p>
        </w:tc>
        <w:tc>
          <w:tcPr>
            <w:tcW w:w="83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r>
      <w:tr w:rsidR="00C85650" w:rsidRPr="008E2BD9" w:rsidTr="00DA0806">
        <w:trPr>
          <w:trHeight w:val="552"/>
        </w:trPr>
        <w:tc>
          <w:tcPr>
            <w:tcW w:w="57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25</w:t>
            </w:r>
          </w:p>
        </w:tc>
        <w:tc>
          <w:tcPr>
            <w:tcW w:w="2076" w:type="dxa"/>
            <w:vAlign w:val="center"/>
          </w:tcPr>
          <w:p w:rsidR="00C85650" w:rsidRPr="008E2BD9" w:rsidRDefault="00C85650" w:rsidP="00DA0806">
            <w:pPr>
              <w:rPr>
                <w:rFonts w:ascii="Times New Roman" w:hAnsi="Times New Roman"/>
                <w:color w:val="0D0D0D"/>
                <w:lang w:val="uk-UA"/>
              </w:rPr>
            </w:pPr>
            <w:r w:rsidRPr="008E2BD9">
              <w:rPr>
                <w:rFonts w:ascii="Times New Roman" w:hAnsi="Times New Roman"/>
                <w:color w:val="0D0D0D"/>
                <w:lang w:val="uk-UA"/>
              </w:rPr>
              <w:t>Художня культура</w:t>
            </w:r>
          </w:p>
        </w:tc>
        <w:tc>
          <w:tcPr>
            <w:tcW w:w="992"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31</w:t>
            </w:r>
          </w:p>
        </w:tc>
        <w:tc>
          <w:tcPr>
            <w:tcW w:w="994"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5</w:t>
            </w:r>
          </w:p>
        </w:tc>
        <w:tc>
          <w:tcPr>
            <w:tcW w:w="651"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17%</w:t>
            </w:r>
          </w:p>
        </w:tc>
        <w:tc>
          <w:tcPr>
            <w:tcW w:w="766"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15</w:t>
            </w:r>
          </w:p>
        </w:tc>
        <w:tc>
          <w:tcPr>
            <w:tcW w:w="652"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48%</w:t>
            </w:r>
          </w:p>
        </w:tc>
        <w:tc>
          <w:tcPr>
            <w:tcW w:w="850" w:type="dxa"/>
            <w:vAlign w:val="center"/>
          </w:tcPr>
          <w:p w:rsidR="00C85650" w:rsidRPr="008E2BD9" w:rsidRDefault="00C85650" w:rsidP="00DA0806">
            <w:pPr>
              <w:jc w:val="center"/>
              <w:rPr>
                <w:rFonts w:ascii="Times New Roman" w:hAnsi="Times New Roman"/>
                <w:color w:val="0D0D0D"/>
                <w:lang w:val="uk-UA"/>
              </w:rPr>
            </w:pPr>
            <w:r w:rsidRPr="008E2BD9">
              <w:rPr>
                <w:rFonts w:ascii="Times New Roman" w:hAnsi="Times New Roman"/>
                <w:color w:val="0D0D0D"/>
                <w:lang w:val="uk-UA"/>
              </w:rPr>
              <w:t>11</w:t>
            </w:r>
          </w:p>
        </w:tc>
        <w:tc>
          <w:tcPr>
            <w:tcW w:w="625"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35%</w:t>
            </w:r>
          </w:p>
        </w:tc>
        <w:tc>
          <w:tcPr>
            <w:tcW w:w="83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c>
          <w:tcPr>
            <w:tcW w:w="709" w:type="dxa"/>
            <w:vAlign w:val="center"/>
          </w:tcPr>
          <w:p w:rsidR="00C85650" w:rsidRPr="008E2BD9" w:rsidRDefault="00C85650" w:rsidP="00DA0806">
            <w:pPr>
              <w:jc w:val="center"/>
              <w:rPr>
                <w:rFonts w:ascii="Times New Roman" w:hAnsi="Times New Roman"/>
                <w:b/>
                <w:i/>
                <w:color w:val="0D0D0D"/>
                <w:lang w:val="uk-UA"/>
              </w:rPr>
            </w:pPr>
            <w:r w:rsidRPr="008E2BD9">
              <w:rPr>
                <w:rFonts w:ascii="Times New Roman" w:hAnsi="Times New Roman"/>
                <w:b/>
                <w:i/>
                <w:color w:val="0D0D0D"/>
                <w:lang w:val="uk-UA"/>
              </w:rPr>
              <w:t>-</w:t>
            </w:r>
          </w:p>
        </w:tc>
      </w:tr>
    </w:tbl>
    <w:p w:rsidR="00C85650" w:rsidRPr="008E2BD9" w:rsidRDefault="00C85650" w:rsidP="00C85650">
      <w:pPr>
        <w:spacing w:line="360" w:lineRule="auto"/>
        <w:ind w:firstLine="567"/>
        <w:jc w:val="both"/>
        <w:rPr>
          <w:rFonts w:ascii="Times New Roman" w:hAnsi="Times New Roman" w:cs="Times New Roman"/>
          <w:sz w:val="28"/>
          <w:szCs w:val="28"/>
          <w:lang w:val="uk-UA"/>
        </w:rPr>
      </w:pP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Аналіз даних таблиці свідчить про те</w:t>
      </w:r>
      <w:r w:rsidRPr="008E2BD9">
        <w:rPr>
          <w:rFonts w:ascii="Times New Roman" w:hAnsi="Times New Roman" w:cs="Times New Roman"/>
          <w:bCs/>
          <w:sz w:val="28"/>
          <w:szCs w:val="28"/>
          <w:lang w:val="uk-UA"/>
        </w:rPr>
        <w:t xml:space="preserve">, </w:t>
      </w:r>
      <w:r w:rsidRPr="008E2BD9">
        <w:rPr>
          <w:rFonts w:ascii="Times New Roman" w:hAnsi="Times New Roman" w:cs="Times New Roman"/>
          <w:sz w:val="28"/>
          <w:szCs w:val="28"/>
          <w:lang w:val="uk-UA"/>
        </w:rPr>
        <w:t xml:space="preserve">що найкращі якісні показники здобувачі освіти мають з трудового навчання, фізичної культури, образотворчого мистецтва, Захисту Вітчизни, основ здоров’я. Покращились показники, порівняно з минулим навчальним роком, з української літератури, </w:t>
      </w:r>
      <w:r w:rsidRPr="008E2BD9">
        <w:rPr>
          <w:rFonts w:ascii="Times New Roman" w:hAnsi="Times New Roman" w:cs="Times New Roman"/>
          <w:sz w:val="28"/>
          <w:szCs w:val="28"/>
          <w:lang w:val="uk-UA"/>
        </w:rPr>
        <w:lastRenderedPageBreak/>
        <w:t xml:space="preserve">зарубіжної літератури, фізики. Середніми залишаються показники з математики, алгебри, геометрії. </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Це свідчить про недостатню взаємодію вчителів-предметників, класних керівників і батьків, недостатню організацію індивідуальної роботи.</w:t>
      </w:r>
    </w:p>
    <w:p w:rsidR="00C85650" w:rsidRPr="008E2BD9" w:rsidRDefault="00C85650" w:rsidP="00C85650">
      <w:pPr>
        <w:pStyle w:val="af5"/>
        <w:spacing w:line="360" w:lineRule="auto"/>
        <w:ind w:firstLine="567"/>
        <w:rPr>
          <w:rFonts w:eastAsiaTheme="majorEastAsia"/>
          <w:iCs/>
          <w:color w:val="1D1B11" w:themeColor="background2" w:themeShade="1A"/>
          <w:sz w:val="28"/>
          <w:szCs w:val="28"/>
        </w:rPr>
      </w:pPr>
      <w:r w:rsidRPr="008E2BD9">
        <w:rPr>
          <w:color w:val="1D1B11" w:themeColor="background2" w:themeShade="1A"/>
          <w:sz w:val="28"/>
          <w:szCs w:val="28"/>
        </w:rPr>
        <w:t>Одним із головних завдань спеціальної школи-інтернату для дітей зі зниженим слухом є формування та корекція мови здобувачів освіти на основі розвитку збереженої слухової функції з метою використання слуху.</w:t>
      </w:r>
    </w:p>
    <w:p w:rsidR="00C85650" w:rsidRPr="008E2BD9" w:rsidRDefault="00C85650" w:rsidP="00C85650">
      <w:pPr>
        <w:spacing w:line="360" w:lineRule="auto"/>
        <w:ind w:firstLine="709"/>
        <w:jc w:val="both"/>
        <w:rPr>
          <w:rFonts w:ascii="Times New Roman" w:hAnsi="Times New Roman" w:cs="Times New Roman"/>
          <w:color w:val="1D1B11" w:themeColor="background2" w:themeShade="1A"/>
          <w:sz w:val="28"/>
          <w:szCs w:val="28"/>
          <w:lang w:val="uk-UA"/>
        </w:rPr>
      </w:pPr>
      <w:r w:rsidRPr="008E2BD9">
        <w:rPr>
          <w:rFonts w:ascii="Times New Roman" w:hAnsi="Times New Roman" w:cs="Times New Roman"/>
          <w:color w:val="1D1B11" w:themeColor="background2" w:themeShade="1A"/>
          <w:sz w:val="28"/>
          <w:szCs w:val="28"/>
          <w:lang w:val="uk-UA"/>
        </w:rPr>
        <w:t xml:space="preserve">Формування в дітей із вадами слуху усної мови, доступної розумінню навколишніх, - завдання, від рішення якого залежить не тільки соціальна адаптація </w:t>
      </w:r>
      <w:proofErr w:type="spellStart"/>
      <w:r w:rsidRPr="008E2BD9">
        <w:rPr>
          <w:rFonts w:ascii="Times New Roman" w:hAnsi="Times New Roman" w:cs="Times New Roman"/>
          <w:color w:val="1D1B11" w:themeColor="background2" w:themeShade="1A"/>
          <w:sz w:val="28"/>
          <w:szCs w:val="28"/>
          <w:lang w:val="uk-UA"/>
        </w:rPr>
        <w:t>слабочуючого</w:t>
      </w:r>
      <w:proofErr w:type="spellEnd"/>
      <w:r w:rsidRPr="008E2BD9">
        <w:rPr>
          <w:rFonts w:ascii="Times New Roman" w:hAnsi="Times New Roman" w:cs="Times New Roman"/>
          <w:color w:val="1D1B11" w:themeColor="background2" w:themeShade="1A"/>
          <w:sz w:val="28"/>
          <w:szCs w:val="28"/>
          <w:lang w:val="uk-UA"/>
        </w:rPr>
        <w:t xml:space="preserve"> в суспільстві </w:t>
      </w:r>
      <w:proofErr w:type="spellStart"/>
      <w:r w:rsidRPr="008E2BD9">
        <w:rPr>
          <w:rFonts w:ascii="Times New Roman" w:hAnsi="Times New Roman" w:cs="Times New Roman"/>
          <w:color w:val="1D1B11" w:themeColor="background2" w:themeShade="1A"/>
          <w:sz w:val="28"/>
          <w:szCs w:val="28"/>
          <w:lang w:val="uk-UA"/>
        </w:rPr>
        <w:t>чуючих</w:t>
      </w:r>
      <w:proofErr w:type="spellEnd"/>
      <w:r w:rsidRPr="008E2BD9">
        <w:rPr>
          <w:rFonts w:ascii="Times New Roman" w:hAnsi="Times New Roman" w:cs="Times New Roman"/>
          <w:color w:val="1D1B11" w:themeColor="background2" w:themeShade="1A"/>
          <w:sz w:val="28"/>
          <w:szCs w:val="28"/>
          <w:lang w:val="uk-UA"/>
        </w:rPr>
        <w:t>, але й інтенсифікація процесу шкільного навчання.</w:t>
      </w:r>
    </w:p>
    <w:p w:rsidR="00C85650" w:rsidRPr="008E2BD9" w:rsidRDefault="00C85650" w:rsidP="00C85650">
      <w:pPr>
        <w:shd w:val="clear" w:color="auto" w:fill="FFFFFF"/>
        <w:spacing w:line="360" w:lineRule="auto"/>
        <w:ind w:firstLine="709"/>
        <w:jc w:val="both"/>
        <w:rPr>
          <w:rFonts w:ascii="Times New Roman" w:hAnsi="Times New Roman" w:cs="Times New Roman"/>
          <w:color w:val="1D1B11" w:themeColor="background2" w:themeShade="1A"/>
          <w:sz w:val="28"/>
          <w:szCs w:val="28"/>
          <w:lang w:val="uk-UA"/>
        </w:rPr>
      </w:pPr>
      <w:r w:rsidRPr="008E2BD9">
        <w:rPr>
          <w:rFonts w:ascii="Times New Roman" w:hAnsi="Times New Roman" w:cs="Times New Roman"/>
          <w:color w:val="1D1B11" w:themeColor="background2" w:themeShade="1A"/>
          <w:sz w:val="28"/>
          <w:szCs w:val="28"/>
          <w:lang w:val="uk-UA"/>
        </w:rPr>
        <w:t xml:space="preserve">Підведенням підсумків роботи педагогів є щорічні мовні конференції, які показали, що мова здобувачів освіти: </w:t>
      </w:r>
      <w:proofErr w:type="spellStart"/>
      <w:r w:rsidRPr="008E2BD9">
        <w:rPr>
          <w:rFonts w:ascii="Times New Roman" w:hAnsi="Times New Roman" w:cs="Times New Roman"/>
          <w:color w:val="1D1B11" w:themeColor="background2" w:themeShade="1A"/>
          <w:sz w:val="28"/>
          <w:szCs w:val="28"/>
          <w:lang w:val="uk-UA"/>
        </w:rPr>
        <w:t>Хмелівської</w:t>
      </w:r>
      <w:proofErr w:type="spellEnd"/>
      <w:r w:rsidRPr="008E2BD9">
        <w:rPr>
          <w:rFonts w:ascii="Times New Roman" w:hAnsi="Times New Roman" w:cs="Times New Roman"/>
          <w:color w:val="1D1B11" w:themeColor="background2" w:themeShade="1A"/>
          <w:sz w:val="28"/>
          <w:szCs w:val="28"/>
          <w:lang w:val="uk-UA"/>
        </w:rPr>
        <w:t xml:space="preserve"> І. (1-А клас), </w:t>
      </w:r>
      <w:proofErr w:type="spellStart"/>
      <w:r w:rsidRPr="008E2BD9">
        <w:rPr>
          <w:rFonts w:ascii="Times New Roman" w:hAnsi="Times New Roman" w:cs="Times New Roman"/>
          <w:color w:val="1D1B11" w:themeColor="background2" w:themeShade="1A"/>
          <w:sz w:val="28"/>
          <w:szCs w:val="28"/>
          <w:lang w:val="uk-UA"/>
        </w:rPr>
        <w:t>Онуфрієнка</w:t>
      </w:r>
      <w:proofErr w:type="spellEnd"/>
      <w:r w:rsidRPr="008E2BD9">
        <w:rPr>
          <w:rFonts w:ascii="Times New Roman" w:hAnsi="Times New Roman" w:cs="Times New Roman"/>
          <w:color w:val="1D1B11" w:themeColor="background2" w:themeShade="1A"/>
          <w:sz w:val="28"/>
          <w:szCs w:val="28"/>
          <w:lang w:val="uk-UA"/>
        </w:rPr>
        <w:t xml:space="preserve"> П. (1-А клас), Філіппової Я. (1-Б клас), Ісаєнко А. (2-А клас), Воробйової Д.           (2-Б клас), Зубка Б. (2-Б клас), </w:t>
      </w:r>
      <w:proofErr w:type="spellStart"/>
      <w:r w:rsidRPr="008E2BD9">
        <w:rPr>
          <w:rFonts w:ascii="Times New Roman" w:hAnsi="Times New Roman" w:cs="Times New Roman"/>
          <w:color w:val="1D1B11" w:themeColor="background2" w:themeShade="1A"/>
          <w:sz w:val="28"/>
          <w:szCs w:val="28"/>
          <w:lang w:val="uk-UA"/>
        </w:rPr>
        <w:t>Невольніченко</w:t>
      </w:r>
      <w:proofErr w:type="spellEnd"/>
      <w:r w:rsidRPr="008E2BD9">
        <w:rPr>
          <w:rFonts w:ascii="Times New Roman" w:hAnsi="Times New Roman" w:cs="Times New Roman"/>
          <w:color w:val="1D1B11" w:themeColor="background2" w:themeShade="1A"/>
          <w:sz w:val="28"/>
          <w:szCs w:val="28"/>
          <w:lang w:val="uk-UA"/>
        </w:rPr>
        <w:t xml:space="preserve"> Д. (2-А клас), Пушкарської С.                 (3-А клас), Оберемка Д. (3-Б клас), </w:t>
      </w:r>
      <w:proofErr w:type="spellStart"/>
      <w:r w:rsidRPr="008E2BD9">
        <w:rPr>
          <w:rFonts w:ascii="Times New Roman" w:hAnsi="Times New Roman" w:cs="Times New Roman"/>
          <w:color w:val="1D1B11" w:themeColor="background2" w:themeShade="1A"/>
          <w:sz w:val="28"/>
          <w:szCs w:val="28"/>
          <w:lang w:val="uk-UA"/>
        </w:rPr>
        <w:t>Тертишної</w:t>
      </w:r>
      <w:proofErr w:type="spellEnd"/>
      <w:r w:rsidRPr="008E2BD9">
        <w:rPr>
          <w:rFonts w:ascii="Times New Roman" w:hAnsi="Times New Roman" w:cs="Times New Roman"/>
          <w:color w:val="1D1B11" w:themeColor="background2" w:themeShade="1A"/>
          <w:sz w:val="28"/>
          <w:szCs w:val="28"/>
          <w:lang w:val="uk-UA"/>
        </w:rPr>
        <w:t xml:space="preserve"> Т. (4-А клас), </w:t>
      </w:r>
      <w:proofErr w:type="spellStart"/>
      <w:r w:rsidRPr="008E2BD9">
        <w:rPr>
          <w:rFonts w:ascii="Times New Roman" w:hAnsi="Times New Roman" w:cs="Times New Roman"/>
          <w:color w:val="1D1B11" w:themeColor="background2" w:themeShade="1A"/>
          <w:sz w:val="28"/>
          <w:szCs w:val="28"/>
          <w:lang w:val="uk-UA"/>
        </w:rPr>
        <w:t>Клапчук</w:t>
      </w:r>
      <w:proofErr w:type="spellEnd"/>
      <w:r w:rsidRPr="008E2BD9">
        <w:rPr>
          <w:rFonts w:ascii="Times New Roman" w:hAnsi="Times New Roman" w:cs="Times New Roman"/>
          <w:color w:val="1D1B11" w:themeColor="background2" w:themeShade="1A"/>
          <w:sz w:val="28"/>
          <w:szCs w:val="28"/>
          <w:lang w:val="uk-UA"/>
        </w:rPr>
        <w:t xml:space="preserve"> К.            (5-Б клас), Бархатова М. (5-Б клас), Дерев’янко К. (5-Б клас), </w:t>
      </w:r>
      <w:proofErr w:type="spellStart"/>
      <w:r w:rsidRPr="008E2BD9">
        <w:rPr>
          <w:rFonts w:ascii="Times New Roman" w:hAnsi="Times New Roman" w:cs="Times New Roman"/>
          <w:color w:val="1D1B11" w:themeColor="background2" w:themeShade="1A"/>
          <w:sz w:val="28"/>
          <w:szCs w:val="28"/>
          <w:lang w:val="uk-UA"/>
        </w:rPr>
        <w:t>Біляєвої</w:t>
      </w:r>
      <w:proofErr w:type="spellEnd"/>
      <w:r w:rsidRPr="008E2BD9">
        <w:rPr>
          <w:rFonts w:ascii="Times New Roman" w:hAnsi="Times New Roman" w:cs="Times New Roman"/>
          <w:color w:val="1D1B11" w:themeColor="background2" w:themeShade="1A"/>
          <w:sz w:val="28"/>
          <w:szCs w:val="28"/>
          <w:lang w:val="uk-UA"/>
        </w:rPr>
        <w:t xml:space="preserve"> Д.                  (6-Б клас), </w:t>
      </w:r>
      <w:proofErr w:type="spellStart"/>
      <w:r w:rsidRPr="008E2BD9">
        <w:rPr>
          <w:rFonts w:ascii="Times New Roman" w:hAnsi="Times New Roman" w:cs="Times New Roman"/>
          <w:color w:val="1D1B11" w:themeColor="background2" w:themeShade="1A"/>
          <w:sz w:val="28"/>
          <w:szCs w:val="28"/>
          <w:lang w:val="uk-UA"/>
        </w:rPr>
        <w:t>Немировської</w:t>
      </w:r>
      <w:proofErr w:type="spellEnd"/>
      <w:r w:rsidRPr="008E2BD9">
        <w:rPr>
          <w:rFonts w:ascii="Times New Roman" w:hAnsi="Times New Roman" w:cs="Times New Roman"/>
          <w:color w:val="1D1B11" w:themeColor="background2" w:themeShade="1A"/>
          <w:sz w:val="28"/>
          <w:szCs w:val="28"/>
          <w:lang w:val="uk-UA"/>
        </w:rPr>
        <w:t xml:space="preserve"> А. (6-Б клас), Солодовник П. (6-Б клас), </w:t>
      </w:r>
      <w:proofErr w:type="spellStart"/>
      <w:r w:rsidRPr="008E2BD9">
        <w:rPr>
          <w:rFonts w:ascii="Times New Roman" w:hAnsi="Times New Roman" w:cs="Times New Roman"/>
          <w:color w:val="1D1B11" w:themeColor="background2" w:themeShade="1A"/>
          <w:sz w:val="28"/>
          <w:szCs w:val="28"/>
          <w:lang w:val="uk-UA"/>
        </w:rPr>
        <w:t>Добробаби</w:t>
      </w:r>
      <w:proofErr w:type="spellEnd"/>
      <w:r w:rsidRPr="008E2BD9">
        <w:rPr>
          <w:rFonts w:ascii="Times New Roman" w:hAnsi="Times New Roman" w:cs="Times New Roman"/>
          <w:color w:val="1D1B11" w:themeColor="background2" w:themeShade="1A"/>
          <w:sz w:val="28"/>
          <w:szCs w:val="28"/>
          <w:lang w:val="uk-UA"/>
        </w:rPr>
        <w:t xml:space="preserve"> К. (6-В клас), Андрєєвої П. (6-В клас), </w:t>
      </w:r>
      <w:proofErr w:type="spellStart"/>
      <w:r w:rsidRPr="008E2BD9">
        <w:rPr>
          <w:rFonts w:ascii="Times New Roman" w:hAnsi="Times New Roman" w:cs="Times New Roman"/>
          <w:color w:val="1D1B11" w:themeColor="background2" w:themeShade="1A"/>
          <w:sz w:val="28"/>
          <w:szCs w:val="28"/>
          <w:lang w:val="uk-UA"/>
        </w:rPr>
        <w:t>Власенка</w:t>
      </w:r>
      <w:proofErr w:type="spellEnd"/>
      <w:r w:rsidRPr="008E2BD9">
        <w:rPr>
          <w:rFonts w:ascii="Times New Roman" w:hAnsi="Times New Roman" w:cs="Times New Roman"/>
          <w:color w:val="1D1B11" w:themeColor="background2" w:themeShade="1A"/>
          <w:sz w:val="28"/>
          <w:szCs w:val="28"/>
          <w:lang w:val="uk-UA"/>
        </w:rPr>
        <w:t xml:space="preserve"> М. (7-Б клас), </w:t>
      </w:r>
      <w:proofErr w:type="spellStart"/>
      <w:r w:rsidRPr="008E2BD9">
        <w:rPr>
          <w:rFonts w:ascii="Times New Roman" w:hAnsi="Times New Roman" w:cs="Times New Roman"/>
          <w:color w:val="1D1B11" w:themeColor="background2" w:themeShade="1A"/>
          <w:sz w:val="28"/>
          <w:szCs w:val="28"/>
          <w:lang w:val="uk-UA"/>
        </w:rPr>
        <w:t>Скотаренка</w:t>
      </w:r>
      <w:proofErr w:type="spellEnd"/>
      <w:r w:rsidRPr="008E2BD9">
        <w:rPr>
          <w:rFonts w:ascii="Times New Roman" w:hAnsi="Times New Roman" w:cs="Times New Roman"/>
          <w:color w:val="1D1B11" w:themeColor="background2" w:themeShade="1A"/>
          <w:sz w:val="28"/>
          <w:szCs w:val="28"/>
          <w:lang w:val="uk-UA"/>
        </w:rPr>
        <w:t xml:space="preserve"> В.                (7-Б клас), </w:t>
      </w:r>
      <w:proofErr w:type="spellStart"/>
      <w:r w:rsidRPr="008E2BD9">
        <w:rPr>
          <w:rFonts w:ascii="Times New Roman" w:hAnsi="Times New Roman" w:cs="Times New Roman"/>
          <w:color w:val="1D1B11" w:themeColor="background2" w:themeShade="1A"/>
          <w:sz w:val="28"/>
          <w:szCs w:val="28"/>
          <w:lang w:val="uk-UA"/>
        </w:rPr>
        <w:t>Савости</w:t>
      </w:r>
      <w:proofErr w:type="spellEnd"/>
      <w:r w:rsidRPr="008E2BD9">
        <w:rPr>
          <w:rFonts w:ascii="Times New Roman" w:hAnsi="Times New Roman" w:cs="Times New Roman"/>
          <w:color w:val="1D1B11" w:themeColor="background2" w:themeShade="1A"/>
          <w:sz w:val="28"/>
          <w:szCs w:val="28"/>
          <w:lang w:val="uk-UA"/>
        </w:rPr>
        <w:t xml:space="preserve"> К.(7-Б клас), Багнюка М. (7-Б клас), </w:t>
      </w:r>
      <w:proofErr w:type="spellStart"/>
      <w:r w:rsidRPr="008E2BD9">
        <w:rPr>
          <w:rFonts w:ascii="Times New Roman" w:hAnsi="Times New Roman" w:cs="Times New Roman"/>
          <w:color w:val="1D1B11" w:themeColor="background2" w:themeShade="1A"/>
          <w:sz w:val="28"/>
          <w:szCs w:val="28"/>
          <w:lang w:val="uk-UA"/>
        </w:rPr>
        <w:t>Рєпки</w:t>
      </w:r>
      <w:proofErr w:type="spellEnd"/>
      <w:r w:rsidRPr="008E2BD9">
        <w:rPr>
          <w:rFonts w:ascii="Times New Roman" w:hAnsi="Times New Roman" w:cs="Times New Roman"/>
          <w:color w:val="1D1B11" w:themeColor="background2" w:themeShade="1A"/>
          <w:sz w:val="28"/>
          <w:szCs w:val="28"/>
          <w:lang w:val="uk-UA"/>
        </w:rPr>
        <w:t xml:space="preserve"> А. (8-Б клас), Третяк К. (8-Б клас), Самойлова І. (8-Б клас), </w:t>
      </w:r>
      <w:proofErr w:type="spellStart"/>
      <w:r w:rsidRPr="008E2BD9">
        <w:rPr>
          <w:rFonts w:ascii="Times New Roman" w:hAnsi="Times New Roman" w:cs="Times New Roman"/>
          <w:color w:val="1D1B11" w:themeColor="background2" w:themeShade="1A"/>
          <w:sz w:val="28"/>
          <w:szCs w:val="28"/>
          <w:lang w:val="uk-UA"/>
        </w:rPr>
        <w:t>Сиротіної</w:t>
      </w:r>
      <w:proofErr w:type="spellEnd"/>
      <w:r w:rsidRPr="008E2BD9">
        <w:rPr>
          <w:rFonts w:ascii="Times New Roman" w:hAnsi="Times New Roman" w:cs="Times New Roman"/>
          <w:color w:val="1D1B11" w:themeColor="background2" w:themeShade="1A"/>
          <w:sz w:val="28"/>
          <w:szCs w:val="28"/>
          <w:lang w:val="uk-UA"/>
        </w:rPr>
        <w:t xml:space="preserve"> Г. (9-А клас),   </w:t>
      </w:r>
      <w:proofErr w:type="spellStart"/>
      <w:r w:rsidRPr="008E2BD9">
        <w:rPr>
          <w:rFonts w:ascii="Times New Roman" w:hAnsi="Times New Roman" w:cs="Times New Roman"/>
          <w:color w:val="1D1B11" w:themeColor="background2" w:themeShade="1A"/>
          <w:sz w:val="28"/>
          <w:szCs w:val="28"/>
          <w:lang w:val="uk-UA"/>
        </w:rPr>
        <w:t>Проказіна</w:t>
      </w:r>
      <w:proofErr w:type="spellEnd"/>
      <w:r w:rsidRPr="008E2BD9">
        <w:rPr>
          <w:rFonts w:ascii="Times New Roman" w:hAnsi="Times New Roman" w:cs="Times New Roman"/>
          <w:color w:val="1D1B11" w:themeColor="background2" w:themeShade="1A"/>
          <w:sz w:val="28"/>
          <w:szCs w:val="28"/>
          <w:lang w:val="uk-UA"/>
        </w:rPr>
        <w:t xml:space="preserve"> В. (9-Б клас), </w:t>
      </w:r>
      <w:proofErr w:type="spellStart"/>
      <w:r w:rsidRPr="008E2BD9">
        <w:rPr>
          <w:rFonts w:ascii="Times New Roman" w:hAnsi="Times New Roman" w:cs="Times New Roman"/>
          <w:color w:val="1D1B11" w:themeColor="background2" w:themeShade="1A"/>
          <w:sz w:val="28"/>
          <w:szCs w:val="28"/>
          <w:lang w:val="uk-UA"/>
        </w:rPr>
        <w:t>Болотова</w:t>
      </w:r>
      <w:proofErr w:type="spellEnd"/>
      <w:r w:rsidRPr="008E2BD9">
        <w:rPr>
          <w:rFonts w:ascii="Times New Roman" w:hAnsi="Times New Roman" w:cs="Times New Roman"/>
          <w:color w:val="1D1B11" w:themeColor="background2" w:themeShade="1A"/>
          <w:sz w:val="28"/>
          <w:szCs w:val="28"/>
          <w:lang w:val="uk-UA"/>
        </w:rPr>
        <w:t xml:space="preserve"> А. (10-Б клас), Карпенка В. (11-В клас), </w:t>
      </w:r>
      <w:proofErr w:type="spellStart"/>
      <w:r w:rsidRPr="008E2BD9">
        <w:rPr>
          <w:rFonts w:ascii="Times New Roman" w:hAnsi="Times New Roman" w:cs="Times New Roman"/>
          <w:color w:val="1D1B11" w:themeColor="background2" w:themeShade="1A"/>
          <w:sz w:val="28"/>
          <w:szCs w:val="28"/>
          <w:lang w:val="uk-UA"/>
        </w:rPr>
        <w:t>Кулічєвського</w:t>
      </w:r>
      <w:proofErr w:type="spellEnd"/>
      <w:r w:rsidRPr="008E2BD9">
        <w:rPr>
          <w:rFonts w:ascii="Times New Roman" w:hAnsi="Times New Roman" w:cs="Times New Roman"/>
          <w:color w:val="1D1B11" w:themeColor="background2" w:themeShade="1A"/>
          <w:sz w:val="28"/>
          <w:szCs w:val="28"/>
          <w:lang w:val="uk-UA"/>
        </w:rPr>
        <w:t xml:space="preserve"> Б. (11-В клас) стала більш чіткою, зрозумілою, емоційною. </w:t>
      </w:r>
    </w:p>
    <w:p w:rsidR="00C85650" w:rsidRPr="008E2BD9" w:rsidRDefault="00C85650" w:rsidP="00C85650">
      <w:pPr>
        <w:spacing w:line="360" w:lineRule="auto"/>
        <w:ind w:firstLine="709"/>
        <w:jc w:val="both"/>
        <w:rPr>
          <w:rFonts w:ascii="Times New Roman" w:hAnsi="Times New Roman" w:cs="Times New Roman"/>
          <w:color w:val="1D1B11" w:themeColor="background2" w:themeShade="1A"/>
          <w:sz w:val="28"/>
          <w:szCs w:val="28"/>
          <w:lang w:val="uk-UA"/>
        </w:rPr>
      </w:pPr>
      <w:r w:rsidRPr="008E2BD9">
        <w:rPr>
          <w:rFonts w:ascii="Times New Roman" w:hAnsi="Times New Roman" w:cs="Times New Roman"/>
          <w:color w:val="1D1B11" w:themeColor="background2" w:themeShade="1A"/>
          <w:sz w:val="28"/>
          <w:szCs w:val="28"/>
          <w:lang w:val="uk-UA"/>
        </w:rPr>
        <w:t xml:space="preserve">З метою забезпечення комплексного підходу до реалізації </w:t>
      </w:r>
      <w:proofErr w:type="spellStart"/>
      <w:r w:rsidRPr="008E2BD9">
        <w:rPr>
          <w:rFonts w:ascii="Times New Roman" w:hAnsi="Times New Roman" w:cs="Times New Roman"/>
          <w:color w:val="1D1B11" w:themeColor="background2" w:themeShade="1A"/>
          <w:sz w:val="28"/>
          <w:szCs w:val="28"/>
          <w:lang w:val="uk-UA"/>
        </w:rPr>
        <w:t>інтелектуально-полісенсорного</w:t>
      </w:r>
      <w:proofErr w:type="spellEnd"/>
      <w:r w:rsidRPr="008E2BD9">
        <w:rPr>
          <w:rFonts w:ascii="Times New Roman" w:hAnsi="Times New Roman" w:cs="Times New Roman"/>
          <w:color w:val="1D1B11" w:themeColor="background2" w:themeShade="1A"/>
          <w:sz w:val="28"/>
          <w:szCs w:val="28"/>
          <w:lang w:val="uk-UA"/>
        </w:rPr>
        <w:t xml:space="preserve"> принципу формування слухового сприймання та мовлення у дітей з порушенням слуху вчителі індивідуальної слухо-мовної роботи Гуманіцька Т.В., Городова В.М., Кравцова О.В., Кіндякова Я.К., Легка О.В., Нестеренко Н.М., Орлова Н.М., Усенко Н.А. використовують навчально-розвивальні програми «Живий звук», «Світ звуків», що передбачає проведення </w:t>
      </w:r>
      <w:r w:rsidRPr="008E2BD9">
        <w:rPr>
          <w:rFonts w:ascii="Times New Roman" w:hAnsi="Times New Roman" w:cs="Times New Roman"/>
          <w:color w:val="1D1B11" w:themeColor="background2" w:themeShade="1A"/>
          <w:sz w:val="28"/>
          <w:szCs w:val="28"/>
          <w:lang w:val="uk-UA"/>
        </w:rPr>
        <w:lastRenderedPageBreak/>
        <w:t xml:space="preserve">роботи з постановки, автоматизації та диференціації фонем, розпізнавання їх за допомогою зору, слуху, тактильних відчуттів. </w:t>
      </w:r>
    </w:p>
    <w:p w:rsidR="00C85650" w:rsidRPr="008E2BD9" w:rsidRDefault="00C85650" w:rsidP="00C85650">
      <w:pPr>
        <w:spacing w:line="360" w:lineRule="auto"/>
        <w:ind w:firstLine="709"/>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Школа забезпечена 6 сурдопедагогічними комплектами «</w:t>
      </w:r>
      <w:proofErr w:type="spellStart"/>
      <w:r w:rsidRPr="008E2BD9">
        <w:rPr>
          <w:rFonts w:ascii="Times New Roman" w:hAnsi="Times New Roman" w:cs="Times New Roman"/>
          <w:sz w:val="28"/>
          <w:szCs w:val="28"/>
          <w:lang w:val="uk-UA"/>
        </w:rPr>
        <w:t>Радіоклас</w:t>
      </w:r>
      <w:proofErr w:type="spellEnd"/>
      <w:r w:rsidRPr="008E2BD9">
        <w:rPr>
          <w:rFonts w:ascii="Times New Roman" w:hAnsi="Times New Roman" w:cs="Times New Roman"/>
          <w:sz w:val="28"/>
          <w:szCs w:val="28"/>
          <w:lang w:val="uk-UA"/>
        </w:rPr>
        <w:t>» (1-А, 3-А, 6-Б, 9-Б, 10-А, 11-Б класи), до складу яких входять 72 індивідуальних цифрових слухових апарати фірми «</w:t>
      </w:r>
      <w:proofErr w:type="spellStart"/>
      <w:r w:rsidRPr="008E2BD9">
        <w:rPr>
          <w:rFonts w:ascii="Times New Roman" w:hAnsi="Times New Roman" w:cs="Times New Roman"/>
          <w:sz w:val="28"/>
          <w:szCs w:val="28"/>
          <w:lang w:val="uk-UA"/>
        </w:rPr>
        <w:t>Bernafon</w:t>
      </w:r>
      <w:proofErr w:type="spellEnd"/>
      <w:r w:rsidRPr="008E2BD9">
        <w:rPr>
          <w:rFonts w:ascii="Times New Roman" w:hAnsi="Times New Roman" w:cs="Times New Roman"/>
          <w:sz w:val="28"/>
          <w:szCs w:val="28"/>
          <w:lang w:val="uk-UA"/>
        </w:rPr>
        <w:t>».</w:t>
      </w:r>
    </w:p>
    <w:p w:rsidR="00C85650" w:rsidRPr="008E2BD9" w:rsidRDefault="00C85650" w:rsidP="00C85650">
      <w:pPr>
        <w:spacing w:line="360" w:lineRule="auto"/>
        <w:ind w:firstLine="709"/>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У початковій школі, в 4-А класі  використовувалася безпровідна кишенькова FM-система «LOOP», що дозволяє підвищити ефективність сприймання та розпізнавання звуків в умовах шуму та на значно більшій відстані від мовця.</w:t>
      </w:r>
    </w:p>
    <w:p w:rsidR="00C85650" w:rsidRPr="008E2BD9" w:rsidRDefault="00C85650" w:rsidP="00C85650">
      <w:pPr>
        <w:pStyle w:val="ac"/>
        <w:spacing w:line="360" w:lineRule="auto"/>
        <w:ind w:left="0" w:firstLine="709"/>
        <w:jc w:val="both"/>
        <w:rPr>
          <w:rFonts w:ascii="Times New Roman" w:hAnsi="Times New Roman" w:cs="Times New Roman"/>
          <w:color w:val="1D1B11" w:themeColor="background2" w:themeShade="1A"/>
          <w:sz w:val="28"/>
          <w:szCs w:val="28"/>
          <w:lang w:val="uk-UA"/>
        </w:rPr>
      </w:pPr>
      <w:r w:rsidRPr="008E2BD9">
        <w:rPr>
          <w:rFonts w:ascii="Times New Roman" w:hAnsi="Times New Roman" w:cs="Times New Roman"/>
          <w:color w:val="1D1B11" w:themeColor="background2" w:themeShade="1A"/>
          <w:sz w:val="28"/>
          <w:szCs w:val="28"/>
          <w:lang w:val="uk-UA"/>
        </w:rPr>
        <w:t>З метою більш якісного засвоєння навчальної програми з предметів на уроках хімії, біології, фізики, основ здоров’я, географії, трудового навчання, математики вчителями ефективно використовувався навчальний комп’ютерний комплекс (мобільний) із програмним забезпеченням.</w:t>
      </w:r>
    </w:p>
    <w:p w:rsidR="00C85650" w:rsidRPr="008E2BD9" w:rsidRDefault="00C85650" w:rsidP="00C85650">
      <w:pPr>
        <w:pStyle w:val="ac"/>
        <w:spacing w:line="360" w:lineRule="auto"/>
        <w:ind w:left="0" w:firstLine="709"/>
        <w:jc w:val="both"/>
        <w:rPr>
          <w:rFonts w:ascii="Times New Roman" w:hAnsi="Times New Roman" w:cs="Times New Roman"/>
          <w:color w:val="1D1B11" w:themeColor="background2" w:themeShade="1A"/>
          <w:sz w:val="28"/>
          <w:szCs w:val="28"/>
          <w:lang w:val="uk-UA"/>
        </w:rPr>
      </w:pPr>
      <w:r w:rsidRPr="008E2BD9">
        <w:rPr>
          <w:rFonts w:ascii="Times New Roman" w:hAnsi="Times New Roman" w:cs="Times New Roman"/>
          <w:color w:val="1D1B11" w:themeColor="background2" w:themeShade="1A"/>
          <w:sz w:val="28"/>
          <w:szCs w:val="28"/>
          <w:lang w:val="uk-UA"/>
        </w:rPr>
        <w:t>Усі здобувачі освіти спеціальної школи-інтернату забезпечені сучасними цифровими індивідуальними слуховими апаратами фірми «</w:t>
      </w:r>
      <w:proofErr w:type="spellStart"/>
      <w:r w:rsidRPr="008E2BD9">
        <w:rPr>
          <w:rFonts w:ascii="Times New Roman" w:hAnsi="Times New Roman" w:cs="Times New Roman"/>
          <w:color w:val="1D1B11" w:themeColor="background2" w:themeShade="1A"/>
          <w:sz w:val="28"/>
          <w:szCs w:val="28"/>
          <w:lang w:val="uk-UA"/>
        </w:rPr>
        <w:t>Bernafon</w:t>
      </w:r>
      <w:proofErr w:type="spellEnd"/>
      <w:r w:rsidRPr="008E2BD9">
        <w:rPr>
          <w:rFonts w:ascii="Times New Roman" w:hAnsi="Times New Roman" w:cs="Times New Roman"/>
          <w:color w:val="1D1B11" w:themeColor="background2" w:themeShade="1A"/>
          <w:sz w:val="28"/>
          <w:szCs w:val="28"/>
          <w:lang w:val="uk-UA"/>
        </w:rPr>
        <w:t>», «</w:t>
      </w:r>
      <w:proofErr w:type="spellStart"/>
      <w:r w:rsidRPr="008E2BD9">
        <w:rPr>
          <w:rFonts w:ascii="Times New Roman" w:hAnsi="Times New Roman" w:cs="Times New Roman"/>
          <w:color w:val="1D1B11" w:themeColor="background2" w:themeShade="1A"/>
          <w:sz w:val="28"/>
          <w:szCs w:val="28"/>
          <w:lang w:val="uk-UA"/>
        </w:rPr>
        <w:t>Oticon</w:t>
      </w:r>
      <w:proofErr w:type="spellEnd"/>
      <w:r w:rsidRPr="008E2BD9">
        <w:rPr>
          <w:rFonts w:ascii="Times New Roman" w:hAnsi="Times New Roman" w:cs="Times New Roman"/>
          <w:color w:val="1D1B11" w:themeColor="background2" w:themeShade="1A"/>
          <w:sz w:val="28"/>
          <w:szCs w:val="28"/>
          <w:lang w:val="uk-UA"/>
        </w:rPr>
        <w:t>».</w:t>
      </w:r>
    </w:p>
    <w:p w:rsidR="00C85650" w:rsidRPr="008E2BD9" w:rsidRDefault="00C85650" w:rsidP="00C85650">
      <w:pPr>
        <w:pStyle w:val="ac"/>
        <w:spacing w:line="360" w:lineRule="auto"/>
        <w:ind w:left="0" w:firstLine="709"/>
        <w:jc w:val="both"/>
        <w:rPr>
          <w:rFonts w:ascii="Times New Roman" w:hAnsi="Times New Roman" w:cs="Times New Roman"/>
          <w:color w:val="1D1B11" w:themeColor="background2" w:themeShade="1A"/>
          <w:sz w:val="28"/>
          <w:szCs w:val="28"/>
          <w:lang w:val="uk-UA"/>
        </w:rPr>
      </w:pPr>
      <w:r w:rsidRPr="008E2BD9">
        <w:rPr>
          <w:rFonts w:ascii="Times New Roman" w:hAnsi="Times New Roman" w:cs="Times New Roman"/>
          <w:color w:val="1D1B11" w:themeColor="background2" w:themeShade="1A"/>
          <w:sz w:val="28"/>
          <w:szCs w:val="28"/>
          <w:lang w:val="uk-UA"/>
        </w:rPr>
        <w:t>Учителі закладу ефективно поєднують словесні, наочні та практичні методи навчання. Слід відзначити, що майже на всіх уроках професійно та ефективно проводиться корекційна робота, а саме: розвиток слухового сприймання на відстані L</w:t>
      </w:r>
      <w:r w:rsidRPr="008E2BD9">
        <w:rPr>
          <w:rFonts w:ascii="Times New Roman" w:hAnsi="Times New Roman" w:cs="Times New Roman"/>
          <w:color w:val="1D1B11" w:themeColor="background2" w:themeShade="1A"/>
          <w:sz w:val="28"/>
          <w:szCs w:val="28"/>
          <w:vertAlign w:val="subscript"/>
          <w:lang w:val="uk-UA"/>
        </w:rPr>
        <w:t>1</w:t>
      </w:r>
      <w:r w:rsidRPr="008E2BD9">
        <w:rPr>
          <w:rFonts w:ascii="Times New Roman" w:hAnsi="Times New Roman" w:cs="Times New Roman"/>
          <w:color w:val="1D1B11" w:themeColor="background2" w:themeShade="1A"/>
          <w:sz w:val="28"/>
          <w:szCs w:val="28"/>
          <w:lang w:val="uk-UA"/>
        </w:rPr>
        <w:t>, L</w:t>
      </w:r>
      <w:r w:rsidRPr="008E2BD9">
        <w:rPr>
          <w:rFonts w:ascii="Times New Roman" w:hAnsi="Times New Roman" w:cs="Times New Roman"/>
          <w:color w:val="1D1B11" w:themeColor="background2" w:themeShade="1A"/>
          <w:sz w:val="28"/>
          <w:szCs w:val="28"/>
          <w:vertAlign w:val="subscript"/>
          <w:lang w:val="uk-UA"/>
        </w:rPr>
        <w:t>2</w:t>
      </w:r>
      <w:r w:rsidRPr="008E2BD9">
        <w:rPr>
          <w:rFonts w:ascii="Times New Roman" w:hAnsi="Times New Roman" w:cs="Times New Roman"/>
          <w:color w:val="1D1B11" w:themeColor="background2" w:themeShade="1A"/>
          <w:sz w:val="28"/>
          <w:szCs w:val="28"/>
          <w:lang w:val="uk-UA"/>
        </w:rPr>
        <w:t xml:space="preserve">, контроль за вимовою звуків, </w:t>
      </w:r>
      <w:r w:rsidRPr="008E2BD9">
        <w:rPr>
          <w:rFonts w:ascii="Times New Roman" w:eastAsia="Calibri" w:hAnsi="Times New Roman" w:cs="Times New Roman"/>
          <w:color w:val="1D1B11" w:themeColor="background2" w:themeShade="1A"/>
          <w:sz w:val="28"/>
          <w:szCs w:val="28"/>
          <w:lang w:val="uk-UA"/>
        </w:rPr>
        <w:t>робота</w:t>
      </w:r>
      <w:r w:rsidRPr="008E2BD9">
        <w:rPr>
          <w:rFonts w:ascii="Times New Roman" w:hAnsi="Times New Roman" w:cs="Times New Roman"/>
          <w:color w:val="1D1B11" w:themeColor="background2" w:themeShade="1A"/>
          <w:sz w:val="28"/>
          <w:szCs w:val="28"/>
          <w:lang w:val="uk-UA"/>
        </w:rPr>
        <w:t xml:space="preserve"> з розвитку залишкового слуху та навчання вимові, формування навичок читання з лиця, робота над мовним диханням, голосом та наголосом, фонетична ритміка тощо.</w:t>
      </w:r>
    </w:p>
    <w:p w:rsidR="00C85650" w:rsidRPr="008E2BD9" w:rsidRDefault="00C85650" w:rsidP="00C85650">
      <w:pPr>
        <w:shd w:val="clear" w:color="auto" w:fill="FFFFFF"/>
        <w:spacing w:line="360" w:lineRule="auto"/>
        <w:ind w:firstLine="709"/>
        <w:jc w:val="both"/>
        <w:rPr>
          <w:rFonts w:ascii="Times New Roman" w:hAnsi="Times New Roman" w:cs="Times New Roman"/>
          <w:spacing w:val="-6"/>
          <w:sz w:val="28"/>
          <w:szCs w:val="28"/>
          <w:lang w:val="uk-UA"/>
        </w:rPr>
      </w:pPr>
      <w:r w:rsidRPr="008E2BD9">
        <w:rPr>
          <w:rFonts w:ascii="Times New Roman" w:hAnsi="Times New Roman" w:cs="Times New Roman"/>
          <w:spacing w:val="-6"/>
          <w:sz w:val="28"/>
          <w:szCs w:val="28"/>
          <w:lang w:val="uk-UA"/>
        </w:rPr>
        <w:t xml:space="preserve">У 2017/2018 навчальному році отримали базову загальну середню освіту 7 здобувачів освіти.  </w:t>
      </w:r>
    </w:p>
    <w:p w:rsidR="00C85650" w:rsidRPr="008E2BD9" w:rsidRDefault="00C85650" w:rsidP="00C85650">
      <w:pPr>
        <w:shd w:val="clear" w:color="auto" w:fill="FFFFFF"/>
        <w:spacing w:line="360" w:lineRule="auto"/>
        <w:ind w:firstLine="709"/>
        <w:jc w:val="both"/>
        <w:rPr>
          <w:rFonts w:ascii="Times New Roman" w:hAnsi="Times New Roman" w:cs="Times New Roman"/>
          <w:color w:val="1D1B11" w:themeColor="background2" w:themeShade="1A"/>
          <w:sz w:val="28"/>
          <w:szCs w:val="28"/>
          <w:lang w:val="uk-UA"/>
        </w:rPr>
      </w:pPr>
      <w:r w:rsidRPr="008E2BD9">
        <w:rPr>
          <w:rFonts w:ascii="Times New Roman" w:hAnsi="Times New Roman" w:cs="Times New Roman"/>
          <w:color w:val="1D1B11" w:themeColor="background2" w:themeShade="1A"/>
          <w:spacing w:val="6"/>
          <w:sz w:val="28"/>
          <w:szCs w:val="28"/>
          <w:lang w:val="uk-UA"/>
        </w:rPr>
        <w:t xml:space="preserve">З метою подальшого працевлаштування випускників продовжено плідну співпрацю з Харківським професійним ліцеєм будівництва, Харківським ліцеєм швейного і хутрового виробництва, Харківським професійним ліцеєм швейного виробництва та побуту Української інженерно-педагогічної академії, який готує здобувачів освіти за фахом «Швачка», </w:t>
      </w:r>
      <w:r w:rsidRPr="008E2BD9">
        <w:rPr>
          <w:rFonts w:ascii="Times New Roman" w:hAnsi="Times New Roman" w:cs="Times New Roman"/>
          <w:color w:val="1D1B11" w:themeColor="background2" w:themeShade="1A"/>
          <w:sz w:val="28"/>
          <w:szCs w:val="28"/>
          <w:lang w:val="uk-UA"/>
        </w:rPr>
        <w:t>Харківським поліграфічним центром професійно-технічної освіти</w:t>
      </w:r>
      <w:r w:rsidRPr="008E2BD9">
        <w:rPr>
          <w:rFonts w:ascii="Times New Roman" w:hAnsi="Times New Roman" w:cs="Times New Roman"/>
          <w:color w:val="1D1B11" w:themeColor="background2" w:themeShade="1A"/>
          <w:spacing w:val="6"/>
          <w:sz w:val="28"/>
          <w:szCs w:val="28"/>
          <w:lang w:val="uk-UA"/>
        </w:rPr>
        <w:t xml:space="preserve">, який готує слабочуючих дітей за фахом «Друкар» та «Оператор </w:t>
      </w:r>
      <w:r w:rsidRPr="008E2BD9">
        <w:rPr>
          <w:rFonts w:ascii="Times New Roman" w:hAnsi="Times New Roman" w:cs="Times New Roman"/>
          <w:color w:val="1D1B11" w:themeColor="background2" w:themeShade="1A"/>
          <w:spacing w:val="6"/>
          <w:sz w:val="28"/>
          <w:szCs w:val="28"/>
          <w:lang w:val="uk-UA"/>
        </w:rPr>
        <w:lastRenderedPageBreak/>
        <w:t xml:space="preserve">комп’ютерного набору», Харківським обліково-економічним технікумом ім. </w:t>
      </w:r>
      <w:r w:rsidRPr="008E2BD9">
        <w:rPr>
          <w:rFonts w:ascii="Times New Roman" w:hAnsi="Times New Roman" w:cs="Times New Roman"/>
          <w:color w:val="1D1B11" w:themeColor="background2" w:themeShade="1A"/>
          <w:sz w:val="28"/>
          <w:szCs w:val="28"/>
          <w:lang w:val="uk-UA"/>
        </w:rPr>
        <w:t xml:space="preserve">Ф.Г. </w:t>
      </w:r>
      <w:proofErr w:type="spellStart"/>
      <w:r w:rsidRPr="008E2BD9">
        <w:rPr>
          <w:rFonts w:ascii="Times New Roman" w:hAnsi="Times New Roman" w:cs="Times New Roman"/>
          <w:color w:val="1D1B11" w:themeColor="background2" w:themeShade="1A"/>
          <w:sz w:val="28"/>
          <w:szCs w:val="28"/>
          <w:lang w:val="uk-UA"/>
        </w:rPr>
        <w:t>Ананченка</w:t>
      </w:r>
      <w:proofErr w:type="spellEnd"/>
      <w:r w:rsidRPr="008E2BD9">
        <w:rPr>
          <w:rFonts w:ascii="Times New Roman" w:hAnsi="Times New Roman" w:cs="Times New Roman"/>
          <w:color w:val="1D1B11" w:themeColor="background2" w:themeShade="1A"/>
          <w:sz w:val="28"/>
          <w:szCs w:val="28"/>
          <w:lang w:val="uk-UA"/>
        </w:rPr>
        <w:t>.</w:t>
      </w:r>
    </w:p>
    <w:p w:rsidR="00C85650" w:rsidRPr="008E2BD9" w:rsidRDefault="00C85650" w:rsidP="00C85650">
      <w:pPr>
        <w:shd w:val="clear" w:color="auto" w:fill="FFFFFF"/>
        <w:spacing w:line="360" w:lineRule="auto"/>
        <w:ind w:firstLine="709"/>
        <w:jc w:val="both"/>
        <w:rPr>
          <w:rFonts w:ascii="Times New Roman" w:hAnsi="Times New Roman" w:cs="Times New Roman"/>
          <w:color w:val="000000" w:themeColor="text1"/>
          <w:spacing w:val="-6"/>
          <w:sz w:val="28"/>
          <w:szCs w:val="28"/>
          <w:lang w:val="uk-UA"/>
        </w:rPr>
      </w:pPr>
      <w:r w:rsidRPr="008E2BD9">
        <w:rPr>
          <w:rFonts w:ascii="Times New Roman" w:hAnsi="Times New Roman" w:cs="Times New Roman"/>
          <w:color w:val="1D1B11" w:themeColor="background2" w:themeShade="1A"/>
          <w:spacing w:val="-6"/>
          <w:sz w:val="28"/>
          <w:szCs w:val="28"/>
          <w:lang w:val="uk-UA"/>
        </w:rPr>
        <w:t xml:space="preserve">У 2017/2018 навчальному році в шкільних олімпіадах взяли </w:t>
      </w:r>
      <w:r w:rsidRPr="008E2BD9">
        <w:rPr>
          <w:rFonts w:ascii="Times New Roman" w:hAnsi="Times New Roman" w:cs="Times New Roman"/>
          <w:color w:val="000000" w:themeColor="text1"/>
          <w:spacing w:val="-6"/>
          <w:sz w:val="28"/>
          <w:szCs w:val="28"/>
          <w:lang w:val="uk-UA"/>
        </w:rPr>
        <w:t xml:space="preserve">участь 75 % </w:t>
      </w:r>
      <w:r w:rsidRPr="008E2BD9">
        <w:rPr>
          <w:rFonts w:ascii="Times New Roman" w:hAnsi="Times New Roman" w:cs="Times New Roman"/>
          <w:color w:val="1D1B11" w:themeColor="background2" w:themeShade="1A"/>
          <w:spacing w:val="-6"/>
          <w:sz w:val="28"/>
          <w:szCs w:val="28"/>
          <w:lang w:val="uk-UA"/>
        </w:rPr>
        <w:t xml:space="preserve">здобувачів освіти спеціальної школи-інтернату, у ІІ (міжінтернатному) етапі Всеукраїнських здобувачів освітянських олімпіад із базових дисциплін - </w:t>
      </w:r>
      <w:r w:rsidRPr="008E2BD9">
        <w:rPr>
          <w:rFonts w:ascii="Times New Roman" w:hAnsi="Times New Roman" w:cs="Times New Roman"/>
          <w:color w:val="000000" w:themeColor="text1"/>
          <w:spacing w:val="-6"/>
          <w:sz w:val="28"/>
          <w:szCs w:val="28"/>
          <w:lang w:val="uk-UA"/>
        </w:rPr>
        <w:t>25 %, з них -20% здобувачів освіти здобули призові місця, а саме:</w:t>
      </w:r>
    </w:p>
    <w:p w:rsidR="00C85650" w:rsidRPr="008E2BD9" w:rsidRDefault="00C85650" w:rsidP="00C85650">
      <w:pPr>
        <w:pStyle w:val="ac"/>
        <w:numPr>
          <w:ilvl w:val="0"/>
          <w:numId w:val="34"/>
        </w:numPr>
        <w:shd w:val="clear" w:color="auto" w:fill="FFFFFF"/>
        <w:tabs>
          <w:tab w:val="left" w:pos="142"/>
        </w:tabs>
        <w:spacing w:line="360" w:lineRule="auto"/>
        <w:ind w:left="0" w:firstLine="0"/>
        <w:jc w:val="both"/>
        <w:rPr>
          <w:rFonts w:ascii="Times New Roman" w:hAnsi="Times New Roman" w:cs="Times New Roman"/>
          <w:color w:val="000000" w:themeColor="text1"/>
          <w:spacing w:val="-6"/>
          <w:sz w:val="28"/>
          <w:szCs w:val="28"/>
          <w:lang w:val="uk-UA"/>
        </w:rPr>
      </w:pPr>
      <w:r w:rsidRPr="008E2BD9">
        <w:rPr>
          <w:rFonts w:ascii="Times New Roman" w:hAnsi="Times New Roman" w:cs="Times New Roman"/>
          <w:color w:val="000000" w:themeColor="text1"/>
          <w:spacing w:val="-6"/>
          <w:sz w:val="28"/>
          <w:szCs w:val="28"/>
          <w:lang w:val="uk-UA"/>
        </w:rPr>
        <w:t xml:space="preserve"> І місце з біології - Мозгова Світлана (9-Б клас), нагороджена Дипломом І ступеня;</w:t>
      </w:r>
    </w:p>
    <w:p w:rsidR="00C85650" w:rsidRPr="008E2BD9" w:rsidRDefault="00C85650" w:rsidP="00C85650">
      <w:pPr>
        <w:pStyle w:val="ac"/>
        <w:numPr>
          <w:ilvl w:val="0"/>
          <w:numId w:val="34"/>
        </w:numPr>
        <w:shd w:val="clear" w:color="auto" w:fill="FFFFFF"/>
        <w:tabs>
          <w:tab w:val="left" w:pos="142"/>
        </w:tabs>
        <w:spacing w:line="360" w:lineRule="auto"/>
        <w:ind w:left="0" w:firstLine="0"/>
        <w:jc w:val="both"/>
        <w:rPr>
          <w:rFonts w:ascii="Times New Roman" w:hAnsi="Times New Roman" w:cs="Times New Roman"/>
          <w:color w:val="000000" w:themeColor="text1"/>
          <w:spacing w:val="-6"/>
          <w:sz w:val="28"/>
          <w:szCs w:val="28"/>
          <w:lang w:val="uk-UA"/>
        </w:rPr>
      </w:pPr>
      <w:r w:rsidRPr="008E2BD9">
        <w:rPr>
          <w:rFonts w:ascii="Times New Roman" w:hAnsi="Times New Roman" w:cs="Times New Roman"/>
          <w:color w:val="000000" w:themeColor="text1"/>
          <w:spacing w:val="-6"/>
          <w:sz w:val="28"/>
          <w:szCs w:val="28"/>
          <w:lang w:val="uk-UA"/>
        </w:rPr>
        <w:t xml:space="preserve"> І місце з української мови та літератури - Мозгова Світлана (9-Б клас), нагороджена Дипломом І ступеня;</w:t>
      </w:r>
    </w:p>
    <w:p w:rsidR="00C85650" w:rsidRPr="008E2BD9" w:rsidRDefault="00C85650" w:rsidP="00C85650">
      <w:pPr>
        <w:pStyle w:val="ac"/>
        <w:numPr>
          <w:ilvl w:val="0"/>
          <w:numId w:val="34"/>
        </w:numPr>
        <w:shd w:val="clear" w:color="auto" w:fill="FFFFFF"/>
        <w:tabs>
          <w:tab w:val="left" w:pos="142"/>
        </w:tabs>
        <w:spacing w:line="360" w:lineRule="auto"/>
        <w:ind w:left="0" w:firstLine="0"/>
        <w:jc w:val="both"/>
        <w:rPr>
          <w:rFonts w:ascii="Times New Roman" w:hAnsi="Times New Roman" w:cs="Times New Roman"/>
          <w:color w:val="000000" w:themeColor="text1"/>
          <w:spacing w:val="-6"/>
          <w:sz w:val="28"/>
          <w:szCs w:val="28"/>
          <w:lang w:val="uk-UA"/>
        </w:rPr>
      </w:pPr>
      <w:r w:rsidRPr="008E2BD9">
        <w:rPr>
          <w:rFonts w:ascii="Times New Roman" w:hAnsi="Times New Roman" w:cs="Times New Roman"/>
          <w:color w:val="000000" w:themeColor="text1"/>
          <w:spacing w:val="-6"/>
          <w:sz w:val="28"/>
          <w:szCs w:val="28"/>
          <w:lang w:val="uk-UA"/>
        </w:rPr>
        <w:t xml:space="preserve"> ІІ місце з української мови та літератури - </w:t>
      </w:r>
      <w:proofErr w:type="spellStart"/>
      <w:r w:rsidRPr="008E2BD9">
        <w:rPr>
          <w:rFonts w:ascii="Times New Roman" w:hAnsi="Times New Roman" w:cs="Times New Roman"/>
          <w:color w:val="000000" w:themeColor="text1"/>
          <w:spacing w:val="-6"/>
          <w:sz w:val="28"/>
          <w:szCs w:val="28"/>
          <w:lang w:val="uk-UA"/>
        </w:rPr>
        <w:t>Лобойко</w:t>
      </w:r>
      <w:proofErr w:type="spellEnd"/>
      <w:r w:rsidRPr="008E2BD9">
        <w:rPr>
          <w:rFonts w:ascii="Times New Roman" w:hAnsi="Times New Roman" w:cs="Times New Roman"/>
          <w:color w:val="000000" w:themeColor="text1"/>
          <w:spacing w:val="-6"/>
          <w:sz w:val="28"/>
          <w:szCs w:val="28"/>
          <w:lang w:val="uk-UA"/>
        </w:rPr>
        <w:t xml:space="preserve"> Кіра (9-Б клас), нагороджена Дипломом ІІ ступеня;</w:t>
      </w:r>
    </w:p>
    <w:p w:rsidR="00C85650" w:rsidRPr="008E2BD9" w:rsidRDefault="00C85650" w:rsidP="00C85650">
      <w:pPr>
        <w:pStyle w:val="ac"/>
        <w:numPr>
          <w:ilvl w:val="0"/>
          <w:numId w:val="34"/>
        </w:numPr>
        <w:shd w:val="clear" w:color="auto" w:fill="FFFFFF"/>
        <w:tabs>
          <w:tab w:val="left" w:pos="142"/>
        </w:tabs>
        <w:spacing w:line="360" w:lineRule="auto"/>
        <w:ind w:left="0" w:firstLine="0"/>
        <w:jc w:val="both"/>
        <w:rPr>
          <w:rFonts w:ascii="Times New Roman" w:hAnsi="Times New Roman" w:cs="Times New Roman"/>
          <w:color w:val="000000" w:themeColor="text1"/>
          <w:spacing w:val="-6"/>
          <w:sz w:val="28"/>
          <w:szCs w:val="28"/>
          <w:lang w:val="uk-UA"/>
        </w:rPr>
      </w:pPr>
      <w:r w:rsidRPr="008E2BD9">
        <w:rPr>
          <w:rFonts w:ascii="Times New Roman" w:hAnsi="Times New Roman" w:cs="Times New Roman"/>
          <w:color w:val="000000" w:themeColor="text1"/>
          <w:spacing w:val="-6"/>
          <w:sz w:val="28"/>
          <w:szCs w:val="28"/>
          <w:lang w:val="uk-UA"/>
        </w:rPr>
        <w:t xml:space="preserve"> ІІ місце з біології - </w:t>
      </w:r>
      <w:proofErr w:type="spellStart"/>
      <w:r w:rsidRPr="008E2BD9">
        <w:rPr>
          <w:rFonts w:ascii="Times New Roman" w:hAnsi="Times New Roman" w:cs="Times New Roman"/>
          <w:color w:val="000000" w:themeColor="text1"/>
          <w:spacing w:val="-6"/>
          <w:sz w:val="28"/>
          <w:szCs w:val="28"/>
          <w:lang w:val="uk-UA"/>
        </w:rPr>
        <w:t>Лобойко</w:t>
      </w:r>
      <w:proofErr w:type="spellEnd"/>
      <w:r w:rsidRPr="008E2BD9">
        <w:rPr>
          <w:rFonts w:ascii="Times New Roman" w:hAnsi="Times New Roman" w:cs="Times New Roman"/>
          <w:color w:val="000000" w:themeColor="text1"/>
          <w:spacing w:val="-6"/>
          <w:sz w:val="28"/>
          <w:szCs w:val="28"/>
          <w:lang w:val="uk-UA"/>
        </w:rPr>
        <w:t xml:space="preserve"> Кіра (9-Б клас), нагороджена Дипломом ІІ ступеня;</w:t>
      </w:r>
    </w:p>
    <w:p w:rsidR="00C85650" w:rsidRPr="008E2BD9" w:rsidRDefault="00C85650" w:rsidP="00C85650">
      <w:pPr>
        <w:pStyle w:val="ac"/>
        <w:numPr>
          <w:ilvl w:val="0"/>
          <w:numId w:val="34"/>
        </w:numPr>
        <w:shd w:val="clear" w:color="auto" w:fill="FFFFFF"/>
        <w:tabs>
          <w:tab w:val="left" w:pos="142"/>
        </w:tabs>
        <w:spacing w:line="360" w:lineRule="auto"/>
        <w:ind w:left="0" w:firstLine="0"/>
        <w:jc w:val="both"/>
        <w:rPr>
          <w:rFonts w:ascii="Times New Roman" w:hAnsi="Times New Roman" w:cs="Times New Roman"/>
          <w:color w:val="000000" w:themeColor="text1"/>
          <w:spacing w:val="-6"/>
          <w:sz w:val="28"/>
          <w:szCs w:val="28"/>
          <w:lang w:val="uk-UA"/>
        </w:rPr>
      </w:pPr>
      <w:r w:rsidRPr="008E2BD9">
        <w:rPr>
          <w:rFonts w:ascii="Times New Roman" w:hAnsi="Times New Roman" w:cs="Times New Roman"/>
          <w:color w:val="000000" w:themeColor="text1"/>
          <w:spacing w:val="-6"/>
          <w:sz w:val="28"/>
          <w:szCs w:val="28"/>
          <w:lang w:val="uk-UA"/>
        </w:rPr>
        <w:t xml:space="preserve"> ІІ місце з російської мови та літератури - Антошина Аліна (11-Б клас), нагороджена Дипломом ІІ ступеня;</w:t>
      </w:r>
    </w:p>
    <w:p w:rsidR="00C85650" w:rsidRPr="008E2BD9" w:rsidRDefault="00C85650" w:rsidP="00C85650">
      <w:pPr>
        <w:pStyle w:val="ac"/>
        <w:numPr>
          <w:ilvl w:val="0"/>
          <w:numId w:val="34"/>
        </w:numPr>
        <w:shd w:val="clear" w:color="auto" w:fill="FFFFFF"/>
        <w:tabs>
          <w:tab w:val="left" w:pos="142"/>
        </w:tabs>
        <w:spacing w:line="360" w:lineRule="auto"/>
        <w:ind w:left="0" w:firstLine="0"/>
        <w:jc w:val="both"/>
        <w:rPr>
          <w:rFonts w:ascii="Times New Roman" w:hAnsi="Times New Roman" w:cs="Times New Roman"/>
          <w:color w:val="000000" w:themeColor="text1"/>
          <w:spacing w:val="-6"/>
          <w:sz w:val="28"/>
          <w:szCs w:val="28"/>
          <w:lang w:val="uk-UA"/>
        </w:rPr>
      </w:pPr>
      <w:r w:rsidRPr="008E2BD9">
        <w:rPr>
          <w:rFonts w:ascii="Times New Roman" w:hAnsi="Times New Roman" w:cs="Times New Roman"/>
          <w:color w:val="000000" w:themeColor="text1"/>
          <w:spacing w:val="-6"/>
          <w:sz w:val="28"/>
          <w:szCs w:val="28"/>
          <w:lang w:val="uk-UA"/>
        </w:rPr>
        <w:t xml:space="preserve"> ІІІ місце з трудового навчання - Мозгова Світлана (9-Б клас), нагороджена Дипломом ІІІ ступеня;</w:t>
      </w:r>
    </w:p>
    <w:p w:rsidR="00C85650" w:rsidRPr="008E2BD9" w:rsidRDefault="00C85650" w:rsidP="00C85650">
      <w:pPr>
        <w:pStyle w:val="ac"/>
        <w:numPr>
          <w:ilvl w:val="0"/>
          <w:numId w:val="34"/>
        </w:numPr>
        <w:shd w:val="clear" w:color="auto" w:fill="FFFFFF"/>
        <w:tabs>
          <w:tab w:val="left" w:pos="142"/>
        </w:tabs>
        <w:spacing w:line="360" w:lineRule="auto"/>
        <w:ind w:left="0" w:firstLine="0"/>
        <w:jc w:val="both"/>
        <w:rPr>
          <w:rFonts w:ascii="Times New Roman" w:hAnsi="Times New Roman" w:cs="Times New Roman"/>
          <w:color w:val="000000" w:themeColor="text1"/>
          <w:spacing w:val="-6"/>
          <w:sz w:val="28"/>
          <w:szCs w:val="28"/>
          <w:lang w:val="uk-UA"/>
        </w:rPr>
      </w:pPr>
      <w:r w:rsidRPr="008E2BD9">
        <w:rPr>
          <w:rFonts w:ascii="Times New Roman" w:hAnsi="Times New Roman" w:cs="Times New Roman"/>
          <w:color w:val="000000" w:themeColor="text1"/>
          <w:spacing w:val="-6"/>
          <w:sz w:val="28"/>
          <w:szCs w:val="28"/>
          <w:lang w:val="uk-UA"/>
        </w:rPr>
        <w:t xml:space="preserve"> ІІІ місце з фізики - </w:t>
      </w:r>
      <w:proofErr w:type="spellStart"/>
      <w:r w:rsidRPr="008E2BD9">
        <w:rPr>
          <w:rFonts w:ascii="Times New Roman" w:hAnsi="Times New Roman" w:cs="Times New Roman"/>
          <w:color w:val="000000" w:themeColor="text1"/>
          <w:spacing w:val="-6"/>
          <w:sz w:val="28"/>
          <w:szCs w:val="28"/>
          <w:lang w:val="uk-UA"/>
        </w:rPr>
        <w:t>Болотов</w:t>
      </w:r>
      <w:proofErr w:type="spellEnd"/>
      <w:r w:rsidRPr="008E2BD9">
        <w:rPr>
          <w:rFonts w:ascii="Times New Roman" w:hAnsi="Times New Roman" w:cs="Times New Roman"/>
          <w:color w:val="000000" w:themeColor="text1"/>
          <w:spacing w:val="-6"/>
          <w:sz w:val="28"/>
          <w:szCs w:val="28"/>
          <w:lang w:val="uk-UA"/>
        </w:rPr>
        <w:t xml:space="preserve"> Андрій (10-Б клас), нагороджений Дипломом ІІІ ступеня;</w:t>
      </w:r>
    </w:p>
    <w:p w:rsidR="00C85650" w:rsidRPr="008E2BD9" w:rsidRDefault="00C85650" w:rsidP="00C85650">
      <w:pPr>
        <w:pStyle w:val="ac"/>
        <w:numPr>
          <w:ilvl w:val="0"/>
          <w:numId w:val="34"/>
        </w:numPr>
        <w:shd w:val="clear" w:color="auto" w:fill="FFFFFF"/>
        <w:tabs>
          <w:tab w:val="left" w:pos="142"/>
        </w:tabs>
        <w:spacing w:line="360" w:lineRule="auto"/>
        <w:ind w:left="0" w:firstLine="0"/>
        <w:jc w:val="both"/>
        <w:rPr>
          <w:rFonts w:ascii="Times New Roman" w:hAnsi="Times New Roman" w:cs="Times New Roman"/>
          <w:color w:val="000000" w:themeColor="text1"/>
          <w:spacing w:val="-6"/>
          <w:sz w:val="28"/>
          <w:szCs w:val="28"/>
          <w:lang w:val="uk-UA"/>
        </w:rPr>
      </w:pPr>
      <w:r w:rsidRPr="008E2BD9">
        <w:rPr>
          <w:rFonts w:ascii="Times New Roman" w:hAnsi="Times New Roman" w:cs="Times New Roman"/>
          <w:color w:val="000000" w:themeColor="text1"/>
          <w:spacing w:val="-6"/>
          <w:sz w:val="28"/>
          <w:szCs w:val="28"/>
          <w:lang w:val="uk-UA"/>
        </w:rPr>
        <w:t xml:space="preserve"> ІІІ місце з російської мови та літератури - Трухтанова Анастасія (11-Б клас), нагороджена Дипломом ІІІ ступеня.</w:t>
      </w:r>
    </w:p>
    <w:p w:rsidR="00C85650" w:rsidRPr="008E2BD9" w:rsidRDefault="00C85650" w:rsidP="00C85650">
      <w:pPr>
        <w:pStyle w:val="ac"/>
        <w:rPr>
          <w:rFonts w:ascii="Times New Roman" w:hAnsi="Times New Roman" w:cs="Times New Roman"/>
          <w:color w:val="1D1B11" w:themeColor="background2" w:themeShade="1A"/>
          <w:spacing w:val="-6"/>
          <w:sz w:val="28"/>
          <w:szCs w:val="28"/>
          <w:lang w:val="uk-UA"/>
        </w:rPr>
      </w:pPr>
      <w:r w:rsidRPr="008E2BD9">
        <w:rPr>
          <w:rFonts w:ascii="Times New Roman" w:hAnsi="Times New Roman" w:cs="Times New Roman"/>
          <w:noProof/>
          <w:color w:val="1D1B11" w:themeColor="background2" w:themeShade="1A"/>
          <w:spacing w:val="-6"/>
          <w:sz w:val="28"/>
          <w:szCs w:val="28"/>
          <w:lang w:val="uk-UA" w:eastAsia="ru-RU"/>
        </w:rPr>
        <w:drawing>
          <wp:inline distT="0" distB="0" distL="0" distR="0" wp14:anchorId="241965A8" wp14:editId="7D5DA309">
            <wp:extent cx="5523181" cy="1837592"/>
            <wp:effectExtent l="19050" t="0" r="20369"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5650" w:rsidRPr="008E2BD9" w:rsidRDefault="00C85650" w:rsidP="00C85650">
      <w:pPr>
        <w:rPr>
          <w:rFonts w:ascii="Times New Roman" w:hAnsi="Times New Roman" w:cs="Times New Roman"/>
          <w:color w:val="1D1B11" w:themeColor="background2" w:themeShade="1A"/>
          <w:spacing w:val="-6"/>
          <w:sz w:val="28"/>
          <w:szCs w:val="28"/>
          <w:lang w:val="uk-UA"/>
        </w:rPr>
      </w:pPr>
    </w:p>
    <w:p w:rsidR="00C85650" w:rsidRPr="008E2BD9" w:rsidRDefault="00C85650" w:rsidP="00C85650">
      <w:pPr>
        <w:tabs>
          <w:tab w:val="left" w:pos="851"/>
          <w:tab w:val="left" w:pos="900"/>
        </w:tabs>
        <w:spacing w:line="360" w:lineRule="auto"/>
        <w:ind w:firstLine="709"/>
        <w:jc w:val="both"/>
        <w:rPr>
          <w:rFonts w:ascii="Times New Roman" w:hAnsi="Times New Roman" w:cs="Times New Roman"/>
          <w:color w:val="1D1B11" w:themeColor="background2" w:themeShade="1A"/>
          <w:sz w:val="28"/>
          <w:szCs w:val="28"/>
          <w:lang w:val="uk-UA"/>
        </w:rPr>
      </w:pPr>
      <w:r w:rsidRPr="008E2BD9">
        <w:rPr>
          <w:rFonts w:ascii="Times New Roman" w:hAnsi="Times New Roman" w:cs="Times New Roman"/>
          <w:color w:val="1D1B11" w:themeColor="background2" w:themeShade="1A"/>
          <w:sz w:val="28"/>
          <w:szCs w:val="28"/>
          <w:lang w:val="uk-UA"/>
        </w:rPr>
        <w:t xml:space="preserve">У порівнянні з минулим навчальним роком відсотковий показник переможців </w:t>
      </w:r>
      <w:r w:rsidRPr="008E2BD9">
        <w:rPr>
          <w:rFonts w:ascii="Times New Roman" w:hAnsi="Times New Roman" w:cs="Times New Roman"/>
          <w:color w:val="1D1B11" w:themeColor="background2" w:themeShade="1A"/>
          <w:spacing w:val="-6"/>
          <w:sz w:val="28"/>
          <w:szCs w:val="28"/>
          <w:lang w:val="uk-UA"/>
        </w:rPr>
        <w:t xml:space="preserve">у ІІ (міжінтернатному) етапі Всеукраїнських здобувачів освітніх олімпіад із базових дисциплін збільшився на 20%. </w:t>
      </w:r>
      <w:r w:rsidRPr="008E2BD9">
        <w:rPr>
          <w:rFonts w:ascii="Times New Roman" w:hAnsi="Times New Roman" w:cs="Times New Roman"/>
          <w:color w:val="1D1B11" w:themeColor="background2" w:themeShade="1A"/>
          <w:sz w:val="28"/>
          <w:szCs w:val="28"/>
          <w:lang w:val="uk-UA"/>
        </w:rPr>
        <w:t xml:space="preserve">Це свідчить про те, що за </w:t>
      </w:r>
      <w:r w:rsidRPr="008E2BD9">
        <w:rPr>
          <w:rFonts w:ascii="Times New Roman" w:hAnsi="Times New Roman" w:cs="Times New Roman"/>
          <w:color w:val="1D1B11" w:themeColor="background2" w:themeShade="1A"/>
          <w:sz w:val="28"/>
          <w:szCs w:val="28"/>
          <w:lang w:val="uk-UA"/>
        </w:rPr>
        <w:lastRenderedPageBreak/>
        <w:t>останній рік учителям спеціальної школи-інтернату вдалося не тільки налагодити ефективну роботу з обдарованою молоддю, а й досягти певних результатів.</w:t>
      </w:r>
    </w:p>
    <w:p w:rsidR="00C85650" w:rsidRPr="008E2BD9" w:rsidRDefault="00C85650" w:rsidP="00C85650">
      <w:pPr>
        <w:shd w:val="clear" w:color="auto" w:fill="FFFFFF"/>
        <w:spacing w:line="360" w:lineRule="auto"/>
        <w:ind w:firstLine="709"/>
        <w:jc w:val="both"/>
        <w:rPr>
          <w:rFonts w:ascii="Times New Roman" w:hAnsi="Times New Roman" w:cs="Times New Roman"/>
          <w:color w:val="1D1B11" w:themeColor="background2" w:themeShade="1A"/>
          <w:sz w:val="28"/>
          <w:szCs w:val="28"/>
          <w:lang w:val="uk-UA"/>
        </w:rPr>
      </w:pPr>
      <w:r w:rsidRPr="008E2BD9">
        <w:rPr>
          <w:rFonts w:ascii="Times New Roman" w:hAnsi="Times New Roman" w:cs="Times New Roman"/>
          <w:color w:val="1D1B11" w:themeColor="background2" w:themeShade="1A"/>
          <w:sz w:val="28"/>
          <w:szCs w:val="28"/>
          <w:lang w:val="uk-UA"/>
        </w:rPr>
        <w:t>З метою підвищення інтересу до предметів у закладі протягом навчального року проводились предметні тижні:</w:t>
      </w:r>
    </w:p>
    <w:p w:rsidR="00C85650" w:rsidRPr="008E2BD9" w:rsidRDefault="00C85650" w:rsidP="00C85650">
      <w:pPr>
        <w:shd w:val="clear" w:color="auto" w:fill="FFFFFF"/>
        <w:spacing w:line="360" w:lineRule="auto"/>
        <w:ind w:firstLine="709"/>
        <w:jc w:val="both"/>
        <w:rPr>
          <w:rFonts w:ascii="Times New Roman" w:hAnsi="Times New Roman" w:cs="Times New Roman"/>
          <w:color w:val="1D1B11" w:themeColor="background2" w:themeShade="1A"/>
          <w:sz w:val="28"/>
          <w:szCs w:val="28"/>
          <w:lang w:val="uk-UA"/>
        </w:rPr>
      </w:pPr>
    </w:p>
    <w:tbl>
      <w:tblPr>
        <w:tblStyle w:val="afc"/>
        <w:tblW w:w="9792" w:type="dxa"/>
        <w:tblInd w:w="239" w:type="dxa"/>
        <w:tblLayout w:type="fixed"/>
        <w:tblLook w:val="04A0" w:firstRow="1" w:lastRow="0" w:firstColumn="1" w:lastColumn="0" w:noHBand="0" w:noVBand="1"/>
      </w:tblPr>
      <w:tblGrid>
        <w:gridCol w:w="720"/>
        <w:gridCol w:w="2977"/>
        <w:gridCol w:w="6095"/>
      </w:tblGrid>
      <w:tr w:rsidR="00C85650" w:rsidRPr="00A66A1E" w:rsidTr="00DA0806">
        <w:trPr>
          <w:trHeight w:val="622"/>
        </w:trPr>
        <w:tc>
          <w:tcPr>
            <w:tcW w:w="720" w:type="dxa"/>
            <w:vAlign w:val="center"/>
          </w:tcPr>
          <w:p w:rsidR="00C85650" w:rsidRPr="00A66A1E" w:rsidRDefault="00C85650" w:rsidP="00DA0806">
            <w:pPr>
              <w:spacing w:line="276" w:lineRule="auto"/>
              <w:jc w:val="center"/>
              <w:rPr>
                <w:rFonts w:ascii="Times New Roman" w:hAnsi="Times New Roman" w:cs="Times New Roman"/>
                <w:b/>
                <w:spacing w:val="-6"/>
                <w:lang w:val="uk-UA"/>
              </w:rPr>
            </w:pPr>
            <w:r w:rsidRPr="00A66A1E">
              <w:rPr>
                <w:rFonts w:ascii="Times New Roman" w:hAnsi="Times New Roman" w:cs="Times New Roman"/>
                <w:b/>
                <w:spacing w:val="-6"/>
                <w:lang w:val="uk-UA"/>
              </w:rPr>
              <w:t>№</w:t>
            </w:r>
          </w:p>
          <w:p w:rsidR="00C85650" w:rsidRPr="00A66A1E" w:rsidRDefault="00C85650" w:rsidP="00DA0806">
            <w:pPr>
              <w:spacing w:line="276" w:lineRule="auto"/>
              <w:jc w:val="center"/>
              <w:rPr>
                <w:rFonts w:ascii="Times New Roman" w:hAnsi="Times New Roman" w:cs="Times New Roman"/>
                <w:b/>
                <w:spacing w:val="-6"/>
                <w:lang w:val="uk-UA"/>
              </w:rPr>
            </w:pPr>
            <w:r w:rsidRPr="00A66A1E">
              <w:rPr>
                <w:rFonts w:ascii="Times New Roman" w:hAnsi="Times New Roman" w:cs="Times New Roman"/>
                <w:b/>
                <w:spacing w:val="-6"/>
                <w:lang w:val="uk-UA"/>
              </w:rPr>
              <w:t>з/п</w:t>
            </w:r>
          </w:p>
        </w:tc>
        <w:tc>
          <w:tcPr>
            <w:tcW w:w="2977" w:type="dxa"/>
            <w:vAlign w:val="center"/>
          </w:tcPr>
          <w:p w:rsidR="00C85650" w:rsidRPr="00A66A1E" w:rsidRDefault="00C85650" w:rsidP="00DA0806">
            <w:pPr>
              <w:spacing w:line="276" w:lineRule="auto"/>
              <w:jc w:val="center"/>
              <w:rPr>
                <w:rFonts w:ascii="Times New Roman" w:hAnsi="Times New Roman" w:cs="Times New Roman"/>
                <w:b/>
                <w:spacing w:val="-6"/>
                <w:lang w:val="uk-UA"/>
              </w:rPr>
            </w:pPr>
            <w:r w:rsidRPr="00A66A1E">
              <w:rPr>
                <w:rFonts w:ascii="Times New Roman" w:hAnsi="Times New Roman" w:cs="Times New Roman"/>
                <w:b/>
                <w:spacing w:val="-6"/>
                <w:lang w:val="uk-UA"/>
              </w:rPr>
              <w:t>Дата</w:t>
            </w:r>
          </w:p>
        </w:tc>
        <w:tc>
          <w:tcPr>
            <w:tcW w:w="6095" w:type="dxa"/>
            <w:vAlign w:val="center"/>
          </w:tcPr>
          <w:p w:rsidR="00C85650" w:rsidRPr="00A66A1E" w:rsidRDefault="00C85650" w:rsidP="00DA0806">
            <w:pPr>
              <w:spacing w:line="276" w:lineRule="auto"/>
              <w:jc w:val="center"/>
              <w:rPr>
                <w:rFonts w:ascii="Times New Roman" w:hAnsi="Times New Roman" w:cs="Times New Roman"/>
                <w:b/>
                <w:spacing w:val="-6"/>
                <w:lang w:val="uk-UA"/>
              </w:rPr>
            </w:pPr>
            <w:r w:rsidRPr="00A66A1E">
              <w:rPr>
                <w:rFonts w:ascii="Times New Roman" w:hAnsi="Times New Roman" w:cs="Times New Roman"/>
                <w:b/>
                <w:spacing w:val="-6"/>
                <w:lang w:val="uk-UA"/>
              </w:rPr>
              <w:t>Предметні тижні</w:t>
            </w:r>
          </w:p>
        </w:tc>
      </w:tr>
      <w:tr w:rsidR="00C85650" w:rsidRPr="008E2BD9" w:rsidTr="00DA0806">
        <w:tc>
          <w:tcPr>
            <w:tcW w:w="720" w:type="dxa"/>
          </w:tcPr>
          <w:p w:rsidR="00C85650" w:rsidRPr="008E2BD9" w:rsidRDefault="00C85650" w:rsidP="00C85650">
            <w:pPr>
              <w:pStyle w:val="aa"/>
              <w:numPr>
                <w:ilvl w:val="0"/>
                <w:numId w:val="27"/>
              </w:numPr>
              <w:spacing w:line="276" w:lineRule="auto"/>
              <w:ind w:left="459"/>
              <w:rPr>
                <w:sz w:val="24"/>
                <w:szCs w:val="24"/>
                <w:lang w:val="uk-UA"/>
              </w:rPr>
            </w:pPr>
          </w:p>
        </w:tc>
        <w:tc>
          <w:tcPr>
            <w:tcW w:w="2977" w:type="dxa"/>
          </w:tcPr>
          <w:p w:rsidR="00C85650" w:rsidRPr="008E2BD9" w:rsidRDefault="00C85650" w:rsidP="00DA0806">
            <w:pPr>
              <w:pStyle w:val="aa"/>
              <w:spacing w:line="276" w:lineRule="auto"/>
              <w:rPr>
                <w:sz w:val="24"/>
                <w:szCs w:val="24"/>
                <w:lang w:val="uk-UA"/>
              </w:rPr>
            </w:pPr>
            <w:r w:rsidRPr="008E2BD9">
              <w:rPr>
                <w:sz w:val="24"/>
                <w:szCs w:val="24"/>
                <w:lang w:val="uk-UA"/>
              </w:rPr>
              <w:t>02.10.2017-06.10.2017</w:t>
            </w:r>
          </w:p>
        </w:tc>
        <w:tc>
          <w:tcPr>
            <w:tcW w:w="6095" w:type="dxa"/>
          </w:tcPr>
          <w:p w:rsidR="00C85650" w:rsidRPr="008E2BD9" w:rsidRDefault="00C85650" w:rsidP="00DA0806">
            <w:pPr>
              <w:pStyle w:val="aa"/>
              <w:spacing w:line="276" w:lineRule="auto"/>
              <w:ind w:right="318"/>
              <w:rPr>
                <w:sz w:val="24"/>
                <w:szCs w:val="24"/>
                <w:lang w:val="uk-UA"/>
              </w:rPr>
            </w:pPr>
            <w:r w:rsidRPr="008E2BD9">
              <w:rPr>
                <w:sz w:val="24"/>
                <w:szCs w:val="24"/>
                <w:lang w:val="uk-UA"/>
              </w:rPr>
              <w:t>Тиждень педагогічної майстерності вчителів фізичної культури</w:t>
            </w:r>
          </w:p>
        </w:tc>
      </w:tr>
      <w:tr w:rsidR="00C85650" w:rsidRPr="008E2BD9" w:rsidTr="00DA0806">
        <w:tc>
          <w:tcPr>
            <w:tcW w:w="720" w:type="dxa"/>
          </w:tcPr>
          <w:p w:rsidR="00C85650" w:rsidRPr="008E2BD9" w:rsidRDefault="00C85650" w:rsidP="00C85650">
            <w:pPr>
              <w:pStyle w:val="aa"/>
              <w:numPr>
                <w:ilvl w:val="0"/>
                <w:numId w:val="27"/>
              </w:numPr>
              <w:spacing w:line="276" w:lineRule="auto"/>
              <w:ind w:left="459"/>
              <w:rPr>
                <w:sz w:val="24"/>
                <w:szCs w:val="24"/>
                <w:lang w:val="uk-UA"/>
              </w:rPr>
            </w:pPr>
          </w:p>
        </w:tc>
        <w:tc>
          <w:tcPr>
            <w:tcW w:w="2977" w:type="dxa"/>
          </w:tcPr>
          <w:p w:rsidR="00C85650" w:rsidRPr="008E2BD9" w:rsidRDefault="00C85650" w:rsidP="00DA0806">
            <w:pPr>
              <w:pStyle w:val="aa"/>
              <w:spacing w:line="276" w:lineRule="auto"/>
              <w:rPr>
                <w:sz w:val="24"/>
                <w:szCs w:val="24"/>
                <w:lang w:val="uk-UA"/>
              </w:rPr>
            </w:pPr>
            <w:r w:rsidRPr="008E2BD9">
              <w:rPr>
                <w:sz w:val="24"/>
                <w:szCs w:val="24"/>
                <w:lang w:val="uk-UA"/>
              </w:rPr>
              <w:t>09.10.2017-13.10.2017</w:t>
            </w:r>
          </w:p>
        </w:tc>
        <w:tc>
          <w:tcPr>
            <w:tcW w:w="6095" w:type="dxa"/>
          </w:tcPr>
          <w:p w:rsidR="00C85650" w:rsidRPr="008E2BD9" w:rsidRDefault="00C85650" w:rsidP="00DA0806">
            <w:pPr>
              <w:pStyle w:val="aa"/>
              <w:spacing w:line="276" w:lineRule="auto"/>
              <w:ind w:right="318"/>
              <w:rPr>
                <w:sz w:val="24"/>
                <w:szCs w:val="24"/>
                <w:lang w:val="uk-UA"/>
              </w:rPr>
            </w:pPr>
            <w:r w:rsidRPr="008E2BD9">
              <w:rPr>
                <w:sz w:val="24"/>
                <w:szCs w:val="24"/>
                <w:lang w:val="uk-UA"/>
              </w:rPr>
              <w:t>Тиждень педагогічної майстерності вчителів трудового навчання</w:t>
            </w:r>
          </w:p>
        </w:tc>
      </w:tr>
      <w:tr w:rsidR="00C85650" w:rsidRPr="008E2BD9" w:rsidTr="00DA0806">
        <w:tc>
          <w:tcPr>
            <w:tcW w:w="720" w:type="dxa"/>
          </w:tcPr>
          <w:p w:rsidR="00C85650" w:rsidRPr="008E2BD9" w:rsidRDefault="00C85650" w:rsidP="00C85650">
            <w:pPr>
              <w:pStyle w:val="aa"/>
              <w:numPr>
                <w:ilvl w:val="0"/>
                <w:numId w:val="27"/>
              </w:numPr>
              <w:spacing w:line="276" w:lineRule="auto"/>
              <w:ind w:left="459"/>
              <w:rPr>
                <w:sz w:val="24"/>
                <w:szCs w:val="24"/>
                <w:lang w:val="uk-UA"/>
              </w:rPr>
            </w:pPr>
          </w:p>
        </w:tc>
        <w:tc>
          <w:tcPr>
            <w:tcW w:w="2977" w:type="dxa"/>
          </w:tcPr>
          <w:p w:rsidR="00C85650" w:rsidRPr="008E2BD9" w:rsidRDefault="00C85650" w:rsidP="00DA0806">
            <w:pPr>
              <w:pStyle w:val="aa"/>
              <w:spacing w:line="276" w:lineRule="auto"/>
              <w:rPr>
                <w:sz w:val="24"/>
                <w:szCs w:val="24"/>
                <w:lang w:val="uk-UA"/>
              </w:rPr>
            </w:pPr>
            <w:r w:rsidRPr="008E2BD9">
              <w:rPr>
                <w:sz w:val="24"/>
                <w:szCs w:val="24"/>
                <w:lang w:val="uk-UA"/>
              </w:rPr>
              <w:t>13.11.2017-17.11.2017</w:t>
            </w:r>
          </w:p>
        </w:tc>
        <w:tc>
          <w:tcPr>
            <w:tcW w:w="6095" w:type="dxa"/>
          </w:tcPr>
          <w:p w:rsidR="00C85650" w:rsidRPr="008E2BD9" w:rsidRDefault="00C85650" w:rsidP="00DA0806">
            <w:pPr>
              <w:pStyle w:val="aa"/>
              <w:spacing w:line="276" w:lineRule="auto"/>
              <w:ind w:right="318"/>
              <w:rPr>
                <w:sz w:val="24"/>
                <w:szCs w:val="24"/>
                <w:lang w:val="uk-UA"/>
              </w:rPr>
            </w:pPr>
            <w:r w:rsidRPr="008E2BD9">
              <w:rPr>
                <w:sz w:val="24"/>
                <w:szCs w:val="24"/>
                <w:lang w:val="uk-UA"/>
              </w:rPr>
              <w:t xml:space="preserve">Тиждень педагогічної майстерності вчителів історії, </w:t>
            </w:r>
            <w:proofErr w:type="spellStart"/>
            <w:r w:rsidRPr="008E2BD9">
              <w:rPr>
                <w:sz w:val="24"/>
                <w:szCs w:val="24"/>
                <w:lang w:val="uk-UA"/>
              </w:rPr>
              <w:t>правознавствата</w:t>
            </w:r>
            <w:proofErr w:type="spellEnd"/>
            <w:r w:rsidRPr="008E2BD9">
              <w:rPr>
                <w:sz w:val="24"/>
                <w:szCs w:val="24"/>
                <w:lang w:val="uk-UA"/>
              </w:rPr>
              <w:t xml:space="preserve"> «</w:t>
            </w:r>
            <w:proofErr w:type="spellStart"/>
            <w:r w:rsidRPr="008E2BD9">
              <w:rPr>
                <w:sz w:val="24"/>
                <w:szCs w:val="24"/>
                <w:lang w:val="uk-UA"/>
              </w:rPr>
              <w:t>Харківщинознавства</w:t>
            </w:r>
            <w:proofErr w:type="spellEnd"/>
            <w:r w:rsidRPr="008E2BD9">
              <w:rPr>
                <w:sz w:val="24"/>
                <w:szCs w:val="24"/>
                <w:lang w:val="uk-UA"/>
              </w:rPr>
              <w:t>»</w:t>
            </w:r>
          </w:p>
        </w:tc>
      </w:tr>
      <w:tr w:rsidR="00C85650" w:rsidRPr="008E2BD9" w:rsidTr="00DA0806">
        <w:tc>
          <w:tcPr>
            <w:tcW w:w="720" w:type="dxa"/>
          </w:tcPr>
          <w:p w:rsidR="00C85650" w:rsidRPr="008E2BD9" w:rsidRDefault="00C85650" w:rsidP="00C85650">
            <w:pPr>
              <w:pStyle w:val="aa"/>
              <w:numPr>
                <w:ilvl w:val="0"/>
                <w:numId w:val="27"/>
              </w:numPr>
              <w:spacing w:line="276" w:lineRule="auto"/>
              <w:ind w:left="459"/>
              <w:rPr>
                <w:sz w:val="24"/>
                <w:szCs w:val="24"/>
                <w:lang w:val="uk-UA"/>
              </w:rPr>
            </w:pPr>
          </w:p>
        </w:tc>
        <w:tc>
          <w:tcPr>
            <w:tcW w:w="2977" w:type="dxa"/>
          </w:tcPr>
          <w:p w:rsidR="00C85650" w:rsidRPr="008E2BD9" w:rsidRDefault="00C85650" w:rsidP="00DA0806">
            <w:pPr>
              <w:pStyle w:val="aa"/>
              <w:spacing w:line="276" w:lineRule="auto"/>
              <w:rPr>
                <w:sz w:val="24"/>
                <w:szCs w:val="24"/>
                <w:lang w:val="uk-UA"/>
              </w:rPr>
            </w:pPr>
            <w:r w:rsidRPr="008E2BD9">
              <w:rPr>
                <w:sz w:val="24"/>
                <w:szCs w:val="24"/>
                <w:lang w:val="uk-UA"/>
              </w:rPr>
              <w:t>04.12.2017-08.12.2017</w:t>
            </w:r>
          </w:p>
        </w:tc>
        <w:tc>
          <w:tcPr>
            <w:tcW w:w="6095" w:type="dxa"/>
          </w:tcPr>
          <w:p w:rsidR="00C85650" w:rsidRPr="008E2BD9" w:rsidRDefault="00C85650" w:rsidP="00DA0806">
            <w:pPr>
              <w:pStyle w:val="aa"/>
              <w:spacing w:line="276" w:lineRule="auto"/>
              <w:ind w:right="318"/>
              <w:rPr>
                <w:sz w:val="24"/>
                <w:szCs w:val="24"/>
                <w:lang w:val="uk-UA"/>
              </w:rPr>
            </w:pPr>
            <w:r w:rsidRPr="008E2BD9">
              <w:rPr>
                <w:sz w:val="24"/>
                <w:szCs w:val="24"/>
                <w:lang w:val="uk-UA"/>
              </w:rPr>
              <w:t>Тиждень педагогічної майстерності вчителів предметів природничого циклу</w:t>
            </w:r>
          </w:p>
        </w:tc>
      </w:tr>
      <w:tr w:rsidR="00C85650" w:rsidRPr="008E2BD9" w:rsidTr="00DA0806">
        <w:tc>
          <w:tcPr>
            <w:tcW w:w="720" w:type="dxa"/>
          </w:tcPr>
          <w:p w:rsidR="00C85650" w:rsidRPr="008E2BD9" w:rsidRDefault="00C85650" w:rsidP="00C85650">
            <w:pPr>
              <w:pStyle w:val="aa"/>
              <w:numPr>
                <w:ilvl w:val="0"/>
                <w:numId w:val="27"/>
              </w:numPr>
              <w:spacing w:line="276" w:lineRule="auto"/>
              <w:ind w:left="459"/>
              <w:rPr>
                <w:sz w:val="24"/>
                <w:szCs w:val="24"/>
                <w:lang w:val="uk-UA"/>
              </w:rPr>
            </w:pPr>
          </w:p>
        </w:tc>
        <w:tc>
          <w:tcPr>
            <w:tcW w:w="2977" w:type="dxa"/>
          </w:tcPr>
          <w:p w:rsidR="00C85650" w:rsidRPr="008E2BD9" w:rsidRDefault="00C85650" w:rsidP="00DA0806">
            <w:pPr>
              <w:pStyle w:val="aa"/>
              <w:spacing w:line="276" w:lineRule="auto"/>
              <w:rPr>
                <w:sz w:val="24"/>
                <w:szCs w:val="24"/>
                <w:lang w:val="uk-UA"/>
              </w:rPr>
            </w:pPr>
            <w:r w:rsidRPr="008E2BD9">
              <w:rPr>
                <w:sz w:val="24"/>
                <w:szCs w:val="24"/>
                <w:lang w:val="uk-UA"/>
              </w:rPr>
              <w:t>11.12.2017-15.12.2017</w:t>
            </w:r>
          </w:p>
        </w:tc>
        <w:tc>
          <w:tcPr>
            <w:tcW w:w="6095" w:type="dxa"/>
          </w:tcPr>
          <w:p w:rsidR="00C85650" w:rsidRPr="008E2BD9" w:rsidRDefault="00C85650" w:rsidP="00DA0806">
            <w:pPr>
              <w:pStyle w:val="aa"/>
              <w:spacing w:line="276" w:lineRule="auto"/>
              <w:ind w:right="318"/>
              <w:rPr>
                <w:sz w:val="24"/>
                <w:szCs w:val="24"/>
                <w:lang w:val="uk-UA"/>
              </w:rPr>
            </w:pPr>
            <w:r w:rsidRPr="008E2BD9">
              <w:rPr>
                <w:sz w:val="24"/>
                <w:szCs w:val="24"/>
                <w:lang w:val="uk-UA"/>
              </w:rPr>
              <w:t>Тиждень педагогічної майстерності вчителів образотворчого мистецтва, ритміки</w:t>
            </w:r>
          </w:p>
        </w:tc>
      </w:tr>
      <w:tr w:rsidR="00C85650" w:rsidRPr="008E2BD9" w:rsidTr="00DA0806">
        <w:tc>
          <w:tcPr>
            <w:tcW w:w="720" w:type="dxa"/>
          </w:tcPr>
          <w:p w:rsidR="00C85650" w:rsidRPr="008E2BD9" w:rsidRDefault="00C85650" w:rsidP="00C85650">
            <w:pPr>
              <w:pStyle w:val="aa"/>
              <w:numPr>
                <w:ilvl w:val="0"/>
                <w:numId w:val="27"/>
              </w:numPr>
              <w:spacing w:line="276" w:lineRule="auto"/>
              <w:ind w:left="459"/>
              <w:rPr>
                <w:sz w:val="24"/>
                <w:szCs w:val="24"/>
                <w:lang w:val="uk-UA"/>
              </w:rPr>
            </w:pPr>
          </w:p>
        </w:tc>
        <w:tc>
          <w:tcPr>
            <w:tcW w:w="2977" w:type="dxa"/>
          </w:tcPr>
          <w:p w:rsidR="00C85650" w:rsidRPr="008E2BD9" w:rsidRDefault="00C85650" w:rsidP="00DA0806">
            <w:pPr>
              <w:pStyle w:val="aa"/>
              <w:spacing w:line="276" w:lineRule="auto"/>
              <w:rPr>
                <w:sz w:val="24"/>
                <w:szCs w:val="24"/>
                <w:lang w:val="uk-UA"/>
              </w:rPr>
            </w:pPr>
            <w:r w:rsidRPr="008E2BD9">
              <w:rPr>
                <w:sz w:val="24"/>
                <w:szCs w:val="24"/>
                <w:lang w:val="uk-UA"/>
              </w:rPr>
              <w:t>22.01.2018-26.01.2018</w:t>
            </w:r>
          </w:p>
        </w:tc>
        <w:tc>
          <w:tcPr>
            <w:tcW w:w="6095" w:type="dxa"/>
          </w:tcPr>
          <w:p w:rsidR="00C85650" w:rsidRPr="008E2BD9" w:rsidRDefault="00C85650" w:rsidP="00DA0806">
            <w:pPr>
              <w:pStyle w:val="aa"/>
              <w:spacing w:line="276" w:lineRule="auto"/>
              <w:ind w:right="318"/>
              <w:rPr>
                <w:sz w:val="24"/>
                <w:szCs w:val="24"/>
                <w:lang w:val="uk-UA"/>
              </w:rPr>
            </w:pPr>
            <w:r w:rsidRPr="008E2BD9">
              <w:rPr>
                <w:sz w:val="24"/>
                <w:szCs w:val="24"/>
                <w:lang w:val="uk-UA"/>
              </w:rPr>
              <w:t>Тиждень педагогічної майстерності вчителів математики, фізики, інформатики</w:t>
            </w:r>
          </w:p>
        </w:tc>
      </w:tr>
      <w:tr w:rsidR="00C85650" w:rsidRPr="008E2BD9" w:rsidTr="00DA0806">
        <w:tc>
          <w:tcPr>
            <w:tcW w:w="720" w:type="dxa"/>
          </w:tcPr>
          <w:p w:rsidR="00C85650" w:rsidRPr="008E2BD9" w:rsidRDefault="00C85650" w:rsidP="00C85650">
            <w:pPr>
              <w:pStyle w:val="aa"/>
              <w:numPr>
                <w:ilvl w:val="0"/>
                <w:numId w:val="27"/>
              </w:numPr>
              <w:spacing w:line="276" w:lineRule="auto"/>
              <w:ind w:left="459"/>
              <w:rPr>
                <w:sz w:val="24"/>
                <w:szCs w:val="24"/>
                <w:lang w:val="uk-UA"/>
              </w:rPr>
            </w:pPr>
          </w:p>
        </w:tc>
        <w:tc>
          <w:tcPr>
            <w:tcW w:w="2977" w:type="dxa"/>
          </w:tcPr>
          <w:p w:rsidR="00C85650" w:rsidRPr="008E2BD9" w:rsidRDefault="00C85650" w:rsidP="00DA0806">
            <w:pPr>
              <w:pStyle w:val="aa"/>
              <w:spacing w:line="276" w:lineRule="auto"/>
              <w:rPr>
                <w:sz w:val="24"/>
                <w:szCs w:val="24"/>
                <w:lang w:val="uk-UA"/>
              </w:rPr>
            </w:pPr>
            <w:r w:rsidRPr="008E2BD9">
              <w:rPr>
                <w:sz w:val="24"/>
                <w:szCs w:val="24"/>
                <w:lang w:val="uk-UA"/>
              </w:rPr>
              <w:t>12.02.2018-16.02.2018</w:t>
            </w:r>
          </w:p>
        </w:tc>
        <w:tc>
          <w:tcPr>
            <w:tcW w:w="6095" w:type="dxa"/>
          </w:tcPr>
          <w:p w:rsidR="00C85650" w:rsidRPr="008E2BD9" w:rsidRDefault="00C85650" w:rsidP="00DA0806">
            <w:pPr>
              <w:pStyle w:val="aa"/>
              <w:spacing w:line="276" w:lineRule="auto"/>
              <w:rPr>
                <w:sz w:val="24"/>
                <w:szCs w:val="24"/>
                <w:lang w:val="uk-UA"/>
              </w:rPr>
            </w:pPr>
            <w:r w:rsidRPr="008E2BD9">
              <w:rPr>
                <w:sz w:val="24"/>
                <w:szCs w:val="24"/>
                <w:lang w:val="uk-UA"/>
              </w:rPr>
              <w:t>Тиждень педагогічної майстерності вчителів початкових класів та індивідуальної слухо-мовної роботи</w:t>
            </w:r>
          </w:p>
        </w:tc>
      </w:tr>
      <w:tr w:rsidR="00C85650" w:rsidRPr="008E2BD9" w:rsidTr="00DA0806">
        <w:trPr>
          <w:trHeight w:val="433"/>
        </w:trPr>
        <w:tc>
          <w:tcPr>
            <w:tcW w:w="720" w:type="dxa"/>
          </w:tcPr>
          <w:p w:rsidR="00C85650" w:rsidRPr="008E2BD9" w:rsidRDefault="00C85650" w:rsidP="00C85650">
            <w:pPr>
              <w:pStyle w:val="aa"/>
              <w:numPr>
                <w:ilvl w:val="0"/>
                <w:numId w:val="27"/>
              </w:numPr>
              <w:spacing w:line="276" w:lineRule="auto"/>
              <w:ind w:left="459"/>
              <w:rPr>
                <w:sz w:val="24"/>
                <w:szCs w:val="24"/>
                <w:lang w:val="uk-UA"/>
              </w:rPr>
            </w:pPr>
          </w:p>
        </w:tc>
        <w:tc>
          <w:tcPr>
            <w:tcW w:w="2977" w:type="dxa"/>
          </w:tcPr>
          <w:p w:rsidR="00C85650" w:rsidRPr="008E2BD9" w:rsidRDefault="00C85650" w:rsidP="00DA0806">
            <w:pPr>
              <w:pStyle w:val="aa"/>
              <w:spacing w:line="276" w:lineRule="auto"/>
              <w:rPr>
                <w:sz w:val="24"/>
                <w:szCs w:val="24"/>
                <w:lang w:val="uk-UA"/>
              </w:rPr>
            </w:pPr>
            <w:r w:rsidRPr="008E2BD9">
              <w:rPr>
                <w:sz w:val="24"/>
                <w:szCs w:val="24"/>
                <w:lang w:val="uk-UA"/>
              </w:rPr>
              <w:t>19.02.2018-23.02.2018</w:t>
            </w:r>
          </w:p>
        </w:tc>
        <w:tc>
          <w:tcPr>
            <w:tcW w:w="6095" w:type="dxa"/>
          </w:tcPr>
          <w:p w:rsidR="00C85650" w:rsidRPr="008E2BD9" w:rsidRDefault="00C85650" w:rsidP="00DA0806">
            <w:pPr>
              <w:pStyle w:val="aa"/>
              <w:spacing w:line="276" w:lineRule="auto"/>
              <w:rPr>
                <w:sz w:val="24"/>
                <w:szCs w:val="24"/>
                <w:lang w:val="uk-UA"/>
              </w:rPr>
            </w:pPr>
            <w:r w:rsidRPr="008E2BD9">
              <w:rPr>
                <w:sz w:val="24"/>
                <w:szCs w:val="24"/>
                <w:lang w:val="uk-UA"/>
              </w:rPr>
              <w:t>Тиждень педагогічної майстерності вчителів-філологів</w:t>
            </w:r>
          </w:p>
        </w:tc>
      </w:tr>
      <w:tr w:rsidR="00C85650" w:rsidRPr="008E2BD9" w:rsidTr="00DA0806">
        <w:trPr>
          <w:trHeight w:val="412"/>
        </w:trPr>
        <w:tc>
          <w:tcPr>
            <w:tcW w:w="720" w:type="dxa"/>
          </w:tcPr>
          <w:p w:rsidR="00C85650" w:rsidRPr="008E2BD9" w:rsidRDefault="00C85650" w:rsidP="00C85650">
            <w:pPr>
              <w:pStyle w:val="aa"/>
              <w:numPr>
                <w:ilvl w:val="0"/>
                <w:numId w:val="27"/>
              </w:numPr>
              <w:spacing w:line="276" w:lineRule="auto"/>
              <w:ind w:left="459"/>
              <w:rPr>
                <w:sz w:val="24"/>
                <w:szCs w:val="24"/>
                <w:lang w:val="uk-UA"/>
              </w:rPr>
            </w:pPr>
          </w:p>
        </w:tc>
        <w:tc>
          <w:tcPr>
            <w:tcW w:w="2977" w:type="dxa"/>
          </w:tcPr>
          <w:p w:rsidR="00C85650" w:rsidRPr="008E2BD9" w:rsidRDefault="00C85650" w:rsidP="00DA0806">
            <w:pPr>
              <w:pStyle w:val="aa"/>
              <w:spacing w:line="276" w:lineRule="auto"/>
              <w:rPr>
                <w:sz w:val="24"/>
                <w:szCs w:val="24"/>
                <w:lang w:val="uk-UA"/>
              </w:rPr>
            </w:pPr>
            <w:r w:rsidRPr="008E2BD9">
              <w:rPr>
                <w:sz w:val="24"/>
                <w:szCs w:val="24"/>
                <w:lang w:val="uk-UA"/>
              </w:rPr>
              <w:t>12.03.2018-16.03.2018</w:t>
            </w:r>
          </w:p>
        </w:tc>
        <w:tc>
          <w:tcPr>
            <w:tcW w:w="6095" w:type="dxa"/>
          </w:tcPr>
          <w:p w:rsidR="00C85650" w:rsidRPr="008E2BD9" w:rsidRDefault="00C85650" w:rsidP="00DA0806">
            <w:pPr>
              <w:pStyle w:val="aa"/>
              <w:spacing w:line="276" w:lineRule="auto"/>
              <w:rPr>
                <w:sz w:val="24"/>
                <w:szCs w:val="24"/>
                <w:lang w:val="uk-UA"/>
              </w:rPr>
            </w:pPr>
            <w:r w:rsidRPr="008E2BD9">
              <w:rPr>
                <w:sz w:val="24"/>
                <w:szCs w:val="24"/>
                <w:lang w:val="uk-UA"/>
              </w:rPr>
              <w:t>Тиждень педагогічної майстерності вихователів</w:t>
            </w:r>
          </w:p>
        </w:tc>
      </w:tr>
      <w:tr w:rsidR="00C85650" w:rsidRPr="008E2BD9" w:rsidTr="00DA0806">
        <w:trPr>
          <w:trHeight w:val="418"/>
        </w:trPr>
        <w:tc>
          <w:tcPr>
            <w:tcW w:w="720" w:type="dxa"/>
          </w:tcPr>
          <w:p w:rsidR="00C85650" w:rsidRPr="008E2BD9" w:rsidRDefault="00C85650" w:rsidP="00C85650">
            <w:pPr>
              <w:pStyle w:val="aa"/>
              <w:numPr>
                <w:ilvl w:val="0"/>
                <w:numId w:val="27"/>
              </w:numPr>
              <w:spacing w:line="276" w:lineRule="auto"/>
              <w:ind w:left="459"/>
              <w:rPr>
                <w:sz w:val="24"/>
                <w:szCs w:val="24"/>
                <w:lang w:val="uk-UA"/>
              </w:rPr>
            </w:pPr>
          </w:p>
        </w:tc>
        <w:tc>
          <w:tcPr>
            <w:tcW w:w="2977" w:type="dxa"/>
          </w:tcPr>
          <w:p w:rsidR="00C85650" w:rsidRPr="008E2BD9" w:rsidRDefault="00C85650" w:rsidP="00DA0806">
            <w:pPr>
              <w:pStyle w:val="aa"/>
              <w:spacing w:line="276" w:lineRule="auto"/>
              <w:rPr>
                <w:sz w:val="24"/>
                <w:szCs w:val="24"/>
                <w:lang w:val="uk-UA"/>
              </w:rPr>
            </w:pPr>
            <w:r w:rsidRPr="008E2BD9">
              <w:rPr>
                <w:sz w:val="24"/>
                <w:szCs w:val="24"/>
                <w:lang w:val="uk-UA"/>
              </w:rPr>
              <w:t>02.04.2018-06.04.2018</w:t>
            </w:r>
          </w:p>
        </w:tc>
        <w:tc>
          <w:tcPr>
            <w:tcW w:w="6095" w:type="dxa"/>
          </w:tcPr>
          <w:p w:rsidR="00C85650" w:rsidRPr="008E2BD9" w:rsidRDefault="00C85650" w:rsidP="00DA0806">
            <w:pPr>
              <w:pStyle w:val="aa"/>
              <w:spacing w:line="276" w:lineRule="auto"/>
              <w:rPr>
                <w:sz w:val="24"/>
                <w:szCs w:val="24"/>
                <w:lang w:val="uk-UA"/>
              </w:rPr>
            </w:pPr>
            <w:r w:rsidRPr="008E2BD9">
              <w:rPr>
                <w:sz w:val="24"/>
                <w:szCs w:val="24"/>
                <w:lang w:val="uk-UA"/>
              </w:rPr>
              <w:t xml:space="preserve">Тиждень профорієнтаційної роботи </w:t>
            </w:r>
          </w:p>
        </w:tc>
      </w:tr>
      <w:tr w:rsidR="00C85650" w:rsidRPr="008E2BD9" w:rsidTr="00DA0806">
        <w:tc>
          <w:tcPr>
            <w:tcW w:w="720" w:type="dxa"/>
          </w:tcPr>
          <w:p w:rsidR="00C85650" w:rsidRPr="008E2BD9" w:rsidRDefault="00C85650" w:rsidP="00C85650">
            <w:pPr>
              <w:pStyle w:val="aa"/>
              <w:numPr>
                <w:ilvl w:val="0"/>
                <w:numId w:val="27"/>
              </w:numPr>
              <w:spacing w:line="276" w:lineRule="auto"/>
              <w:ind w:left="459"/>
              <w:rPr>
                <w:sz w:val="24"/>
                <w:szCs w:val="24"/>
                <w:lang w:val="uk-UA"/>
              </w:rPr>
            </w:pPr>
            <w:r w:rsidRPr="008E2BD9">
              <w:rPr>
                <w:rFonts w:ascii="Calibri" w:hAnsi="Calibri" w:cs="Calibri"/>
                <w:sz w:val="24"/>
                <w:szCs w:val="24"/>
                <w:lang w:val="uk-UA" w:eastAsia="en-US"/>
              </w:rPr>
              <w:br w:type="page"/>
            </w:r>
          </w:p>
        </w:tc>
        <w:tc>
          <w:tcPr>
            <w:tcW w:w="2977" w:type="dxa"/>
          </w:tcPr>
          <w:p w:rsidR="00C85650" w:rsidRPr="008E2BD9" w:rsidRDefault="00C85650" w:rsidP="00DA0806">
            <w:pPr>
              <w:pStyle w:val="aa"/>
              <w:spacing w:line="276" w:lineRule="auto"/>
              <w:rPr>
                <w:sz w:val="24"/>
                <w:szCs w:val="24"/>
                <w:lang w:val="uk-UA"/>
              </w:rPr>
            </w:pPr>
            <w:r w:rsidRPr="008E2BD9">
              <w:rPr>
                <w:sz w:val="24"/>
                <w:szCs w:val="24"/>
                <w:lang w:val="uk-UA"/>
              </w:rPr>
              <w:t>16.04.2018-20.04.2018</w:t>
            </w:r>
          </w:p>
        </w:tc>
        <w:tc>
          <w:tcPr>
            <w:tcW w:w="6095" w:type="dxa"/>
          </w:tcPr>
          <w:p w:rsidR="00C85650" w:rsidRPr="008E2BD9" w:rsidRDefault="00C85650" w:rsidP="00DA0806">
            <w:pPr>
              <w:pStyle w:val="aa"/>
              <w:spacing w:line="276" w:lineRule="auto"/>
              <w:rPr>
                <w:sz w:val="24"/>
                <w:szCs w:val="24"/>
                <w:lang w:val="uk-UA"/>
              </w:rPr>
            </w:pPr>
            <w:r w:rsidRPr="008E2BD9">
              <w:rPr>
                <w:sz w:val="24"/>
                <w:szCs w:val="24"/>
                <w:lang w:val="uk-UA"/>
              </w:rPr>
              <w:t>Тиждень педагогічної майстерності вчителів англійської мови</w:t>
            </w:r>
          </w:p>
        </w:tc>
      </w:tr>
    </w:tbl>
    <w:p w:rsidR="00C85650" w:rsidRPr="008E2BD9" w:rsidRDefault="00C85650" w:rsidP="00C85650">
      <w:pPr>
        <w:tabs>
          <w:tab w:val="left" w:pos="851"/>
          <w:tab w:val="left" w:pos="900"/>
        </w:tabs>
        <w:spacing w:line="360" w:lineRule="auto"/>
        <w:ind w:firstLine="709"/>
        <w:jc w:val="both"/>
        <w:rPr>
          <w:rFonts w:ascii="Times New Roman" w:hAnsi="Times New Roman" w:cs="Times New Roman"/>
          <w:color w:val="1D1B11" w:themeColor="background2" w:themeShade="1A"/>
          <w:sz w:val="28"/>
          <w:szCs w:val="28"/>
          <w:lang w:val="uk-UA"/>
        </w:rPr>
      </w:pPr>
    </w:p>
    <w:p w:rsidR="00C85650" w:rsidRPr="008E2BD9" w:rsidRDefault="00C85650" w:rsidP="00C85650">
      <w:pPr>
        <w:tabs>
          <w:tab w:val="left" w:pos="851"/>
          <w:tab w:val="left" w:pos="900"/>
        </w:tabs>
        <w:spacing w:line="360" w:lineRule="auto"/>
        <w:ind w:firstLine="709"/>
        <w:jc w:val="both"/>
        <w:rPr>
          <w:rFonts w:ascii="Times New Roman" w:hAnsi="Times New Roman" w:cs="Times New Roman"/>
          <w:color w:val="1D1B11" w:themeColor="background2" w:themeShade="1A"/>
          <w:sz w:val="28"/>
          <w:szCs w:val="28"/>
          <w:lang w:val="uk-UA"/>
        </w:rPr>
      </w:pPr>
      <w:r w:rsidRPr="008E2BD9">
        <w:rPr>
          <w:rFonts w:ascii="Times New Roman" w:hAnsi="Times New Roman" w:cs="Times New Roman"/>
          <w:color w:val="1D1B11" w:themeColor="background2" w:themeShade="1A"/>
          <w:sz w:val="28"/>
          <w:szCs w:val="28"/>
          <w:lang w:val="uk-UA"/>
        </w:rPr>
        <w:t xml:space="preserve">Здобувачі освіти спеціальної школи-інтернату щорічно беруть участь у ІІ етапі Всеукраїнського конкурсу здобувачів освітянської творчості, присвяченому Т.Г.Шевченку. </w:t>
      </w:r>
    </w:p>
    <w:p w:rsidR="00C85650" w:rsidRDefault="00C85650" w:rsidP="00C85650">
      <w:pPr>
        <w:tabs>
          <w:tab w:val="left" w:pos="851"/>
          <w:tab w:val="left" w:pos="900"/>
        </w:tabs>
        <w:spacing w:line="360" w:lineRule="auto"/>
        <w:ind w:firstLine="709"/>
        <w:jc w:val="both"/>
        <w:rPr>
          <w:rFonts w:ascii="Times New Roman" w:hAnsi="Times New Roman" w:cs="Times New Roman"/>
          <w:color w:val="1D1B11" w:themeColor="background2" w:themeShade="1A"/>
          <w:sz w:val="28"/>
          <w:szCs w:val="28"/>
          <w:lang w:val="uk-UA"/>
        </w:rPr>
      </w:pPr>
      <w:r w:rsidRPr="008E2BD9">
        <w:rPr>
          <w:rFonts w:ascii="Times New Roman" w:hAnsi="Times New Roman" w:cs="Times New Roman"/>
          <w:color w:val="1D1B11" w:themeColor="background2" w:themeShade="1A"/>
          <w:sz w:val="28"/>
          <w:szCs w:val="28"/>
          <w:lang w:val="uk-UA"/>
        </w:rPr>
        <w:t xml:space="preserve">У 2017/2018 навчальному році </w:t>
      </w:r>
      <w:proofErr w:type="spellStart"/>
      <w:r w:rsidRPr="008E2BD9">
        <w:rPr>
          <w:rFonts w:ascii="Times New Roman" w:hAnsi="Times New Roman" w:cs="Times New Roman"/>
          <w:color w:val="1D1B11" w:themeColor="background2" w:themeShade="1A"/>
          <w:sz w:val="28"/>
          <w:szCs w:val="28"/>
          <w:lang w:val="uk-UA"/>
        </w:rPr>
        <w:t>Турухіна</w:t>
      </w:r>
      <w:proofErr w:type="spellEnd"/>
      <w:r w:rsidRPr="008E2BD9">
        <w:rPr>
          <w:rFonts w:ascii="Times New Roman" w:hAnsi="Times New Roman" w:cs="Times New Roman"/>
          <w:color w:val="1D1B11" w:themeColor="background2" w:themeShade="1A"/>
          <w:sz w:val="28"/>
          <w:szCs w:val="28"/>
          <w:lang w:val="uk-UA"/>
        </w:rPr>
        <w:t xml:space="preserve"> Вікторія, учениця 9-А класу, посіла ІІІ місце на ІІ етапі Міжнародного мовно-літературного конкурсу здобувачів освітянської та студентської молоді ім. Т.Г. Шевченка.</w:t>
      </w:r>
    </w:p>
    <w:p w:rsidR="00C85650" w:rsidRDefault="00C85650" w:rsidP="00C85650">
      <w:pPr>
        <w:tabs>
          <w:tab w:val="left" w:pos="851"/>
          <w:tab w:val="left" w:pos="900"/>
        </w:tabs>
        <w:spacing w:line="360" w:lineRule="auto"/>
        <w:ind w:firstLine="709"/>
        <w:jc w:val="both"/>
        <w:rPr>
          <w:rFonts w:ascii="Times New Roman" w:hAnsi="Times New Roman" w:cs="Times New Roman"/>
          <w:color w:val="1D1B11" w:themeColor="background2" w:themeShade="1A"/>
          <w:sz w:val="28"/>
          <w:szCs w:val="28"/>
          <w:lang w:val="uk-UA"/>
        </w:rPr>
      </w:pPr>
    </w:p>
    <w:p w:rsidR="00DD3727" w:rsidRDefault="00DD3727" w:rsidP="00C85650">
      <w:pPr>
        <w:tabs>
          <w:tab w:val="left" w:pos="851"/>
          <w:tab w:val="left" w:pos="900"/>
        </w:tabs>
        <w:spacing w:line="360" w:lineRule="auto"/>
        <w:ind w:firstLine="709"/>
        <w:jc w:val="both"/>
        <w:rPr>
          <w:rFonts w:ascii="Times New Roman" w:hAnsi="Times New Roman" w:cs="Times New Roman"/>
          <w:color w:val="1D1B11" w:themeColor="background2" w:themeShade="1A"/>
          <w:sz w:val="28"/>
          <w:szCs w:val="28"/>
          <w:lang w:val="uk-UA"/>
        </w:rPr>
      </w:pPr>
    </w:p>
    <w:p w:rsidR="00DD3727" w:rsidRPr="008E2BD9" w:rsidRDefault="00DD3727" w:rsidP="00C85650">
      <w:pPr>
        <w:tabs>
          <w:tab w:val="left" w:pos="851"/>
          <w:tab w:val="left" w:pos="900"/>
        </w:tabs>
        <w:spacing w:line="360" w:lineRule="auto"/>
        <w:ind w:firstLine="709"/>
        <w:jc w:val="both"/>
        <w:rPr>
          <w:rFonts w:ascii="Times New Roman" w:hAnsi="Times New Roman" w:cs="Times New Roman"/>
          <w:color w:val="1D1B11" w:themeColor="background2" w:themeShade="1A"/>
          <w:sz w:val="28"/>
          <w:szCs w:val="28"/>
          <w:lang w:val="uk-UA"/>
        </w:rPr>
      </w:pPr>
    </w:p>
    <w:p w:rsidR="00C85650" w:rsidRPr="00DD3727" w:rsidRDefault="00C85650" w:rsidP="00C85650">
      <w:pPr>
        <w:spacing w:line="360" w:lineRule="auto"/>
        <w:jc w:val="center"/>
        <w:rPr>
          <w:rFonts w:ascii="Times New Roman" w:hAnsi="Times New Roman" w:cs="Times New Roman"/>
          <w:b/>
          <w:iCs/>
          <w:color w:val="000000" w:themeColor="text1"/>
          <w:sz w:val="28"/>
          <w:szCs w:val="28"/>
          <w:lang w:val="uk-UA"/>
        </w:rPr>
      </w:pPr>
      <w:r w:rsidRPr="00DD3727">
        <w:rPr>
          <w:rFonts w:ascii="Times New Roman" w:hAnsi="Times New Roman" w:cs="Times New Roman"/>
          <w:b/>
          <w:iCs/>
          <w:color w:val="000000" w:themeColor="text1"/>
          <w:sz w:val="28"/>
          <w:szCs w:val="28"/>
          <w:lang w:val="uk-UA"/>
        </w:rPr>
        <w:lastRenderedPageBreak/>
        <w:t>Аналіз стану методичної роботи</w:t>
      </w:r>
    </w:p>
    <w:p w:rsidR="00C85650" w:rsidRPr="008E2BD9" w:rsidRDefault="00C85650" w:rsidP="00C85650">
      <w:pPr>
        <w:spacing w:line="360" w:lineRule="auto"/>
        <w:ind w:firstLine="709"/>
        <w:jc w:val="both"/>
        <w:rPr>
          <w:rStyle w:val="a9"/>
          <w:rFonts w:ascii="Times New Roman" w:hAnsi="Times New Roman" w:cs="Times New Roman"/>
          <w:b/>
          <w:i w:val="0"/>
          <w:color w:val="1D1B11" w:themeColor="background2" w:themeShade="1A"/>
          <w:sz w:val="28"/>
          <w:szCs w:val="28"/>
          <w:lang w:val="uk-UA"/>
        </w:rPr>
      </w:pPr>
      <w:r w:rsidRPr="008E2BD9">
        <w:rPr>
          <w:rStyle w:val="a9"/>
          <w:rFonts w:ascii="Times New Roman" w:hAnsi="Times New Roman" w:cs="Times New Roman"/>
          <w:i w:val="0"/>
          <w:color w:val="1D1B11" w:themeColor="background2" w:themeShade="1A"/>
          <w:sz w:val="28"/>
          <w:szCs w:val="28"/>
          <w:lang w:val="uk-UA"/>
        </w:rPr>
        <w:t xml:space="preserve">У 2017/2018 навчальному році колектив спеціальної школи-інтернату працював над реалізацією основної науково-методичної проблеми </w:t>
      </w:r>
      <w:r w:rsidRPr="008E2BD9">
        <w:rPr>
          <w:rStyle w:val="a9"/>
          <w:rFonts w:ascii="Times New Roman" w:hAnsi="Times New Roman" w:cs="Times New Roman"/>
          <w:b/>
          <w:i w:val="0"/>
          <w:color w:val="1D1B11" w:themeColor="background2" w:themeShade="1A"/>
          <w:sz w:val="28"/>
          <w:szCs w:val="28"/>
          <w:lang w:val="uk-UA"/>
        </w:rPr>
        <w:t>«Інноваційні підходи до розвитку усного мовлення, комунікативних навичок як основні фактори формування соціально-адаптованої особистості здобувачів освіти з вадами слуху».</w:t>
      </w:r>
    </w:p>
    <w:p w:rsidR="00C85650" w:rsidRPr="008E2BD9" w:rsidRDefault="00C85650" w:rsidP="00C85650">
      <w:pPr>
        <w:tabs>
          <w:tab w:val="left" w:pos="993"/>
        </w:tabs>
        <w:spacing w:line="360" w:lineRule="auto"/>
        <w:ind w:firstLine="709"/>
        <w:jc w:val="both"/>
        <w:rPr>
          <w:rFonts w:ascii="Times New Roman" w:hAnsi="Times New Roman"/>
          <w:color w:val="1D1B11" w:themeColor="background2" w:themeShade="1A"/>
          <w:sz w:val="28"/>
          <w:szCs w:val="28"/>
          <w:lang w:val="uk-UA"/>
        </w:rPr>
      </w:pPr>
      <w:r w:rsidRPr="008E2BD9">
        <w:rPr>
          <w:rFonts w:ascii="Times New Roman" w:hAnsi="Times New Roman"/>
          <w:color w:val="1D1B11" w:themeColor="background2" w:themeShade="1A"/>
          <w:sz w:val="28"/>
          <w:szCs w:val="28"/>
          <w:lang w:val="uk-UA"/>
        </w:rPr>
        <w:t xml:space="preserve">Традиційними формами методичної роботи спеціальної школи-інтернату були засідання методичних об’єднань, методичні оперативки, педагогічні читання, педагогічний портрет учителя, творчі зустрічі. Питання методичної роботи розглядалися на засіданнях педагогічної ради. </w:t>
      </w:r>
    </w:p>
    <w:p w:rsidR="00C85650" w:rsidRPr="008E2BD9" w:rsidRDefault="00C85650" w:rsidP="00C85650">
      <w:pPr>
        <w:shd w:val="clear" w:color="auto" w:fill="FFFFFF"/>
        <w:spacing w:line="360" w:lineRule="auto"/>
        <w:ind w:firstLine="709"/>
        <w:jc w:val="both"/>
        <w:rPr>
          <w:rFonts w:ascii="Times New Roman" w:hAnsi="Times New Roman"/>
          <w:color w:val="1D1B11" w:themeColor="background2" w:themeShade="1A"/>
          <w:sz w:val="28"/>
          <w:szCs w:val="28"/>
          <w:lang w:val="uk-UA"/>
        </w:rPr>
      </w:pPr>
      <w:r w:rsidRPr="008E2BD9">
        <w:rPr>
          <w:rFonts w:ascii="Times New Roman" w:hAnsi="Times New Roman"/>
          <w:color w:val="1D1B11" w:themeColor="background2" w:themeShade="1A"/>
          <w:sz w:val="28"/>
          <w:szCs w:val="28"/>
          <w:lang w:val="uk-UA"/>
        </w:rPr>
        <w:t>У 2017/2018 навчальному році в спеціальній школі-інтернаті працювали 4 шкільні методичні об’єднання:</w:t>
      </w:r>
    </w:p>
    <w:p w:rsidR="00C85650" w:rsidRPr="008E2BD9" w:rsidRDefault="00C85650" w:rsidP="00C85650">
      <w:pPr>
        <w:shd w:val="clear" w:color="auto" w:fill="FFFFFF"/>
        <w:spacing w:line="360" w:lineRule="auto"/>
        <w:ind w:firstLine="709"/>
        <w:jc w:val="both"/>
        <w:rPr>
          <w:rFonts w:ascii="Times New Roman" w:hAnsi="Times New Roman"/>
          <w:color w:val="1D1B11" w:themeColor="background2" w:themeShade="1A"/>
          <w:sz w:val="28"/>
          <w:szCs w:val="28"/>
          <w:lang w:val="uk-UA"/>
        </w:rPr>
      </w:pPr>
      <w:r w:rsidRPr="008E2BD9">
        <w:rPr>
          <w:rFonts w:ascii="Times New Roman" w:hAnsi="Times New Roman"/>
          <w:color w:val="1D1B11" w:themeColor="background2" w:themeShade="1A"/>
          <w:sz w:val="28"/>
          <w:szCs w:val="28"/>
          <w:lang w:val="uk-UA"/>
        </w:rPr>
        <w:t>- учителів предметів природничо-математичного циклу (керівник</w:t>
      </w:r>
      <w:r>
        <w:rPr>
          <w:rFonts w:ascii="Times New Roman" w:hAnsi="Times New Roman"/>
          <w:color w:val="1D1B11" w:themeColor="background2" w:themeShade="1A"/>
          <w:sz w:val="28"/>
          <w:szCs w:val="28"/>
          <w:lang w:val="uk-UA"/>
        </w:rPr>
        <w:t xml:space="preserve">  </w:t>
      </w:r>
      <w:r w:rsidRPr="008E2BD9">
        <w:rPr>
          <w:rFonts w:ascii="Times New Roman" w:hAnsi="Times New Roman"/>
          <w:color w:val="1D1B11" w:themeColor="background2" w:themeShade="1A"/>
          <w:sz w:val="28"/>
          <w:szCs w:val="28"/>
          <w:lang w:val="uk-UA"/>
        </w:rPr>
        <w:t>Аданицька О.В., учитель фізики);</w:t>
      </w:r>
    </w:p>
    <w:p w:rsidR="00C85650" w:rsidRPr="008E2BD9" w:rsidRDefault="00C85650" w:rsidP="00C85650">
      <w:pPr>
        <w:shd w:val="clear" w:color="auto" w:fill="FFFFFF"/>
        <w:spacing w:line="360" w:lineRule="auto"/>
        <w:ind w:firstLine="709"/>
        <w:jc w:val="both"/>
        <w:rPr>
          <w:rFonts w:ascii="Times New Roman" w:hAnsi="Times New Roman"/>
          <w:color w:val="1D1B11" w:themeColor="background2" w:themeShade="1A"/>
          <w:sz w:val="28"/>
          <w:szCs w:val="28"/>
          <w:lang w:val="uk-UA"/>
        </w:rPr>
      </w:pPr>
      <w:r w:rsidRPr="008E2BD9">
        <w:rPr>
          <w:rFonts w:ascii="Times New Roman" w:hAnsi="Times New Roman"/>
          <w:color w:val="1D1B11" w:themeColor="background2" w:themeShade="1A"/>
          <w:sz w:val="28"/>
          <w:szCs w:val="28"/>
          <w:lang w:val="uk-UA"/>
        </w:rPr>
        <w:t xml:space="preserve">- учителів предметів суспільно-гуманітарного циклу (керівник </w:t>
      </w:r>
      <w:r>
        <w:rPr>
          <w:rFonts w:ascii="Times New Roman" w:hAnsi="Times New Roman"/>
          <w:color w:val="1D1B11" w:themeColor="background2" w:themeShade="1A"/>
          <w:sz w:val="28"/>
          <w:szCs w:val="28"/>
          <w:lang w:val="uk-UA"/>
        </w:rPr>
        <w:t xml:space="preserve">                 </w:t>
      </w:r>
      <w:r w:rsidRPr="008E2BD9">
        <w:rPr>
          <w:rFonts w:ascii="Times New Roman" w:hAnsi="Times New Roman"/>
          <w:color w:val="1D1B11" w:themeColor="background2" w:themeShade="1A"/>
          <w:sz w:val="28"/>
          <w:szCs w:val="28"/>
          <w:lang w:val="uk-UA"/>
        </w:rPr>
        <w:t>Калюга М.В., учитель української мови та літератури);</w:t>
      </w:r>
    </w:p>
    <w:p w:rsidR="00C85650" w:rsidRPr="008E2BD9" w:rsidRDefault="00C85650" w:rsidP="00C85650">
      <w:pPr>
        <w:shd w:val="clear" w:color="auto" w:fill="FFFFFF"/>
        <w:spacing w:line="360" w:lineRule="auto"/>
        <w:ind w:firstLine="709"/>
        <w:jc w:val="both"/>
        <w:rPr>
          <w:rFonts w:ascii="Times New Roman" w:hAnsi="Times New Roman"/>
          <w:color w:val="1D1B11" w:themeColor="background2" w:themeShade="1A"/>
          <w:sz w:val="28"/>
          <w:szCs w:val="28"/>
          <w:lang w:val="uk-UA"/>
        </w:rPr>
      </w:pPr>
      <w:r w:rsidRPr="008E2BD9">
        <w:rPr>
          <w:rFonts w:ascii="Times New Roman" w:hAnsi="Times New Roman"/>
          <w:color w:val="1D1B11" w:themeColor="background2" w:themeShade="1A"/>
          <w:sz w:val="28"/>
          <w:szCs w:val="28"/>
          <w:lang w:val="uk-UA"/>
        </w:rPr>
        <w:t>- учителів початкових класів та вчителів індивідуальної слухо-мовної роботи (керівник Гуманіцька Т.В., учитель початкових класів);</w:t>
      </w:r>
    </w:p>
    <w:p w:rsidR="00C85650" w:rsidRPr="008E2BD9" w:rsidRDefault="00C85650" w:rsidP="00C85650">
      <w:pPr>
        <w:shd w:val="clear" w:color="auto" w:fill="FFFFFF"/>
        <w:spacing w:line="360" w:lineRule="auto"/>
        <w:ind w:firstLine="709"/>
        <w:jc w:val="both"/>
        <w:rPr>
          <w:rFonts w:ascii="Times New Roman" w:hAnsi="Times New Roman"/>
          <w:color w:val="1D1B11" w:themeColor="background2" w:themeShade="1A"/>
          <w:sz w:val="28"/>
          <w:szCs w:val="28"/>
          <w:lang w:val="uk-UA"/>
        </w:rPr>
      </w:pPr>
      <w:r w:rsidRPr="008E2BD9">
        <w:rPr>
          <w:rFonts w:ascii="Times New Roman" w:hAnsi="Times New Roman"/>
          <w:color w:val="1D1B11" w:themeColor="background2" w:themeShade="1A"/>
          <w:sz w:val="28"/>
          <w:szCs w:val="28"/>
          <w:lang w:val="uk-UA"/>
        </w:rPr>
        <w:t>- вихователів та класних керівників (керівник</w:t>
      </w:r>
      <w:r>
        <w:rPr>
          <w:rFonts w:ascii="Times New Roman" w:hAnsi="Times New Roman"/>
          <w:color w:val="1D1B11" w:themeColor="background2" w:themeShade="1A"/>
          <w:sz w:val="28"/>
          <w:szCs w:val="28"/>
          <w:lang w:val="uk-UA"/>
        </w:rPr>
        <w:t xml:space="preserve"> </w:t>
      </w:r>
      <w:r w:rsidRPr="008E2BD9">
        <w:rPr>
          <w:rFonts w:ascii="Times New Roman" w:hAnsi="Times New Roman"/>
          <w:color w:val="1D1B11" w:themeColor="background2" w:themeShade="1A"/>
          <w:sz w:val="28"/>
          <w:szCs w:val="28"/>
          <w:lang w:val="uk-UA"/>
        </w:rPr>
        <w:t>Бирченко Н.П., вихователь).</w:t>
      </w:r>
    </w:p>
    <w:p w:rsidR="00C85650" w:rsidRPr="008E2BD9" w:rsidRDefault="00C85650" w:rsidP="00C85650">
      <w:pPr>
        <w:tabs>
          <w:tab w:val="left" w:pos="993"/>
        </w:tabs>
        <w:spacing w:line="360" w:lineRule="auto"/>
        <w:ind w:firstLine="709"/>
        <w:jc w:val="both"/>
        <w:rPr>
          <w:rFonts w:ascii="Times New Roman" w:hAnsi="Times New Roman"/>
          <w:color w:val="1D1B11" w:themeColor="background2" w:themeShade="1A"/>
          <w:sz w:val="28"/>
          <w:szCs w:val="28"/>
          <w:lang w:val="uk-UA"/>
        </w:rPr>
      </w:pPr>
      <w:r w:rsidRPr="008E2BD9">
        <w:rPr>
          <w:rFonts w:ascii="Times New Roman" w:hAnsi="Times New Roman"/>
          <w:color w:val="1D1B11" w:themeColor="background2" w:themeShade="1A"/>
          <w:sz w:val="28"/>
          <w:szCs w:val="28"/>
          <w:lang w:val="uk-UA"/>
        </w:rPr>
        <w:t>На засіданнях предметних методичних об’єднань розглядалися питання, передбачені планом роботи на 2017/2018 навчальний рік.</w:t>
      </w:r>
    </w:p>
    <w:p w:rsidR="00C85650" w:rsidRPr="008E2BD9" w:rsidRDefault="00C85650" w:rsidP="00C85650">
      <w:pPr>
        <w:tabs>
          <w:tab w:val="left" w:pos="993"/>
        </w:tabs>
        <w:spacing w:line="360" w:lineRule="auto"/>
        <w:ind w:firstLine="709"/>
        <w:jc w:val="both"/>
        <w:rPr>
          <w:rFonts w:ascii="Times New Roman" w:hAnsi="Times New Roman"/>
          <w:color w:val="1D1B11" w:themeColor="background2" w:themeShade="1A"/>
          <w:sz w:val="28"/>
          <w:szCs w:val="28"/>
          <w:lang w:val="uk-UA"/>
        </w:rPr>
      </w:pPr>
      <w:r w:rsidRPr="008E2BD9">
        <w:rPr>
          <w:rFonts w:ascii="Times New Roman" w:hAnsi="Times New Roman"/>
          <w:color w:val="1D1B11" w:themeColor="background2" w:themeShade="1A"/>
          <w:sz w:val="28"/>
          <w:szCs w:val="28"/>
          <w:lang w:val="uk-UA"/>
        </w:rPr>
        <w:t>Упродовж 2017/2018 навчального року з метою підвищення рівня педагогічної майстерності педагогічних працівників проводилися:</w:t>
      </w:r>
    </w:p>
    <w:p w:rsidR="00C85650" w:rsidRPr="008E2BD9" w:rsidRDefault="00C85650" w:rsidP="00C85650">
      <w:pPr>
        <w:tabs>
          <w:tab w:val="left" w:pos="993"/>
        </w:tabs>
        <w:spacing w:line="360" w:lineRule="auto"/>
        <w:ind w:firstLine="709"/>
        <w:jc w:val="both"/>
        <w:rPr>
          <w:rFonts w:ascii="Times New Roman" w:hAnsi="Times New Roman"/>
          <w:sz w:val="28"/>
          <w:szCs w:val="28"/>
          <w:lang w:val="uk-UA"/>
        </w:rPr>
      </w:pPr>
      <w:r w:rsidRPr="008E2BD9">
        <w:rPr>
          <w:rFonts w:ascii="Times New Roman" w:hAnsi="Times New Roman"/>
          <w:color w:val="1D1B11" w:themeColor="background2" w:themeShade="1A"/>
          <w:sz w:val="28"/>
          <w:szCs w:val="28"/>
          <w:lang w:val="uk-UA"/>
        </w:rPr>
        <w:t>-</w:t>
      </w:r>
      <w:r w:rsidRPr="008E2BD9">
        <w:rPr>
          <w:rFonts w:ascii="Times New Roman" w:hAnsi="Times New Roman"/>
          <w:color w:val="FF0000"/>
          <w:sz w:val="28"/>
          <w:szCs w:val="28"/>
          <w:lang w:val="uk-UA"/>
        </w:rPr>
        <w:tab/>
      </w:r>
      <w:r w:rsidRPr="008E2BD9">
        <w:rPr>
          <w:rFonts w:ascii="Times New Roman" w:hAnsi="Times New Roman"/>
          <w:sz w:val="28"/>
          <w:szCs w:val="28"/>
          <w:lang w:val="uk-UA"/>
        </w:rPr>
        <w:t xml:space="preserve">педагогічні семінари: «Розвиток слухового сприймання на уроці та позакласному занятті» (Кіндякова Я.К., учитель індивідуальної слухо-мовної роботи), «Особливості формування усної мови у дітей з порушенням слуху» (Орлова Н.М., учитель індивідуальної слухо-мовної роботи), «Структура мовленнєвого режиму в спеціальній школі-інтернаті для дітей з вадами слуху» (Гуманіцька Т.В., учитель індивідуальної слухо-мовної роботи), «Психолого-педагогічний супровід роботи з підлітками девіантної поведінки» (Проценко </w:t>
      </w:r>
      <w:r w:rsidRPr="008E2BD9">
        <w:rPr>
          <w:rFonts w:ascii="Times New Roman" w:hAnsi="Times New Roman"/>
          <w:sz w:val="28"/>
          <w:szCs w:val="28"/>
          <w:lang w:val="uk-UA"/>
        </w:rPr>
        <w:lastRenderedPageBreak/>
        <w:t>О.М., практичний психолог), «Методи та прийоми навчання дітей з кохлеарним імплантом» (Орлова Н.М., учитель індивідуальної слухо-мовної</w:t>
      </w:r>
      <w:r>
        <w:rPr>
          <w:rFonts w:ascii="Times New Roman" w:hAnsi="Times New Roman"/>
          <w:sz w:val="28"/>
          <w:szCs w:val="28"/>
          <w:lang w:val="uk-UA"/>
        </w:rPr>
        <w:t xml:space="preserve"> </w:t>
      </w:r>
      <w:r w:rsidRPr="008E2BD9">
        <w:rPr>
          <w:rFonts w:ascii="Times New Roman" w:hAnsi="Times New Roman"/>
          <w:sz w:val="28"/>
          <w:szCs w:val="28"/>
          <w:lang w:val="uk-UA"/>
        </w:rPr>
        <w:t>роботи);</w:t>
      </w:r>
    </w:p>
    <w:p w:rsidR="00C85650" w:rsidRPr="008E2BD9" w:rsidRDefault="00C85650" w:rsidP="00C85650">
      <w:pPr>
        <w:tabs>
          <w:tab w:val="left" w:pos="993"/>
        </w:tabs>
        <w:spacing w:line="360" w:lineRule="auto"/>
        <w:ind w:firstLine="709"/>
        <w:jc w:val="both"/>
        <w:rPr>
          <w:rFonts w:ascii="Times New Roman" w:hAnsi="Times New Roman"/>
          <w:color w:val="1D1B11" w:themeColor="background2" w:themeShade="1A"/>
          <w:sz w:val="28"/>
          <w:szCs w:val="28"/>
          <w:lang w:val="uk-UA"/>
        </w:rPr>
      </w:pPr>
      <w:r w:rsidRPr="008E2BD9">
        <w:rPr>
          <w:rFonts w:ascii="Times New Roman" w:hAnsi="Times New Roman"/>
          <w:color w:val="1D1B11" w:themeColor="background2" w:themeShade="1A"/>
          <w:sz w:val="28"/>
          <w:szCs w:val="28"/>
          <w:lang w:val="uk-UA"/>
        </w:rPr>
        <w:t>-</w:t>
      </w:r>
      <w:r w:rsidRPr="008E2BD9">
        <w:rPr>
          <w:rFonts w:ascii="Times New Roman" w:hAnsi="Times New Roman"/>
          <w:color w:val="1D1B11" w:themeColor="background2" w:themeShade="1A"/>
          <w:sz w:val="28"/>
          <w:szCs w:val="28"/>
          <w:lang w:val="uk-UA"/>
        </w:rPr>
        <w:tab/>
        <w:t>постійно</w:t>
      </w:r>
      <w:r>
        <w:rPr>
          <w:rFonts w:ascii="Times New Roman" w:hAnsi="Times New Roman"/>
          <w:color w:val="1D1B11" w:themeColor="background2" w:themeShade="1A"/>
          <w:sz w:val="28"/>
          <w:szCs w:val="28"/>
          <w:lang w:val="uk-UA"/>
        </w:rPr>
        <w:t xml:space="preserve"> </w:t>
      </w:r>
      <w:r w:rsidRPr="008E2BD9">
        <w:rPr>
          <w:rFonts w:ascii="Times New Roman" w:hAnsi="Times New Roman"/>
          <w:color w:val="1D1B11" w:themeColor="background2" w:themeShade="1A"/>
          <w:sz w:val="28"/>
          <w:szCs w:val="28"/>
          <w:lang w:val="uk-UA"/>
        </w:rPr>
        <w:t>діючий семінар «Українська ділова мова» (учителі української мови та літератури Грємякіна В.О., Калюга М.В.);</w:t>
      </w:r>
    </w:p>
    <w:p w:rsidR="00C85650" w:rsidRPr="008E2BD9" w:rsidRDefault="00C85650" w:rsidP="00C85650">
      <w:pPr>
        <w:tabs>
          <w:tab w:val="left" w:pos="993"/>
        </w:tabs>
        <w:spacing w:line="360" w:lineRule="auto"/>
        <w:ind w:firstLine="709"/>
        <w:jc w:val="both"/>
        <w:rPr>
          <w:rFonts w:ascii="Times New Roman" w:hAnsi="Times New Roman"/>
          <w:color w:val="1D1B11" w:themeColor="background2" w:themeShade="1A"/>
          <w:sz w:val="28"/>
          <w:szCs w:val="28"/>
          <w:lang w:val="uk-UA"/>
        </w:rPr>
      </w:pPr>
      <w:r w:rsidRPr="008E2BD9">
        <w:rPr>
          <w:rFonts w:ascii="Times New Roman" w:hAnsi="Times New Roman"/>
          <w:color w:val="1D1B11" w:themeColor="background2" w:themeShade="1A"/>
          <w:sz w:val="28"/>
          <w:szCs w:val="28"/>
          <w:lang w:val="uk-UA"/>
        </w:rPr>
        <w:t>-</w:t>
      </w:r>
      <w:r w:rsidRPr="008E2BD9">
        <w:rPr>
          <w:rFonts w:ascii="Times New Roman" w:hAnsi="Times New Roman"/>
          <w:color w:val="1D1B11" w:themeColor="background2" w:themeShade="1A"/>
          <w:sz w:val="28"/>
          <w:szCs w:val="28"/>
          <w:lang w:val="uk-UA"/>
        </w:rPr>
        <w:tab/>
        <w:t xml:space="preserve">психологічні практикуми «Особистісне зростання вчителя», «Відкрий себе по-новому», «На межі почуттів, або як подолати конфлікт» </w:t>
      </w:r>
      <w:r>
        <w:rPr>
          <w:rFonts w:ascii="Times New Roman" w:hAnsi="Times New Roman"/>
          <w:color w:val="1D1B11" w:themeColor="background2" w:themeShade="1A"/>
          <w:sz w:val="28"/>
          <w:szCs w:val="28"/>
          <w:lang w:val="uk-UA"/>
        </w:rPr>
        <w:t xml:space="preserve">          </w:t>
      </w:r>
      <w:r w:rsidRPr="008E2BD9">
        <w:rPr>
          <w:rFonts w:ascii="Times New Roman" w:hAnsi="Times New Roman"/>
          <w:color w:val="1D1B11" w:themeColor="background2" w:themeShade="1A"/>
          <w:sz w:val="28"/>
          <w:szCs w:val="28"/>
          <w:lang w:val="uk-UA"/>
        </w:rPr>
        <w:t>(Проценко О.М., практичний психолог);</w:t>
      </w:r>
    </w:p>
    <w:p w:rsidR="00C85650" w:rsidRPr="008E2BD9" w:rsidRDefault="00C85650" w:rsidP="00C85650">
      <w:pPr>
        <w:tabs>
          <w:tab w:val="left" w:pos="993"/>
        </w:tabs>
        <w:spacing w:line="360" w:lineRule="auto"/>
        <w:ind w:firstLine="709"/>
        <w:jc w:val="both"/>
        <w:rPr>
          <w:rFonts w:ascii="Times New Roman" w:hAnsi="Times New Roman"/>
          <w:color w:val="1D1B11" w:themeColor="background2" w:themeShade="1A"/>
          <w:sz w:val="28"/>
          <w:szCs w:val="28"/>
          <w:lang w:val="uk-UA"/>
        </w:rPr>
      </w:pPr>
      <w:r w:rsidRPr="008E2BD9">
        <w:rPr>
          <w:rFonts w:ascii="Times New Roman" w:hAnsi="Times New Roman"/>
          <w:color w:val="1D1B11" w:themeColor="background2" w:themeShade="1A"/>
          <w:sz w:val="28"/>
          <w:szCs w:val="28"/>
          <w:lang w:val="uk-UA"/>
        </w:rPr>
        <w:t>-</w:t>
      </w:r>
      <w:r w:rsidRPr="008E2BD9">
        <w:rPr>
          <w:rFonts w:ascii="Times New Roman" w:hAnsi="Times New Roman"/>
          <w:color w:val="1D1B11" w:themeColor="background2" w:themeShade="1A"/>
          <w:sz w:val="28"/>
          <w:szCs w:val="28"/>
          <w:lang w:val="uk-UA"/>
        </w:rPr>
        <w:tab/>
        <w:t>педагогічне читання «Якість освіти: європейський вибір» (Воробйова Н.В., бібліотекар);</w:t>
      </w:r>
    </w:p>
    <w:p w:rsidR="00C85650" w:rsidRPr="008E2BD9" w:rsidRDefault="00C85650" w:rsidP="00C85650">
      <w:pPr>
        <w:tabs>
          <w:tab w:val="left" w:pos="993"/>
        </w:tabs>
        <w:spacing w:line="360" w:lineRule="auto"/>
        <w:ind w:firstLine="709"/>
        <w:jc w:val="both"/>
        <w:rPr>
          <w:rFonts w:ascii="Times New Roman" w:hAnsi="Times New Roman"/>
          <w:color w:val="1D1B11" w:themeColor="background2" w:themeShade="1A"/>
          <w:sz w:val="28"/>
          <w:szCs w:val="28"/>
          <w:lang w:val="uk-UA"/>
        </w:rPr>
      </w:pPr>
      <w:r w:rsidRPr="008E2BD9">
        <w:rPr>
          <w:rFonts w:ascii="Times New Roman" w:hAnsi="Times New Roman"/>
          <w:color w:val="1D1B11" w:themeColor="background2" w:themeShade="1A"/>
          <w:sz w:val="28"/>
          <w:szCs w:val="28"/>
          <w:lang w:val="uk-UA"/>
        </w:rPr>
        <w:t>-</w:t>
      </w:r>
      <w:r w:rsidRPr="008E2BD9">
        <w:rPr>
          <w:rFonts w:ascii="Times New Roman" w:hAnsi="Times New Roman"/>
          <w:color w:val="1D1B11" w:themeColor="background2" w:themeShade="1A"/>
          <w:sz w:val="28"/>
          <w:szCs w:val="28"/>
          <w:lang w:val="uk-UA"/>
        </w:rPr>
        <w:tab/>
        <w:t>методичний аукціон «Знай, вивчай, впроваджуй!» (Кушніренко О.В., заступник директора з навчально-виховної роботи);</w:t>
      </w:r>
    </w:p>
    <w:p w:rsidR="00C85650" w:rsidRPr="008E2BD9" w:rsidRDefault="00C85650" w:rsidP="00C85650">
      <w:pPr>
        <w:tabs>
          <w:tab w:val="left" w:pos="993"/>
        </w:tabs>
        <w:spacing w:line="360" w:lineRule="auto"/>
        <w:ind w:firstLine="709"/>
        <w:jc w:val="both"/>
        <w:rPr>
          <w:rFonts w:ascii="Times New Roman" w:hAnsi="Times New Roman"/>
          <w:color w:val="1D1B11" w:themeColor="background2" w:themeShade="1A"/>
          <w:sz w:val="28"/>
          <w:szCs w:val="28"/>
          <w:lang w:val="uk-UA"/>
        </w:rPr>
      </w:pPr>
      <w:r w:rsidRPr="008E2BD9">
        <w:rPr>
          <w:rFonts w:ascii="Times New Roman" w:hAnsi="Times New Roman"/>
          <w:color w:val="1D1B11" w:themeColor="background2" w:themeShade="1A"/>
          <w:sz w:val="28"/>
          <w:szCs w:val="28"/>
          <w:lang w:val="uk-UA"/>
        </w:rPr>
        <w:t>-</w:t>
      </w:r>
      <w:r w:rsidRPr="008E2BD9">
        <w:rPr>
          <w:rFonts w:ascii="Times New Roman" w:hAnsi="Times New Roman"/>
          <w:color w:val="1D1B11" w:themeColor="background2" w:themeShade="1A"/>
          <w:sz w:val="28"/>
          <w:szCs w:val="28"/>
          <w:lang w:val="uk-UA"/>
        </w:rPr>
        <w:tab/>
        <w:t>панорама творчості «Ваша Величність Урок» (Кушніренко О.В., заступник директора з навчально-виховної</w:t>
      </w:r>
      <w:r>
        <w:rPr>
          <w:rFonts w:ascii="Times New Roman" w:hAnsi="Times New Roman"/>
          <w:color w:val="1D1B11" w:themeColor="background2" w:themeShade="1A"/>
          <w:sz w:val="28"/>
          <w:szCs w:val="28"/>
          <w:lang w:val="uk-UA"/>
        </w:rPr>
        <w:t xml:space="preserve"> </w:t>
      </w:r>
      <w:r w:rsidRPr="008E2BD9">
        <w:rPr>
          <w:rFonts w:ascii="Times New Roman" w:hAnsi="Times New Roman"/>
          <w:color w:val="1D1B11" w:themeColor="background2" w:themeShade="1A"/>
          <w:sz w:val="28"/>
          <w:szCs w:val="28"/>
          <w:lang w:val="uk-UA"/>
        </w:rPr>
        <w:t>роботи);</w:t>
      </w:r>
    </w:p>
    <w:p w:rsidR="00C85650" w:rsidRPr="008E2BD9" w:rsidRDefault="00C85650" w:rsidP="00C85650">
      <w:pPr>
        <w:tabs>
          <w:tab w:val="left" w:pos="993"/>
        </w:tabs>
        <w:spacing w:line="360" w:lineRule="auto"/>
        <w:ind w:firstLine="709"/>
        <w:jc w:val="both"/>
        <w:rPr>
          <w:rFonts w:ascii="Times New Roman" w:hAnsi="Times New Roman"/>
          <w:color w:val="1D1B11" w:themeColor="background2" w:themeShade="1A"/>
          <w:sz w:val="28"/>
          <w:szCs w:val="28"/>
          <w:lang w:val="uk-UA"/>
        </w:rPr>
      </w:pPr>
      <w:r w:rsidRPr="008E2BD9">
        <w:rPr>
          <w:rFonts w:ascii="Times New Roman" w:hAnsi="Times New Roman"/>
          <w:color w:val="1D1B11" w:themeColor="background2" w:themeShade="1A"/>
          <w:sz w:val="28"/>
          <w:szCs w:val="28"/>
          <w:lang w:val="uk-UA"/>
        </w:rPr>
        <w:t>-</w:t>
      </w:r>
      <w:r w:rsidRPr="008E2BD9">
        <w:rPr>
          <w:rFonts w:ascii="Times New Roman" w:hAnsi="Times New Roman"/>
          <w:color w:val="1D1B11" w:themeColor="background2" w:themeShade="1A"/>
          <w:sz w:val="28"/>
          <w:szCs w:val="28"/>
          <w:lang w:val="uk-UA"/>
        </w:rPr>
        <w:tab/>
        <w:t>підсумкова науково-методична конференція «Справа майстра величає» (Кушніренко О.В., заступник директора з навчально-виховної роботи).</w:t>
      </w:r>
    </w:p>
    <w:p w:rsidR="00C85650" w:rsidRPr="008E2BD9" w:rsidRDefault="00C85650" w:rsidP="00C85650">
      <w:pPr>
        <w:spacing w:line="360" w:lineRule="auto"/>
        <w:ind w:firstLine="709"/>
        <w:jc w:val="both"/>
        <w:rPr>
          <w:rFonts w:ascii="Times New Roman" w:hAnsi="Times New Roman"/>
          <w:iCs/>
          <w:color w:val="1D1B11" w:themeColor="background2" w:themeShade="1A"/>
          <w:sz w:val="28"/>
          <w:szCs w:val="28"/>
          <w:lang w:val="uk-UA"/>
        </w:rPr>
      </w:pPr>
      <w:r w:rsidRPr="008E2BD9">
        <w:rPr>
          <w:rFonts w:ascii="Times New Roman" w:hAnsi="Times New Roman"/>
          <w:iCs/>
          <w:color w:val="1D1B11" w:themeColor="background2" w:themeShade="1A"/>
          <w:sz w:val="28"/>
          <w:szCs w:val="28"/>
          <w:lang w:val="uk-UA"/>
        </w:rPr>
        <w:t>У 2017/2018 навчальному році атестовано 12 педагогічних працівників, з них:</w:t>
      </w:r>
    </w:p>
    <w:p w:rsidR="00C85650" w:rsidRPr="008E2BD9" w:rsidRDefault="00C85650" w:rsidP="00C85650">
      <w:pPr>
        <w:pStyle w:val="ac"/>
        <w:numPr>
          <w:ilvl w:val="0"/>
          <w:numId w:val="3"/>
        </w:numPr>
        <w:spacing w:line="360" w:lineRule="auto"/>
        <w:ind w:left="786"/>
        <w:jc w:val="both"/>
        <w:rPr>
          <w:rFonts w:ascii="Times New Roman" w:hAnsi="Times New Roman"/>
          <w:iCs/>
          <w:color w:val="0D0D0D" w:themeColor="text1" w:themeTint="F2"/>
          <w:sz w:val="28"/>
          <w:szCs w:val="28"/>
          <w:lang w:val="uk-UA"/>
        </w:rPr>
      </w:pPr>
      <w:r w:rsidRPr="008E2BD9">
        <w:rPr>
          <w:rFonts w:ascii="Times New Roman" w:hAnsi="Times New Roman"/>
          <w:color w:val="0D0D0D" w:themeColor="text1" w:themeTint="F2"/>
          <w:sz w:val="28"/>
          <w:szCs w:val="28"/>
          <w:lang w:val="uk-UA"/>
        </w:rPr>
        <w:t xml:space="preserve">Встановлено відповідність раніше присвоєній кваліфікаційній категорії «спеціаліст ІІ категорії» Усенко Н.А., учителю початкових класів; </w:t>
      </w:r>
      <w:r>
        <w:rPr>
          <w:rFonts w:ascii="Times New Roman" w:hAnsi="Times New Roman"/>
          <w:color w:val="0D0D0D" w:themeColor="text1" w:themeTint="F2"/>
          <w:sz w:val="28"/>
          <w:szCs w:val="28"/>
          <w:lang w:val="uk-UA"/>
        </w:rPr>
        <w:t xml:space="preserve"> </w:t>
      </w:r>
    </w:p>
    <w:p w:rsidR="00C85650" w:rsidRPr="008E2BD9" w:rsidRDefault="00C85650" w:rsidP="00C85650">
      <w:pPr>
        <w:pStyle w:val="ac"/>
        <w:numPr>
          <w:ilvl w:val="0"/>
          <w:numId w:val="3"/>
        </w:numPr>
        <w:spacing w:line="360" w:lineRule="auto"/>
        <w:ind w:left="786"/>
        <w:jc w:val="both"/>
        <w:rPr>
          <w:rFonts w:ascii="Times New Roman" w:hAnsi="Times New Roman"/>
          <w:iCs/>
          <w:color w:val="1D1B11" w:themeColor="background2" w:themeShade="1A"/>
          <w:sz w:val="28"/>
          <w:szCs w:val="28"/>
          <w:lang w:val="uk-UA"/>
        </w:rPr>
      </w:pPr>
      <w:r w:rsidRPr="008E2BD9">
        <w:rPr>
          <w:rFonts w:ascii="Times New Roman" w:hAnsi="Times New Roman"/>
          <w:color w:val="1D1B11" w:themeColor="background2" w:themeShade="1A"/>
          <w:sz w:val="28"/>
          <w:szCs w:val="28"/>
          <w:lang w:val="uk-UA"/>
        </w:rPr>
        <w:t>присвоєно кваліфікаційну категорію «спеціаліст другої категорії»</w:t>
      </w:r>
    </w:p>
    <w:p w:rsidR="00C85650" w:rsidRPr="008E2BD9" w:rsidRDefault="00C85650" w:rsidP="00C85650">
      <w:pPr>
        <w:pStyle w:val="af7"/>
        <w:spacing w:after="0" w:line="360" w:lineRule="auto"/>
        <w:ind w:left="720"/>
        <w:jc w:val="both"/>
        <w:rPr>
          <w:rFonts w:ascii="Times New Roman" w:hAnsi="Times New Roman"/>
          <w:color w:val="1D1B11" w:themeColor="background2" w:themeShade="1A"/>
          <w:sz w:val="28"/>
          <w:szCs w:val="28"/>
        </w:rPr>
      </w:pPr>
      <w:proofErr w:type="spellStart"/>
      <w:r w:rsidRPr="008E2BD9">
        <w:rPr>
          <w:rFonts w:ascii="Times New Roman" w:hAnsi="Times New Roman"/>
          <w:color w:val="1D1B11" w:themeColor="background2" w:themeShade="1A"/>
          <w:sz w:val="28"/>
          <w:szCs w:val="28"/>
        </w:rPr>
        <w:t>Аданицькій</w:t>
      </w:r>
      <w:proofErr w:type="spellEnd"/>
      <w:r w:rsidRPr="008E2BD9">
        <w:rPr>
          <w:rFonts w:ascii="Times New Roman" w:hAnsi="Times New Roman"/>
          <w:color w:val="1D1B11" w:themeColor="background2" w:themeShade="1A"/>
          <w:sz w:val="28"/>
          <w:szCs w:val="28"/>
        </w:rPr>
        <w:t xml:space="preserve"> О.В., учителю фізики; Ківшар Р.М., вихователю; </w:t>
      </w:r>
      <w:r>
        <w:rPr>
          <w:rFonts w:ascii="Times New Roman" w:hAnsi="Times New Roman"/>
          <w:color w:val="1D1B11" w:themeColor="background2" w:themeShade="1A"/>
          <w:sz w:val="28"/>
          <w:szCs w:val="28"/>
        </w:rPr>
        <w:t xml:space="preserve">               </w:t>
      </w:r>
      <w:r w:rsidRPr="008E2BD9">
        <w:rPr>
          <w:rFonts w:ascii="Times New Roman" w:hAnsi="Times New Roman"/>
          <w:color w:val="1D1B11" w:themeColor="background2" w:themeShade="1A"/>
          <w:sz w:val="28"/>
          <w:szCs w:val="28"/>
        </w:rPr>
        <w:t>Проценко О.М., практичному психологу;</w:t>
      </w:r>
    </w:p>
    <w:p w:rsidR="00C85650" w:rsidRPr="008E2BD9" w:rsidRDefault="00C85650" w:rsidP="00C85650">
      <w:pPr>
        <w:pStyle w:val="af7"/>
        <w:numPr>
          <w:ilvl w:val="0"/>
          <w:numId w:val="3"/>
        </w:numPr>
        <w:spacing w:after="0" w:line="360" w:lineRule="auto"/>
        <w:ind w:left="786"/>
        <w:jc w:val="both"/>
        <w:rPr>
          <w:rFonts w:ascii="Times New Roman" w:hAnsi="Times New Roman"/>
          <w:color w:val="1D1B11" w:themeColor="background2" w:themeShade="1A"/>
          <w:sz w:val="28"/>
          <w:szCs w:val="28"/>
        </w:rPr>
      </w:pPr>
      <w:r w:rsidRPr="008E2BD9">
        <w:rPr>
          <w:rFonts w:ascii="Times New Roman" w:hAnsi="Times New Roman"/>
          <w:color w:val="1D1B11" w:themeColor="background2" w:themeShade="1A"/>
          <w:sz w:val="28"/>
          <w:szCs w:val="28"/>
        </w:rPr>
        <w:t xml:space="preserve">присвоєно кваліфікаційну категорію «спеціаліст першої категорії» </w:t>
      </w:r>
      <w:proofErr w:type="spellStart"/>
      <w:r w:rsidRPr="008E2BD9">
        <w:rPr>
          <w:rFonts w:ascii="Times New Roman" w:hAnsi="Times New Roman"/>
          <w:color w:val="1D1B11" w:themeColor="background2" w:themeShade="1A"/>
          <w:sz w:val="28"/>
          <w:szCs w:val="28"/>
        </w:rPr>
        <w:t>Паніній</w:t>
      </w:r>
      <w:proofErr w:type="spellEnd"/>
      <w:r w:rsidRPr="008E2BD9">
        <w:rPr>
          <w:rFonts w:ascii="Times New Roman" w:hAnsi="Times New Roman"/>
          <w:color w:val="1D1B11" w:themeColor="background2" w:themeShade="1A"/>
          <w:sz w:val="28"/>
          <w:szCs w:val="28"/>
        </w:rPr>
        <w:t xml:space="preserve"> Г.С., вихователю; </w:t>
      </w:r>
      <w:proofErr w:type="spellStart"/>
      <w:r w:rsidRPr="008E2BD9">
        <w:rPr>
          <w:rFonts w:ascii="Times New Roman" w:hAnsi="Times New Roman"/>
          <w:color w:val="1D1B11" w:themeColor="background2" w:themeShade="1A"/>
          <w:sz w:val="28"/>
          <w:szCs w:val="28"/>
        </w:rPr>
        <w:t>Піті</w:t>
      </w:r>
      <w:proofErr w:type="spellEnd"/>
      <w:r w:rsidRPr="008E2BD9">
        <w:rPr>
          <w:rFonts w:ascii="Times New Roman" w:hAnsi="Times New Roman"/>
          <w:color w:val="1D1B11" w:themeColor="background2" w:themeShade="1A"/>
          <w:sz w:val="28"/>
          <w:szCs w:val="28"/>
        </w:rPr>
        <w:t xml:space="preserve"> О.С., учителю образотворчого мистецтва; </w:t>
      </w:r>
      <w:proofErr w:type="spellStart"/>
      <w:r w:rsidRPr="008E2BD9">
        <w:rPr>
          <w:rFonts w:ascii="Times New Roman" w:hAnsi="Times New Roman"/>
          <w:color w:val="1D1B11" w:themeColor="background2" w:themeShade="1A"/>
          <w:sz w:val="28"/>
          <w:szCs w:val="28"/>
        </w:rPr>
        <w:t>Щеклановій</w:t>
      </w:r>
      <w:proofErr w:type="spellEnd"/>
      <w:r w:rsidRPr="008E2BD9">
        <w:rPr>
          <w:rFonts w:ascii="Times New Roman" w:hAnsi="Times New Roman"/>
          <w:color w:val="1D1B11" w:themeColor="background2" w:themeShade="1A"/>
          <w:sz w:val="28"/>
          <w:szCs w:val="28"/>
        </w:rPr>
        <w:t xml:space="preserve"> К.Л., вихователю;</w:t>
      </w:r>
    </w:p>
    <w:p w:rsidR="00C85650" w:rsidRPr="008E2BD9" w:rsidRDefault="00C85650" w:rsidP="00C85650">
      <w:pPr>
        <w:pStyle w:val="af7"/>
        <w:numPr>
          <w:ilvl w:val="0"/>
          <w:numId w:val="3"/>
        </w:numPr>
        <w:spacing w:after="0" w:line="360" w:lineRule="auto"/>
        <w:ind w:left="786"/>
        <w:jc w:val="both"/>
        <w:rPr>
          <w:rFonts w:ascii="Times New Roman" w:hAnsi="Times New Roman"/>
          <w:color w:val="1D1B11" w:themeColor="background2" w:themeShade="1A"/>
          <w:sz w:val="28"/>
          <w:szCs w:val="28"/>
        </w:rPr>
      </w:pPr>
      <w:r w:rsidRPr="008E2BD9">
        <w:rPr>
          <w:rFonts w:ascii="Times New Roman" w:hAnsi="Times New Roman"/>
          <w:color w:val="1D1B11" w:themeColor="background2" w:themeShade="1A"/>
          <w:sz w:val="28"/>
          <w:szCs w:val="28"/>
        </w:rPr>
        <w:t xml:space="preserve">встановлено відповідність раніше присвоєній кваліфікаційній категорії «спеціаліст вищої категорії» та відповідність раніше присвоєного педагогічного звання «учитель-методист» Нестеренко Н.М., учителю індивідуальної слухо-мовної роботи;   </w:t>
      </w:r>
    </w:p>
    <w:p w:rsidR="00C85650" w:rsidRPr="008E2BD9" w:rsidRDefault="00C85650" w:rsidP="00C85650">
      <w:pPr>
        <w:pStyle w:val="af7"/>
        <w:numPr>
          <w:ilvl w:val="0"/>
          <w:numId w:val="3"/>
        </w:numPr>
        <w:spacing w:after="0" w:line="360" w:lineRule="auto"/>
        <w:ind w:left="786"/>
        <w:jc w:val="both"/>
        <w:rPr>
          <w:rFonts w:ascii="Times New Roman" w:hAnsi="Times New Roman"/>
          <w:color w:val="1D1B11" w:themeColor="background2" w:themeShade="1A"/>
          <w:sz w:val="28"/>
          <w:szCs w:val="28"/>
        </w:rPr>
      </w:pPr>
      <w:r w:rsidRPr="008E2BD9">
        <w:rPr>
          <w:rFonts w:ascii="Times New Roman" w:hAnsi="Times New Roman"/>
          <w:color w:val="1D1B11" w:themeColor="background2" w:themeShade="1A"/>
          <w:sz w:val="28"/>
          <w:szCs w:val="28"/>
        </w:rPr>
        <w:lastRenderedPageBreak/>
        <w:t>встановлено відповідність раніше присвоєній кваліфікаційній категорії «спеціаліст вищої категорії»</w:t>
      </w:r>
      <w:bookmarkStart w:id="1" w:name="91"/>
      <w:bookmarkEnd w:id="1"/>
      <w:r w:rsidRPr="008E2BD9">
        <w:rPr>
          <w:rFonts w:ascii="Times New Roman" w:hAnsi="Times New Roman"/>
          <w:color w:val="1D1B11" w:themeColor="background2" w:themeShade="1A"/>
          <w:sz w:val="28"/>
          <w:szCs w:val="28"/>
        </w:rPr>
        <w:t xml:space="preserve"> Воробйовій Н.В., учителю індивідуальної слухо-мовної роботи; </w:t>
      </w:r>
      <w:proofErr w:type="spellStart"/>
      <w:r w:rsidRPr="008E2BD9">
        <w:rPr>
          <w:rFonts w:ascii="Times New Roman" w:hAnsi="Times New Roman"/>
          <w:color w:val="1D1B11" w:themeColor="background2" w:themeShade="1A"/>
          <w:sz w:val="28"/>
          <w:szCs w:val="28"/>
        </w:rPr>
        <w:t>Гребцовій</w:t>
      </w:r>
      <w:proofErr w:type="spellEnd"/>
      <w:r w:rsidRPr="008E2BD9">
        <w:rPr>
          <w:rFonts w:ascii="Times New Roman" w:hAnsi="Times New Roman"/>
          <w:color w:val="1D1B11" w:themeColor="background2" w:themeShade="1A"/>
          <w:sz w:val="28"/>
          <w:szCs w:val="28"/>
        </w:rPr>
        <w:t xml:space="preserve"> Л.А., учителю початкових класів; </w:t>
      </w:r>
      <w:proofErr w:type="spellStart"/>
      <w:r w:rsidRPr="008E2BD9">
        <w:rPr>
          <w:rFonts w:ascii="Times New Roman" w:hAnsi="Times New Roman"/>
          <w:color w:val="1D1B11" w:themeColor="background2" w:themeShade="1A"/>
          <w:sz w:val="28"/>
          <w:szCs w:val="28"/>
        </w:rPr>
        <w:t>Кузнєцовій</w:t>
      </w:r>
      <w:proofErr w:type="spellEnd"/>
      <w:r w:rsidRPr="008E2BD9">
        <w:rPr>
          <w:rFonts w:ascii="Times New Roman" w:hAnsi="Times New Roman"/>
          <w:color w:val="1D1B11" w:themeColor="background2" w:themeShade="1A"/>
          <w:sz w:val="28"/>
          <w:szCs w:val="28"/>
        </w:rPr>
        <w:t xml:space="preserve"> В.О., учителю російської мови та зарубіжної літератури; </w:t>
      </w:r>
      <w:proofErr w:type="spellStart"/>
      <w:r w:rsidRPr="008E2BD9">
        <w:rPr>
          <w:rFonts w:ascii="Times New Roman" w:hAnsi="Times New Roman"/>
          <w:color w:val="1D1B11" w:themeColor="background2" w:themeShade="1A"/>
          <w:sz w:val="28"/>
          <w:szCs w:val="28"/>
        </w:rPr>
        <w:t>Мамоновій</w:t>
      </w:r>
      <w:proofErr w:type="spellEnd"/>
      <w:r w:rsidRPr="008E2BD9">
        <w:rPr>
          <w:rFonts w:ascii="Times New Roman" w:hAnsi="Times New Roman"/>
          <w:color w:val="1D1B11" w:themeColor="background2" w:themeShade="1A"/>
          <w:sz w:val="28"/>
          <w:szCs w:val="28"/>
        </w:rPr>
        <w:t xml:space="preserve"> І.Д., учителю початкових класів.</w:t>
      </w:r>
    </w:p>
    <w:p w:rsidR="00C85650" w:rsidRPr="008E2BD9" w:rsidRDefault="00C85650" w:rsidP="00C85650">
      <w:pPr>
        <w:tabs>
          <w:tab w:val="left" w:pos="851"/>
        </w:tabs>
        <w:spacing w:line="360" w:lineRule="auto"/>
        <w:ind w:firstLine="709"/>
        <w:jc w:val="both"/>
        <w:rPr>
          <w:rFonts w:ascii="Times New Roman" w:hAnsi="Times New Roman"/>
          <w:color w:val="1D1B11" w:themeColor="background2" w:themeShade="1A"/>
          <w:sz w:val="28"/>
          <w:szCs w:val="28"/>
          <w:lang w:val="uk-UA"/>
        </w:rPr>
      </w:pPr>
      <w:r w:rsidRPr="008E2BD9">
        <w:rPr>
          <w:rFonts w:ascii="Times New Roman" w:hAnsi="Times New Roman"/>
          <w:color w:val="1D1B11" w:themeColor="background2" w:themeShade="1A"/>
          <w:sz w:val="28"/>
          <w:szCs w:val="28"/>
          <w:lang w:val="uk-UA"/>
        </w:rPr>
        <w:t>Педагогічні працівники, які атестувалися в черговому порядку, своєчасно пройшли курсове підвищення кваліфікації (свідоцтва у наявності).</w:t>
      </w:r>
    </w:p>
    <w:p w:rsidR="00C85650" w:rsidRPr="008E2BD9" w:rsidRDefault="00C85650" w:rsidP="00C85650">
      <w:pPr>
        <w:spacing w:line="360" w:lineRule="auto"/>
        <w:ind w:firstLine="709"/>
        <w:jc w:val="both"/>
        <w:rPr>
          <w:rFonts w:ascii="Times New Roman" w:hAnsi="Times New Roman" w:cs="Times New Roman"/>
          <w:color w:val="1D1B11" w:themeColor="background2" w:themeShade="1A"/>
          <w:sz w:val="28"/>
          <w:szCs w:val="28"/>
          <w:lang w:val="uk-UA"/>
        </w:rPr>
      </w:pPr>
      <w:r w:rsidRPr="008E2BD9">
        <w:rPr>
          <w:rFonts w:ascii="Times New Roman" w:hAnsi="Times New Roman"/>
          <w:color w:val="1D1B11" w:themeColor="background2" w:themeShade="1A"/>
          <w:sz w:val="28"/>
          <w:szCs w:val="28"/>
          <w:lang w:val="uk-UA"/>
        </w:rPr>
        <w:t xml:space="preserve">У поточному навчальному році згідно з річним планом навчалися на курсах підвищення кваліфікації при Комунальному вищому навчальному закладі «Харківська академія неперервної освіти» - </w:t>
      </w:r>
      <w:r w:rsidRPr="008E2BD9">
        <w:rPr>
          <w:rFonts w:ascii="Times New Roman" w:hAnsi="Times New Roman"/>
          <w:color w:val="0D0D0D" w:themeColor="text1" w:themeTint="F2"/>
          <w:sz w:val="28"/>
          <w:szCs w:val="28"/>
          <w:lang w:val="uk-UA"/>
        </w:rPr>
        <w:t>26 осіб</w:t>
      </w:r>
      <w:r w:rsidRPr="008E2BD9">
        <w:rPr>
          <w:rFonts w:ascii="Times New Roman" w:hAnsi="Times New Roman"/>
          <w:color w:val="1D1B11" w:themeColor="background2" w:themeShade="1A"/>
          <w:sz w:val="28"/>
          <w:szCs w:val="28"/>
          <w:lang w:val="uk-UA"/>
        </w:rPr>
        <w:t xml:space="preserve"> за напрямками :</w:t>
      </w:r>
    </w:p>
    <w:p w:rsidR="00C85650" w:rsidRPr="008E2BD9" w:rsidRDefault="00C85650" w:rsidP="00C85650">
      <w:pPr>
        <w:shd w:val="clear" w:color="auto" w:fill="FFFFFF"/>
        <w:spacing w:line="360" w:lineRule="auto"/>
        <w:ind w:firstLine="567"/>
        <w:jc w:val="both"/>
        <w:rPr>
          <w:rFonts w:ascii="Times New Roman" w:hAnsi="Times New Roman"/>
          <w:color w:val="1D1B11" w:themeColor="background2" w:themeShade="1A"/>
          <w:sz w:val="28"/>
          <w:szCs w:val="28"/>
          <w:lang w:val="uk-UA"/>
        </w:rPr>
      </w:pPr>
      <w:r w:rsidRPr="008E2BD9">
        <w:rPr>
          <w:rFonts w:ascii="Times New Roman" w:hAnsi="Times New Roman"/>
          <w:color w:val="1D1B11" w:themeColor="background2" w:themeShade="1A"/>
          <w:sz w:val="28"/>
          <w:szCs w:val="28"/>
          <w:lang w:val="uk-UA"/>
        </w:rPr>
        <w:t xml:space="preserve">- «Вихователі шкіл-інтернатів»(Вдовиченко Г.Г., Кузнєцова В.О., Савченко С.І., Суркова В.М., Ставна С.М., Щекланова К.Л.); </w:t>
      </w:r>
    </w:p>
    <w:p w:rsidR="00C85650" w:rsidRPr="008E2BD9" w:rsidRDefault="00C85650" w:rsidP="00C85650">
      <w:pPr>
        <w:shd w:val="clear" w:color="auto" w:fill="FFFFFF"/>
        <w:spacing w:line="360" w:lineRule="auto"/>
        <w:ind w:firstLine="567"/>
        <w:jc w:val="both"/>
        <w:rPr>
          <w:rFonts w:ascii="Times New Roman" w:hAnsi="Times New Roman"/>
          <w:color w:val="1D1B11" w:themeColor="background2" w:themeShade="1A"/>
          <w:sz w:val="28"/>
          <w:szCs w:val="28"/>
          <w:lang w:val="uk-UA"/>
        </w:rPr>
      </w:pPr>
      <w:r w:rsidRPr="008E2BD9">
        <w:rPr>
          <w:rFonts w:ascii="Times New Roman" w:hAnsi="Times New Roman"/>
          <w:color w:val="1D1B11" w:themeColor="background2" w:themeShade="1A"/>
          <w:sz w:val="28"/>
          <w:szCs w:val="28"/>
          <w:lang w:val="uk-UA"/>
        </w:rPr>
        <w:t>- «Початкові класи» (Кравцова О.В., Молчанова Л.Ю.);</w:t>
      </w:r>
    </w:p>
    <w:p w:rsidR="00C85650" w:rsidRPr="008E2BD9" w:rsidRDefault="00C85650" w:rsidP="00C85650">
      <w:pPr>
        <w:shd w:val="clear" w:color="auto" w:fill="FFFFFF"/>
        <w:spacing w:line="360" w:lineRule="auto"/>
        <w:ind w:firstLine="567"/>
        <w:jc w:val="both"/>
        <w:rPr>
          <w:rFonts w:ascii="Times New Roman" w:hAnsi="Times New Roman"/>
          <w:color w:val="0D0D0D" w:themeColor="text1" w:themeTint="F2"/>
          <w:sz w:val="28"/>
          <w:szCs w:val="28"/>
          <w:lang w:val="uk-UA"/>
        </w:rPr>
      </w:pPr>
      <w:r w:rsidRPr="008E2BD9">
        <w:rPr>
          <w:rFonts w:ascii="Times New Roman" w:hAnsi="Times New Roman"/>
          <w:color w:val="0D0D0D" w:themeColor="text1" w:themeTint="F2"/>
          <w:sz w:val="28"/>
          <w:szCs w:val="28"/>
          <w:lang w:val="uk-UA"/>
        </w:rPr>
        <w:t>- «Педагоги-організатори» (Сусла Д.О.);</w:t>
      </w:r>
    </w:p>
    <w:p w:rsidR="00C85650" w:rsidRPr="008E2BD9" w:rsidRDefault="00C85650" w:rsidP="00C85650">
      <w:pPr>
        <w:shd w:val="clear" w:color="auto" w:fill="FFFFFF"/>
        <w:spacing w:line="360" w:lineRule="auto"/>
        <w:ind w:firstLine="567"/>
        <w:jc w:val="both"/>
        <w:rPr>
          <w:rFonts w:ascii="Times New Roman" w:hAnsi="Times New Roman"/>
          <w:sz w:val="28"/>
          <w:szCs w:val="28"/>
          <w:lang w:val="uk-UA"/>
        </w:rPr>
      </w:pPr>
      <w:r w:rsidRPr="008E2BD9">
        <w:rPr>
          <w:rFonts w:ascii="Times New Roman" w:hAnsi="Times New Roman"/>
          <w:sz w:val="28"/>
          <w:szCs w:val="28"/>
          <w:lang w:val="uk-UA"/>
        </w:rPr>
        <w:t>- «Керівники гуртків (художнього напряму)» (Здолбнікова О.А.);</w:t>
      </w:r>
    </w:p>
    <w:p w:rsidR="00C85650" w:rsidRPr="008E2BD9" w:rsidRDefault="00C85650" w:rsidP="00C85650">
      <w:pPr>
        <w:shd w:val="clear" w:color="auto" w:fill="FFFFFF"/>
        <w:spacing w:line="360" w:lineRule="auto"/>
        <w:ind w:firstLine="567"/>
        <w:jc w:val="both"/>
        <w:rPr>
          <w:rFonts w:ascii="Times New Roman" w:hAnsi="Times New Roman"/>
          <w:sz w:val="28"/>
          <w:szCs w:val="28"/>
          <w:lang w:val="uk-UA"/>
        </w:rPr>
      </w:pPr>
      <w:r w:rsidRPr="008E2BD9">
        <w:rPr>
          <w:rFonts w:ascii="Times New Roman" w:hAnsi="Times New Roman"/>
          <w:sz w:val="28"/>
          <w:szCs w:val="28"/>
          <w:lang w:val="uk-UA"/>
        </w:rPr>
        <w:t>- «Сурдопедагоги» (Альошичева Т.Б., Воробйова Н.В., Горо</w:t>
      </w:r>
      <w:r>
        <w:rPr>
          <w:rFonts w:ascii="Times New Roman" w:hAnsi="Times New Roman"/>
          <w:sz w:val="28"/>
          <w:szCs w:val="28"/>
          <w:lang w:val="uk-UA"/>
        </w:rPr>
        <w:t>дова В.М., Гребцова Л.А., Гумані</w:t>
      </w:r>
      <w:r w:rsidRPr="008E2BD9">
        <w:rPr>
          <w:rFonts w:ascii="Times New Roman" w:hAnsi="Times New Roman"/>
          <w:sz w:val="28"/>
          <w:szCs w:val="28"/>
          <w:lang w:val="uk-UA"/>
        </w:rPr>
        <w:t xml:space="preserve">цька Т.В., Кіндякова Я.К., Кравцова О.В., </w:t>
      </w:r>
      <w:r>
        <w:rPr>
          <w:rFonts w:ascii="Times New Roman" w:hAnsi="Times New Roman"/>
          <w:sz w:val="28"/>
          <w:szCs w:val="28"/>
          <w:lang w:val="uk-UA"/>
        </w:rPr>
        <w:t xml:space="preserve">                   </w:t>
      </w:r>
      <w:r w:rsidRPr="008E2BD9">
        <w:rPr>
          <w:rFonts w:ascii="Times New Roman" w:hAnsi="Times New Roman"/>
          <w:sz w:val="28"/>
          <w:szCs w:val="28"/>
          <w:lang w:val="uk-UA"/>
        </w:rPr>
        <w:t>Молчанова Л.Ю., Нестеренко Н.М., Орлова Н.М.);</w:t>
      </w:r>
    </w:p>
    <w:p w:rsidR="00C85650" w:rsidRPr="008E2BD9" w:rsidRDefault="00C85650" w:rsidP="00C85650">
      <w:pPr>
        <w:shd w:val="clear" w:color="auto" w:fill="FFFFFF"/>
        <w:spacing w:line="360" w:lineRule="auto"/>
        <w:ind w:firstLine="567"/>
        <w:jc w:val="both"/>
        <w:rPr>
          <w:rFonts w:ascii="Times New Roman" w:hAnsi="Times New Roman"/>
          <w:sz w:val="28"/>
          <w:szCs w:val="28"/>
          <w:lang w:val="uk-UA"/>
        </w:rPr>
      </w:pPr>
      <w:r w:rsidRPr="008E2BD9">
        <w:rPr>
          <w:rFonts w:ascii="Times New Roman" w:hAnsi="Times New Roman"/>
          <w:sz w:val="28"/>
          <w:szCs w:val="28"/>
          <w:lang w:val="uk-UA"/>
        </w:rPr>
        <w:t>- «Фізична культура» (Безкровна Д.Д., Заремба В.А.);</w:t>
      </w:r>
    </w:p>
    <w:p w:rsidR="00C85650" w:rsidRPr="008E2BD9" w:rsidRDefault="00C85650" w:rsidP="00C85650">
      <w:pPr>
        <w:shd w:val="clear" w:color="auto" w:fill="FFFFFF"/>
        <w:spacing w:line="360" w:lineRule="auto"/>
        <w:ind w:firstLine="567"/>
        <w:jc w:val="both"/>
        <w:rPr>
          <w:rFonts w:ascii="Times New Roman" w:hAnsi="Times New Roman"/>
          <w:sz w:val="28"/>
          <w:szCs w:val="28"/>
          <w:lang w:val="uk-UA"/>
        </w:rPr>
      </w:pPr>
      <w:r w:rsidRPr="008E2BD9">
        <w:rPr>
          <w:rFonts w:ascii="Times New Roman" w:hAnsi="Times New Roman"/>
          <w:sz w:val="28"/>
          <w:szCs w:val="28"/>
          <w:lang w:val="uk-UA"/>
        </w:rPr>
        <w:t>- «Захист Вітчизни» (Заремба В.А.);</w:t>
      </w:r>
    </w:p>
    <w:p w:rsidR="00C85650" w:rsidRPr="008E2BD9" w:rsidRDefault="00C85650" w:rsidP="00C85650">
      <w:pPr>
        <w:shd w:val="clear" w:color="auto" w:fill="FFFFFF"/>
        <w:spacing w:line="480" w:lineRule="auto"/>
        <w:ind w:firstLine="567"/>
        <w:jc w:val="both"/>
        <w:rPr>
          <w:rFonts w:ascii="Times New Roman" w:hAnsi="Times New Roman"/>
          <w:sz w:val="28"/>
          <w:szCs w:val="28"/>
          <w:lang w:val="uk-UA"/>
        </w:rPr>
      </w:pPr>
      <w:r w:rsidRPr="008E2BD9">
        <w:rPr>
          <w:rFonts w:ascii="Times New Roman" w:hAnsi="Times New Roman"/>
          <w:sz w:val="28"/>
          <w:szCs w:val="28"/>
          <w:lang w:val="uk-UA"/>
        </w:rPr>
        <w:t>- «Трудове навчання (технічна праця)» (Пітя О.С.);</w:t>
      </w:r>
    </w:p>
    <w:p w:rsidR="00C85650" w:rsidRPr="008E2BD9" w:rsidRDefault="00C85650" w:rsidP="00C85650">
      <w:pPr>
        <w:shd w:val="clear" w:color="auto" w:fill="FFFFFF"/>
        <w:spacing w:line="360" w:lineRule="auto"/>
        <w:ind w:firstLine="567"/>
        <w:jc w:val="both"/>
        <w:rPr>
          <w:rFonts w:ascii="Times New Roman" w:hAnsi="Times New Roman"/>
          <w:sz w:val="28"/>
          <w:szCs w:val="28"/>
          <w:lang w:val="uk-UA"/>
        </w:rPr>
      </w:pPr>
      <w:r w:rsidRPr="008E2BD9">
        <w:rPr>
          <w:rFonts w:ascii="Times New Roman" w:hAnsi="Times New Roman"/>
          <w:sz w:val="28"/>
          <w:szCs w:val="28"/>
          <w:lang w:val="uk-UA"/>
        </w:rPr>
        <w:t>- «Фізика», «Інформатика» (Аданицька О.В.);</w:t>
      </w:r>
    </w:p>
    <w:p w:rsidR="00C85650" w:rsidRPr="008E2BD9" w:rsidRDefault="00C85650" w:rsidP="00C85650">
      <w:pPr>
        <w:shd w:val="clear" w:color="auto" w:fill="FFFFFF"/>
        <w:spacing w:line="360" w:lineRule="auto"/>
        <w:ind w:left="567"/>
        <w:jc w:val="both"/>
        <w:rPr>
          <w:rFonts w:ascii="Times New Roman" w:hAnsi="Times New Roman"/>
          <w:sz w:val="28"/>
          <w:szCs w:val="28"/>
          <w:lang w:val="uk-UA"/>
        </w:rPr>
      </w:pPr>
      <w:r w:rsidRPr="008E2BD9">
        <w:rPr>
          <w:rFonts w:ascii="Times New Roman" w:hAnsi="Times New Roman"/>
          <w:sz w:val="28"/>
          <w:szCs w:val="28"/>
          <w:lang w:val="uk-UA"/>
        </w:rPr>
        <w:t>- «Заступники директорів з НВР закладів загальної середньої освіти»      (Кушніренко О.В.);</w:t>
      </w:r>
    </w:p>
    <w:p w:rsidR="00C85650" w:rsidRPr="008E2BD9" w:rsidRDefault="00C85650" w:rsidP="00C85650">
      <w:pPr>
        <w:shd w:val="clear" w:color="auto" w:fill="FFFFFF"/>
        <w:spacing w:line="360" w:lineRule="auto"/>
        <w:ind w:firstLine="567"/>
        <w:jc w:val="both"/>
        <w:rPr>
          <w:rFonts w:ascii="Times New Roman" w:hAnsi="Times New Roman"/>
          <w:sz w:val="28"/>
          <w:szCs w:val="28"/>
          <w:lang w:val="uk-UA"/>
        </w:rPr>
      </w:pPr>
      <w:r w:rsidRPr="008E2BD9">
        <w:rPr>
          <w:rFonts w:ascii="Times New Roman" w:hAnsi="Times New Roman"/>
          <w:sz w:val="28"/>
          <w:szCs w:val="28"/>
          <w:lang w:val="uk-UA"/>
        </w:rPr>
        <w:t>- «Українська мова та література» (Грємякіна В.О.);</w:t>
      </w:r>
    </w:p>
    <w:p w:rsidR="00C85650" w:rsidRPr="008E2BD9" w:rsidRDefault="00C85650" w:rsidP="00C85650">
      <w:pPr>
        <w:shd w:val="clear" w:color="auto" w:fill="FFFFFF"/>
        <w:spacing w:line="360" w:lineRule="auto"/>
        <w:ind w:firstLine="567"/>
        <w:jc w:val="both"/>
        <w:rPr>
          <w:rFonts w:ascii="Times New Roman" w:hAnsi="Times New Roman"/>
          <w:sz w:val="28"/>
          <w:szCs w:val="28"/>
          <w:lang w:val="uk-UA"/>
        </w:rPr>
      </w:pPr>
      <w:r w:rsidRPr="008E2BD9">
        <w:rPr>
          <w:rFonts w:ascii="Times New Roman" w:hAnsi="Times New Roman"/>
          <w:sz w:val="28"/>
          <w:szCs w:val="28"/>
          <w:lang w:val="uk-UA"/>
        </w:rPr>
        <w:t>- «Зарубіжна література та російська мова» (Воронкіна Л.І.);</w:t>
      </w:r>
    </w:p>
    <w:p w:rsidR="00C85650" w:rsidRPr="008E2BD9" w:rsidRDefault="00C85650" w:rsidP="00C85650">
      <w:pPr>
        <w:shd w:val="clear" w:color="auto" w:fill="FFFFFF"/>
        <w:spacing w:line="360" w:lineRule="auto"/>
        <w:ind w:firstLine="567"/>
        <w:jc w:val="both"/>
        <w:rPr>
          <w:rFonts w:ascii="Times New Roman" w:hAnsi="Times New Roman"/>
          <w:sz w:val="28"/>
          <w:szCs w:val="28"/>
          <w:lang w:val="uk-UA"/>
        </w:rPr>
      </w:pPr>
      <w:r w:rsidRPr="008E2BD9">
        <w:rPr>
          <w:rFonts w:ascii="Times New Roman" w:hAnsi="Times New Roman"/>
          <w:sz w:val="28"/>
          <w:szCs w:val="28"/>
          <w:lang w:val="uk-UA"/>
        </w:rPr>
        <w:t>- «Музичне мистецтво» (Фелоненко Н.О.).</w:t>
      </w:r>
    </w:p>
    <w:p w:rsidR="00C85650" w:rsidRPr="008E2BD9" w:rsidRDefault="00C85650" w:rsidP="00C85650">
      <w:pPr>
        <w:tabs>
          <w:tab w:val="left" w:pos="851"/>
        </w:tabs>
        <w:spacing w:line="360" w:lineRule="auto"/>
        <w:ind w:left="567" w:firstLine="142"/>
        <w:jc w:val="both"/>
        <w:rPr>
          <w:rFonts w:ascii="Times New Roman" w:hAnsi="Times New Roman"/>
          <w:color w:val="1D1B11" w:themeColor="background2" w:themeShade="1A"/>
          <w:sz w:val="28"/>
          <w:szCs w:val="28"/>
          <w:lang w:val="uk-UA"/>
        </w:rPr>
      </w:pPr>
      <w:r w:rsidRPr="008E2BD9">
        <w:rPr>
          <w:rFonts w:ascii="Times New Roman" w:hAnsi="Times New Roman"/>
          <w:color w:val="1D1B11" w:themeColor="background2" w:themeShade="1A"/>
          <w:sz w:val="28"/>
          <w:szCs w:val="28"/>
          <w:lang w:val="uk-UA"/>
        </w:rPr>
        <w:t>План-графік підвищення кваліфікації у 2017/2018 навчальному році виконано в повному обсязі.</w:t>
      </w:r>
    </w:p>
    <w:p w:rsidR="00C85650" w:rsidRPr="008E2BD9" w:rsidRDefault="00C85650" w:rsidP="00C85650">
      <w:pPr>
        <w:pStyle w:val="aa"/>
        <w:spacing w:line="360" w:lineRule="auto"/>
        <w:ind w:left="720"/>
        <w:jc w:val="both"/>
        <w:rPr>
          <w:rFonts w:ascii="Times New Roman" w:hAnsi="Times New Roman" w:cs="Times New Roman"/>
          <w:sz w:val="28"/>
          <w:szCs w:val="28"/>
          <w:lang w:val="uk-UA"/>
        </w:rPr>
      </w:pPr>
      <w:r w:rsidRPr="008E2BD9">
        <w:rPr>
          <w:rFonts w:ascii="Times New Roman" w:hAnsi="Times New Roman" w:cs="Times New Roman"/>
          <w:noProof/>
          <w:color w:val="1D1B11" w:themeColor="background2" w:themeShade="1A"/>
          <w:sz w:val="28"/>
          <w:szCs w:val="28"/>
          <w:lang w:val="uk-UA" w:eastAsia="ru-RU"/>
        </w:rPr>
        <w:lastRenderedPageBreak/>
        <w:t>У 2017/2018 навчальному році у</w:t>
      </w:r>
      <w:r w:rsidRPr="008E2BD9">
        <w:rPr>
          <w:rFonts w:ascii="Times New Roman" w:hAnsi="Times New Roman" w:cs="Times New Roman"/>
          <w:color w:val="0D0D0D"/>
          <w:sz w:val="28"/>
          <w:szCs w:val="28"/>
          <w:lang w:val="uk-UA"/>
        </w:rPr>
        <w:t xml:space="preserve"> Методичному порталі опубліковані статті, розробки уроків та заходів педагогів спеціальної школи-інтернату:</w:t>
      </w:r>
    </w:p>
    <w:p w:rsidR="00C85650" w:rsidRPr="008E2BD9" w:rsidRDefault="00C85650" w:rsidP="00C85650">
      <w:pPr>
        <w:pStyle w:val="aa"/>
        <w:numPr>
          <w:ilvl w:val="0"/>
          <w:numId w:val="3"/>
        </w:numPr>
        <w:spacing w:line="360" w:lineRule="auto"/>
        <w:ind w:left="720"/>
        <w:jc w:val="both"/>
        <w:rPr>
          <w:rFonts w:ascii="Times New Roman" w:hAnsi="Times New Roman" w:cs="Times New Roman"/>
          <w:sz w:val="28"/>
          <w:szCs w:val="28"/>
          <w:lang w:val="uk-UA"/>
        </w:rPr>
      </w:pPr>
      <w:r w:rsidRPr="008E2BD9">
        <w:rPr>
          <w:rFonts w:ascii="Times New Roman" w:hAnsi="Times New Roman" w:cs="Times New Roman"/>
          <w:color w:val="0D0D0D" w:themeColor="text1" w:themeTint="F2"/>
          <w:sz w:val="28"/>
          <w:szCs w:val="28"/>
          <w:lang w:val="uk-UA"/>
        </w:rPr>
        <w:t>«Активізація пізнавальної діяльності здобувачів освіти на уроках фізики» - 2017 рік,</w:t>
      </w:r>
      <w:r w:rsidRPr="008E2BD9">
        <w:rPr>
          <w:rFonts w:ascii="Times New Roman" w:hAnsi="Times New Roman" w:cs="Times New Roman"/>
          <w:sz w:val="28"/>
          <w:szCs w:val="28"/>
          <w:lang w:val="uk-UA"/>
        </w:rPr>
        <w:t xml:space="preserve"> учитель фізики Аданицька О.В.;</w:t>
      </w:r>
    </w:p>
    <w:p w:rsidR="00C85650" w:rsidRPr="008E2BD9" w:rsidRDefault="00C85650" w:rsidP="00C85650">
      <w:pPr>
        <w:pStyle w:val="aa"/>
        <w:numPr>
          <w:ilvl w:val="0"/>
          <w:numId w:val="3"/>
        </w:numPr>
        <w:spacing w:line="360" w:lineRule="auto"/>
        <w:ind w:left="720"/>
        <w:jc w:val="both"/>
        <w:rPr>
          <w:rFonts w:ascii="Times New Roman" w:hAnsi="Times New Roman" w:cs="Times New Roman"/>
          <w:sz w:val="28"/>
          <w:szCs w:val="28"/>
          <w:lang w:val="uk-UA"/>
        </w:rPr>
      </w:pPr>
      <w:r w:rsidRPr="008E2BD9">
        <w:rPr>
          <w:rFonts w:ascii="Times New Roman" w:hAnsi="Times New Roman"/>
          <w:color w:val="0D0D0D" w:themeColor="text1" w:themeTint="F2"/>
          <w:sz w:val="28"/>
          <w:szCs w:val="28"/>
          <w:lang w:val="uk-UA"/>
        </w:rPr>
        <w:t>«Контроль за вимовою свистячих звуків [</w:t>
      </w:r>
      <w:proofErr w:type="spellStart"/>
      <w:r w:rsidRPr="008E2BD9">
        <w:rPr>
          <w:rFonts w:ascii="Times New Roman" w:hAnsi="Times New Roman"/>
          <w:color w:val="0D0D0D" w:themeColor="text1" w:themeTint="F2"/>
          <w:sz w:val="28"/>
          <w:szCs w:val="28"/>
          <w:lang w:val="uk-UA"/>
        </w:rPr>
        <w:t>с-з-ц</w:t>
      </w:r>
      <w:proofErr w:type="spellEnd"/>
      <w:r w:rsidRPr="008E2BD9">
        <w:rPr>
          <w:rFonts w:ascii="Times New Roman" w:hAnsi="Times New Roman"/>
          <w:color w:val="0D0D0D" w:themeColor="text1" w:themeTint="F2"/>
          <w:sz w:val="28"/>
          <w:szCs w:val="28"/>
          <w:lang w:val="uk-UA"/>
        </w:rPr>
        <w:t>] у зв’язних текстах»</w:t>
      </w:r>
      <w:r w:rsidRPr="008E2BD9">
        <w:rPr>
          <w:rFonts w:ascii="Times New Roman" w:hAnsi="Times New Roman" w:cs="Times New Roman"/>
          <w:noProof/>
          <w:color w:val="1D1B11" w:themeColor="background2" w:themeShade="1A"/>
          <w:sz w:val="28"/>
          <w:szCs w:val="28"/>
          <w:lang w:val="uk-UA" w:eastAsia="ru-RU"/>
        </w:rPr>
        <w:t xml:space="preserve">(урок </w:t>
      </w:r>
      <w:r w:rsidRPr="008E2BD9">
        <w:rPr>
          <w:rFonts w:ascii="Times New Roman" w:hAnsi="Times New Roman" w:cs="Times New Roman"/>
          <w:sz w:val="28"/>
          <w:szCs w:val="28"/>
          <w:lang w:val="uk-UA"/>
        </w:rPr>
        <w:t>розвитку слухового сприймання та формування вимови</w:t>
      </w:r>
      <w:r w:rsidRPr="008E2BD9">
        <w:rPr>
          <w:rFonts w:ascii="Times New Roman" w:hAnsi="Times New Roman" w:cs="Times New Roman"/>
          <w:noProof/>
          <w:color w:val="1D1B11" w:themeColor="background2" w:themeShade="1A"/>
          <w:sz w:val="28"/>
          <w:szCs w:val="28"/>
          <w:lang w:val="uk-UA" w:eastAsia="ru-RU"/>
        </w:rPr>
        <w:t xml:space="preserve">, 3 клас) </w:t>
      </w:r>
      <w:r w:rsidRPr="008E2BD9">
        <w:rPr>
          <w:rFonts w:ascii="Times New Roman" w:hAnsi="Times New Roman" w:cs="Times New Roman"/>
          <w:color w:val="0D0D0D"/>
          <w:sz w:val="28"/>
          <w:szCs w:val="28"/>
          <w:lang w:val="uk-UA"/>
        </w:rPr>
        <w:t>- 2017 рік, учитель індивідуальної слухо-мовної роботи Воробйова Н.В.;</w:t>
      </w:r>
    </w:p>
    <w:p w:rsidR="00C85650" w:rsidRPr="008E2BD9" w:rsidRDefault="00C85650" w:rsidP="00C85650">
      <w:pPr>
        <w:pStyle w:val="aa"/>
        <w:numPr>
          <w:ilvl w:val="0"/>
          <w:numId w:val="3"/>
        </w:numPr>
        <w:spacing w:line="360" w:lineRule="auto"/>
        <w:ind w:left="720"/>
        <w:jc w:val="both"/>
        <w:rPr>
          <w:rFonts w:ascii="Times New Roman" w:hAnsi="Times New Roman" w:cs="Times New Roman"/>
          <w:sz w:val="28"/>
          <w:szCs w:val="28"/>
          <w:lang w:val="uk-UA"/>
        </w:rPr>
      </w:pPr>
      <w:r w:rsidRPr="008E2BD9">
        <w:rPr>
          <w:rFonts w:ascii="Times New Roman" w:hAnsi="Times New Roman" w:cs="Times New Roman"/>
          <w:color w:val="0D0D0D"/>
          <w:sz w:val="28"/>
          <w:szCs w:val="28"/>
          <w:lang w:val="uk-UA"/>
        </w:rPr>
        <w:t>«Свято Букваря», «Всі професії важливі» (сценарії заходів) - 2017 рік, учитель початкових класів Гребцова Л.А.;</w:t>
      </w:r>
    </w:p>
    <w:p w:rsidR="00C85650" w:rsidRPr="008E2BD9" w:rsidRDefault="00C85650" w:rsidP="00C85650">
      <w:pPr>
        <w:pStyle w:val="aa"/>
        <w:numPr>
          <w:ilvl w:val="0"/>
          <w:numId w:val="3"/>
        </w:numPr>
        <w:spacing w:line="360" w:lineRule="auto"/>
        <w:ind w:left="720"/>
        <w:jc w:val="both"/>
        <w:rPr>
          <w:rFonts w:ascii="Times New Roman" w:hAnsi="Times New Roman" w:cs="Times New Roman"/>
          <w:sz w:val="28"/>
          <w:szCs w:val="28"/>
          <w:lang w:val="uk-UA"/>
        </w:rPr>
      </w:pPr>
      <w:r w:rsidRPr="008E2BD9">
        <w:rPr>
          <w:rFonts w:ascii="Times New Roman" w:hAnsi="Times New Roman" w:cs="Times New Roman"/>
          <w:color w:val="1D1B11" w:themeColor="background2" w:themeShade="1A"/>
          <w:sz w:val="28"/>
          <w:szCs w:val="28"/>
          <w:lang w:val="uk-UA"/>
        </w:rPr>
        <w:t>«Про роботу педагога щодо формування особистісних якостей та соціальної активності учня громадянина-патріота України» - 2017 рік, учитель початкових класів Мамонова І.Д.;</w:t>
      </w:r>
    </w:p>
    <w:p w:rsidR="00C85650" w:rsidRPr="008E2BD9" w:rsidRDefault="00C85650" w:rsidP="00C85650">
      <w:pPr>
        <w:pStyle w:val="aa"/>
        <w:numPr>
          <w:ilvl w:val="0"/>
          <w:numId w:val="24"/>
        </w:numPr>
        <w:spacing w:line="360" w:lineRule="auto"/>
        <w:ind w:left="709" w:hanging="425"/>
        <w:jc w:val="both"/>
        <w:rPr>
          <w:rFonts w:ascii="Times New Roman" w:hAnsi="Times New Roman" w:cs="Times New Roman"/>
          <w:sz w:val="28"/>
          <w:szCs w:val="28"/>
          <w:lang w:val="uk-UA"/>
        </w:rPr>
      </w:pPr>
      <w:r w:rsidRPr="008E2BD9">
        <w:rPr>
          <w:rFonts w:ascii="Times New Roman" w:hAnsi="Times New Roman" w:cs="Times New Roman"/>
          <w:color w:val="0D0D0D"/>
          <w:sz w:val="28"/>
          <w:szCs w:val="28"/>
          <w:lang w:val="uk-UA"/>
        </w:rPr>
        <w:t>«</w:t>
      </w:r>
      <w:r w:rsidRPr="008E2BD9">
        <w:rPr>
          <w:rFonts w:ascii="Times New Roman" w:hAnsi="Times New Roman" w:cs="Times New Roman"/>
          <w:sz w:val="28"/>
          <w:szCs w:val="28"/>
          <w:lang w:val="uk-UA"/>
        </w:rPr>
        <w:t>Автоматизація звуку [з]. Диференціація [с-з]» (урок розвитку слухового сприймання та формування вимови, 2 клас)</w:t>
      </w:r>
      <w:r w:rsidRPr="008E2BD9">
        <w:rPr>
          <w:rFonts w:ascii="Times New Roman" w:hAnsi="Times New Roman" w:cs="Times New Roman"/>
          <w:noProof/>
          <w:color w:val="1D1B11" w:themeColor="background2" w:themeShade="1A"/>
          <w:sz w:val="28"/>
          <w:szCs w:val="28"/>
          <w:lang w:val="uk-UA" w:eastAsia="ru-RU"/>
        </w:rPr>
        <w:t xml:space="preserve">- 2017 рік, «Погода, клімат» (урок </w:t>
      </w:r>
      <w:r w:rsidRPr="008E2BD9">
        <w:rPr>
          <w:rFonts w:ascii="Times New Roman" w:hAnsi="Times New Roman" w:cs="Times New Roman"/>
          <w:sz w:val="28"/>
          <w:szCs w:val="28"/>
          <w:lang w:val="uk-UA"/>
        </w:rPr>
        <w:t>розвитку слухового сприймання та формування вимови</w:t>
      </w:r>
      <w:r w:rsidRPr="008E2BD9">
        <w:rPr>
          <w:rFonts w:ascii="Times New Roman" w:hAnsi="Times New Roman" w:cs="Times New Roman"/>
          <w:noProof/>
          <w:color w:val="1D1B11" w:themeColor="background2" w:themeShade="1A"/>
          <w:sz w:val="28"/>
          <w:szCs w:val="28"/>
          <w:lang w:val="uk-UA" w:eastAsia="ru-RU"/>
        </w:rPr>
        <w:t>, 6 клас) -2018 рік, учитель індивідуальної слухо-мовної роботи Нестеренко Н.М.;</w:t>
      </w:r>
    </w:p>
    <w:p w:rsidR="00C85650" w:rsidRPr="008E2BD9" w:rsidRDefault="00C85650" w:rsidP="00C85650">
      <w:pPr>
        <w:pStyle w:val="aa"/>
        <w:numPr>
          <w:ilvl w:val="0"/>
          <w:numId w:val="24"/>
        </w:numPr>
        <w:spacing w:line="360" w:lineRule="auto"/>
        <w:ind w:left="709" w:hanging="425"/>
        <w:jc w:val="both"/>
        <w:rPr>
          <w:rFonts w:ascii="Times New Roman" w:hAnsi="Times New Roman" w:cs="Times New Roman"/>
          <w:sz w:val="28"/>
          <w:szCs w:val="28"/>
          <w:lang w:val="uk-UA"/>
        </w:rPr>
      </w:pPr>
      <w:r w:rsidRPr="008E2BD9">
        <w:rPr>
          <w:rFonts w:ascii="Times New Roman" w:eastAsia="Times New Roman" w:hAnsi="Times New Roman" w:cs="Times New Roman"/>
          <w:color w:val="0D0D0D"/>
          <w:sz w:val="28"/>
          <w:szCs w:val="28"/>
          <w:lang w:val="uk-UA" w:eastAsia="ru-RU"/>
        </w:rPr>
        <w:t xml:space="preserve">«Патріотичне виховання здобувачів освіти зі зниженим слухом» - 2017 рік, вихователь </w:t>
      </w:r>
      <w:proofErr w:type="spellStart"/>
      <w:r w:rsidRPr="008E2BD9">
        <w:rPr>
          <w:rFonts w:ascii="Times New Roman" w:eastAsia="Times New Roman" w:hAnsi="Times New Roman" w:cs="Times New Roman"/>
          <w:color w:val="0D0D0D"/>
          <w:sz w:val="28"/>
          <w:szCs w:val="28"/>
          <w:lang w:val="uk-UA" w:eastAsia="ru-RU"/>
        </w:rPr>
        <w:t>Паніна</w:t>
      </w:r>
      <w:proofErr w:type="spellEnd"/>
      <w:r w:rsidRPr="008E2BD9">
        <w:rPr>
          <w:rFonts w:ascii="Times New Roman" w:eastAsia="Times New Roman" w:hAnsi="Times New Roman" w:cs="Times New Roman"/>
          <w:color w:val="0D0D0D"/>
          <w:sz w:val="28"/>
          <w:szCs w:val="28"/>
          <w:lang w:val="uk-UA" w:eastAsia="ru-RU"/>
        </w:rPr>
        <w:t xml:space="preserve"> Г.С.;</w:t>
      </w:r>
    </w:p>
    <w:p w:rsidR="00C85650" w:rsidRPr="008E2BD9" w:rsidRDefault="00C85650" w:rsidP="00C85650">
      <w:pPr>
        <w:pStyle w:val="aa"/>
        <w:numPr>
          <w:ilvl w:val="0"/>
          <w:numId w:val="25"/>
        </w:numPr>
        <w:spacing w:line="360" w:lineRule="auto"/>
        <w:ind w:left="284" w:hanging="425"/>
        <w:jc w:val="both"/>
        <w:rPr>
          <w:rFonts w:ascii="Times New Roman" w:hAnsi="Times New Roman" w:cs="Times New Roman"/>
          <w:sz w:val="28"/>
          <w:szCs w:val="28"/>
          <w:lang w:val="uk-UA"/>
        </w:rPr>
      </w:pPr>
      <w:r w:rsidRPr="008E2BD9">
        <w:rPr>
          <w:rFonts w:ascii="Times New Roman" w:hAnsi="Times New Roman" w:cs="Times New Roman"/>
          <w:color w:val="0D0D0D"/>
          <w:sz w:val="28"/>
          <w:szCs w:val="28"/>
          <w:lang w:val="uk-UA"/>
        </w:rPr>
        <w:t>«</w:t>
      </w:r>
      <w:r w:rsidRPr="008E2BD9">
        <w:rPr>
          <w:rFonts w:ascii="Times New Roman" w:hAnsi="Times New Roman" w:cs="Times New Roman"/>
          <w:color w:val="0D0D0D" w:themeColor="text1" w:themeTint="F2"/>
          <w:sz w:val="28"/>
          <w:szCs w:val="28"/>
          <w:lang w:val="uk-UA"/>
        </w:rPr>
        <w:t>Мить, яка руйнує життя</w:t>
      </w:r>
      <w:r w:rsidRPr="008E2BD9">
        <w:rPr>
          <w:rFonts w:ascii="Times New Roman" w:hAnsi="Times New Roman" w:cs="Times New Roman"/>
          <w:color w:val="0D0D0D"/>
          <w:sz w:val="28"/>
          <w:szCs w:val="28"/>
          <w:lang w:val="uk-UA"/>
        </w:rPr>
        <w:t>» (презентація до бесіди) - 2017 рік, практичний психолог Проценко О.М.</w:t>
      </w:r>
      <w:r w:rsidRPr="008E2BD9">
        <w:rPr>
          <w:rFonts w:ascii="Times New Roman" w:hAnsi="Times New Roman" w:cs="Times New Roman"/>
          <w:sz w:val="28"/>
          <w:szCs w:val="28"/>
          <w:lang w:val="uk-UA"/>
        </w:rPr>
        <w:t>;</w:t>
      </w:r>
    </w:p>
    <w:p w:rsidR="00C85650" w:rsidRPr="008E2BD9" w:rsidRDefault="00C85650" w:rsidP="00C85650">
      <w:pPr>
        <w:pStyle w:val="aa"/>
        <w:numPr>
          <w:ilvl w:val="0"/>
          <w:numId w:val="24"/>
        </w:numPr>
        <w:spacing w:line="360" w:lineRule="auto"/>
        <w:ind w:left="709" w:hanging="425"/>
        <w:jc w:val="both"/>
        <w:rPr>
          <w:rFonts w:ascii="Times New Roman" w:hAnsi="Times New Roman" w:cs="Times New Roman"/>
          <w:sz w:val="28"/>
          <w:szCs w:val="28"/>
          <w:lang w:val="uk-UA"/>
        </w:rPr>
      </w:pPr>
      <w:r w:rsidRPr="008E2BD9">
        <w:rPr>
          <w:rFonts w:ascii="Times New Roman" w:eastAsia="Times New Roman" w:hAnsi="Times New Roman" w:cs="Times New Roman"/>
          <w:sz w:val="28"/>
          <w:szCs w:val="28"/>
          <w:lang w:val="uk-UA" w:eastAsia="ru-RU"/>
        </w:rPr>
        <w:t xml:space="preserve">«Пригоди </w:t>
      </w:r>
      <w:proofErr w:type="spellStart"/>
      <w:r w:rsidRPr="008E2BD9">
        <w:rPr>
          <w:rFonts w:ascii="Times New Roman" w:eastAsia="Times New Roman" w:hAnsi="Times New Roman" w:cs="Times New Roman"/>
          <w:sz w:val="28"/>
          <w:szCs w:val="28"/>
          <w:lang w:val="uk-UA" w:eastAsia="ru-RU"/>
        </w:rPr>
        <w:t>Фіксиків</w:t>
      </w:r>
      <w:proofErr w:type="spellEnd"/>
      <w:r w:rsidRPr="008E2BD9">
        <w:rPr>
          <w:rFonts w:ascii="Times New Roman" w:eastAsia="Times New Roman" w:hAnsi="Times New Roman" w:cs="Times New Roman"/>
          <w:sz w:val="28"/>
          <w:szCs w:val="28"/>
          <w:lang w:val="uk-UA" w:eastAsia="ru-RU"/>
        </w:rPr>
        <w:t>» (сценарій казки) – 2018 рік, учитель початкових класів Усенко Н.А.</w:t>
      </w:r>
    </w:p>
    <w:p w:rsidR="00C85650" w:rsidRPr="008E2BD9" w:rsidRDefault="00C85650" w:rsidP="00C85650">
      <w:pPr>
        <w:pStyle w:val="aa"/>
        <w:numPr>
          <w:ilvl w:val="0"/>
          <w:numId w:val="24"/>
        </w:numPr>
        <w:spacing w:line="360" w:lineRule="auto"/>
        <w:ind w:left="709" w:hanging="425"/>
        <w:jc w:val="both"/>
        <w:rPr>
          <w:rFonts w:ascii="Times New Roman" w:hAnsi="Times New Roman" w:cs="Times New Roman"/>
          <w:sz w:val="28"/>
          <w:szCs w:val="28"/>
          <w:lang w:val="uk-UA"/>
        </w:rPr>
      </w:pPr>
      <w:r w:rsidRPr="008E2BD9">
        <w:rPr>
          <w:rFonts w:ascii="Times New Roman" w:eastAsia="Times New Roman" w:hAnsi="Times New Roman" w:cs="Times New Roman"/>
          <w:color w:val="0D0D0D"/>
          <w:sz w:val="28"/>
          <w:szCs w:val="28"/>
          <w:lang w:val="uk-UA" w:eastAsia="ru-RU"/>
        </w:rPr>
        <w:t>«Особливості соціальної педагогіки у виховних групах інтернатних установ» - 2018 рік, Щекланова К.Л.</w:t>
      </w:r>
    </w:p>
    <w:p w:rsidR="00C85650" w:rsidRPr="008E2BD9" w:rsidRDefault="00C85650" w:rsidP="00C85650">
      <w:pPr>
        <w:spacing w:line="360" w:lineRule="auto"/>
        <w:ind w:firstLine="567"/>
        <w:jc w:val="both"/>
        <w:rPr>
          <w:rFonts w:ascii="Times New Roman" w:hAnsi="Times New Roman" w:cs="Times New Roman"/>
          <w:color w:val="0D0D0D" w:themeColor="text1" w:themeTint="F2"/>
          <w:sz w:val="28"/>
          <w:szCs w:val="28"/>
          <w:lang w:val="uk-UA"/>
        </w:rPr>
      </w:pPr>
      <w:r w:rsidRPr="008E2BD9">
        <w:rPr>
          <w:rFonts w:ascii="Times New Roman" w:hAnsi="Times New Roman" w:cs="Times New Roman"/>
          <w:color w:val="0D0D0D" w:themeColor="text1" w:themeTint="F2"/>
          <w:sz w:val="28"/>
          <w:szCs w:val="28"/>
          <w:lang w:val="uk-UA"/>
        </w:rPr>
        <w:t>Учитель фізики Аданицька О.В. в Освітньому порталі «Академія» опублікувала конспект уроку «Безпека людини під час роботи з електричними приладами» (фізика, 10 клас - 2017 рік), у журналі «Учительський журнал он-лайн» має публікацію статті «Взаємозв’язок фізики і метеорології» (2017 рік).</w:t>
      </w:r>
    </w:p>
    <w:p w:rsidR="00C85650" w:rsidRPr="008E2BD9" w:rsidRDefault="00C85650" w:rsidP="00C85650">
      <w:pPr>
        <w:spacing w:line="360" w:lineRule="auto"/>
        <w:ind w:firstLine="567"/>
        <w:jc w:val="both"/>
        <w:rPr>
          <w:rFonts w:ascii="Times New Roman" w:hAnsi="Times New Roman" w:cs="Times New Roman"/>
          <w:sz w:val="28"/>
          <w:szCs w:val="28"/>
          <w:lang w:val="uk-UA" w:eastAsia="ru-RU"/>
        </w:rPr>
      </w:pPr>
      <w:r w:rsidRPr="008E2BD9">
        <w:rPr>
          <w:rFonts w:ascii="Times New Roman" w:hAnsi="Times New Roman" w:cs="Times New Roman"/>
          <w:color w:val="0D0D0D" w:themeColor="text1" w:themeTint="F2"/>
          <w:sz w:val="28"/>
          <w:szCs w:val="28"/>
          <w:lang w:val="uk-UA"/>
        </w:rPr>
        <w:t xml:space="preserve">У 2017 році вчитель фізичної культури Безкровна Д.Д. одержала Почесний диплом та Відзнаку «Вибір редакції» журналу «Відкритий урок: розробки, </w:t>
      </w:r>
      <w:r w:rsidRPr="008E2BD9">
        <w:rPr>
          <w:rFonts w:ascii="Times New Roman" w:hAnsi="Times New Roman" w:cs="Times New Roman"/>
          <w:color w:val="0D0D0D" w:themeColor="text1" w:themeTint="F2"/>
          <w:sz w:val="28"/>
          <w:szCs w:val="28"/>
          <w:lang w:val="uk-UA"/>
        </w:rPr>
        <w:lastRenderedPageBreak/>
        <w:t>технології, досвід» за надруковану статтю «Лікувальна фізкультура при деформаціях опорно-рухового апарату для здобувачів освіти з вадами слуху». Цей матеріал рекомендований для розповсюдження як перспективний педагогічний досвід.</w:t>
      </w:r>
    </w:p>
    <w:p w:rsidR="00C85650" w:rsidRPr="008E2BD9" w:rsidRDefault="00C85650" w:rsidP="00C85650">
      <w:pPr>
        <w:spacing w:line="360" w:lineRule="auto"/>
        <w:ind w:firstLine="567"/>
        <w:rPr>
          <w:rFonts w:ascii="Times New Roman" w:hAnsi="Times New Roman" w:cs="Times New Roman"/>
          <w:sz w:val="28"/>
          <w:szCs w:val="28"/>
          <w:lang w:val="uk-UA"/>
        </w:rPr>
      </w:pPr>
      <w:r w:rsidRPr="008E2BD9">
        <w:rPr>
          <w:rFonts w:ascii="Times New Roman" w:hAnsi="Times New Roman" w:cs="Times New Roman"/>
          <w:sz w:val="28"/>
          <w:szCs w:val="28"/>
          <w:lang w:val="uk-UA"/>
        </w:rPr>
        <w:t>У 2018 році вчителі закладу взяли участь у обласному фестивалі «добрих практик» освітян Харківщини «Майстри педагогічної справи презентують» та посіли призові місця у номінаціях:</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«Спеціальна та інклюзивна освіта» - Альошичева Т.Б., учитель індивідуальної слухо-мовної роботи (ІІІ місце);</w:t>
      </w:r>
    </w:p>
    <w:p w:rsidR="00C85650" w:rsidRPr="008E2BD9" w:rsidRDefault="00C85650" w:rsidP="00C85650">
      <w:pPr>
        <w:spacing w:line="360" w:lineRule="auto"/>
        <w:ind w:firstLine="567"/>
        <w:rPr>
          <w:rFonts w:ascii="Times New Roman" w:hAnsi="Times New Roman" w:cs="Times New Roman"/>
          <w:sz w:val="28"/>
          <w:szCs w:val="28"/>
          <w:lang w:val="uk-UA"/>
        </w:rPr>
      </w:pPr>
      <w:r w:rsidRPr="008E2BD9">
        <w:rPr>
          <w:rFonts w:ascii="Times New Roman" w:hAnsi="Times New Roman" w:cs="Times New Roman"/>
          <w:sz w:val="28"/>
          <w:szCs w:val="28"/>
          <w:lang w:val="uk-UA"/>
        </w:rPr>
        <w:t>- «Основи здоров’я. Фізична культура» - Безкровна Д.Д., учитель фізичної культури (ІІ місце);</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color w:val="0D0D0D" w:themeColor="text1" w:themeTint="F2"/>
          <w:sz w:val="28"/>
          <w:szCs w:val="28"/>
          <w:lang w:val="uk-UA"/>
        </w:rPr>
        <w:t>- «Початкова освіта»</w:t>
      </w:r>
      <w:r w:rsidRPr="008E2BD9">
        <w:rPr>
          <w:rFonts w:ascii="Times New Roman" w:hAnsi="Times New Roman" w:cs="Times New Roman"/>
          <w:sz w:val="28"/>
          <w:szCs w:val="28"/>
          <w:lang w:val="uk-UA"/>
        </w:rPr>
        <w:t xml:space="preserve"> - Гребцова Л.А., учитель початкових класів (ІІІ місце);</w:t>
      </w:r>
    </w:p>
    <w:p w:rsidR="00C85650" w:rsidRPr="008E2BD9" w:rsidRDefault="00C85650" w:rsidP="00C85650">
      <w:pPr>
        <w:spacing w:line="360" w:lineRule="auto"/>
        <w:ind w:firstLine="567"/>
        <w:rPr>
          <w:rFonts w:ascii="Times New Roman" w:hAnsi="Times New Roman" w:cs="Times New Roman"/>
          <w:sz w:val="28"/>
          <w:szCs w:val="28"/>
          <w:lang w:val="uk-UA"/>
        </w:rPr>
      </w:pPr>
      <w:r w:rsidRPr="008E2BD9">
        <w:rPr>
          <w:rFonts w:ascii="Times New Roman" w:hAnsi="Times New Roman" w:cs="Times New Roman"/>
          <w:sz w:val="28"/>
          <w:szCs w:val="28"/>
          <w:lang w:val="uk-UA"/>
        </w:rPr>
        <w:t>- «Початкова освіта» Мамонова І.Д., учитель початкових класів (ІІІ місце);</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«Спеціальна та інклюзивна освіта» - Нестеренко Н.М., учитель індивідуальної слухо-мовної роботи (ІІІ місце).</w:t>
      </w:r>
    </w:p>
    <w:p w:rsidR="00C85650"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У 2018 році вчитель фізичної культури Безкровна Д.Д. взяла участь у другому (обласному) турі всеукраїнського конкурсу «Учитель року – 2018» у номінації «Фізична культура».</w:t>
      </w:r>
    </w:p>
    <w:p w:rsidR="00C85650" w:rsidRPr="008E2BD9" w:rsidRDefault="00C85650" w:rsidP="00C85650">
      <w:pPr>
        <w:spacing w:line="360" w:lineRule="auto"/>
        <w:ind w:firstLine="567"/>
        <w:jc w:val="both"/>
        <w:rPr>
          <w:rFonts w:ascii="Times New Roman" w:hAnsi="Times New Roman" w:cs="Times New Roman"/>
          <w:sz w:val="28"/>
          <w:szCs w:val="28"/>
          <w:lang w:val="uk-UA"/>
        </w:rPr>
      </w:pPr>
    </w:p>
    <w:p w:rsidR="00C85650" w:rsidRPr="00DD3727" w:rsidRDefault="00C85650" w:rsidP="00C85650">
      <w:pPr>
        <w:spacing w:line="360" w:lineRule="auto"/>
        <w:jc w:val="center"/>
        <w:rPr>
          <w:rFonts w:ascii="Times New Roman" w:hAnsi="Times New Roman" w:cs="Times New Roman"/>
          <w:b/>
          <w:iCs/>
          <w:sz w:val="28"/>
          <w:szCs w:val="28"/>
          <w:lang w:val="uk-UA"/>
        </w:rPr>
      </w:pPr>
      <w:r w:rsidRPr="00DD3727">
        <w:rPr>
          <w:rFonts w:ascii="Times New Roman" w:hAnsi="Times New Roman" w:cs="Times New Roman"/>
          <w:b/>
          <w:iCs/>
          <w:sz w:val="28"/>
          <w:szCs w:val="28"/>
          <w:lang w:val="uk-UA"/>
        </w:rPr>
        <w:t xml:space="preserve"> Аналіз стану виховної роботи </w:t>
      </w:r>
    </w:p>
    <w:p w:rsidR="00C85650" w:rsidRPr="008E2BD9" w:rsidRDefault="00C85650" w:rsidP="00C85650">
      <w:pPr>
        <w:shd w:val="clear" w:color="auto" w:fill="FFFFFF"/>
        <w:spacing w:line="360" w:lineRule="auto"/>
        <w:ind w:firstLine="567"/>
        <w:jc w:val="both"/>
        <w:rPr>
          <w:rFonts w:ascii="Times New Roman" w:hAnsi="Times New Roman" w:cs="Times New Roman"/>
          <w:sz w:val="28"/>
          <w:szCs w:val="28"/>
          <w:lang w:val="uk-UA" w:eastAsia="uk-UA"/>
        </w:rPr>
      </w:pPr>
      <w:r w:rsidRPr="008E2BD9">
        <w:rPr>
          <w:rFonts w:ascii="Times New Roman" w:hAnsi="Times New Roman" w:cs="Times New Roman"/>
          <w:sz w:val="28"/>
          <w:szCs w:val="28"/>
          <w:lang w:val="uk-UA" w:eastAsia="uk-UA"/>
        </w:rPr>
        <w:t>Виховання здобувачів освіти у спеціальній школі</w:t>
      </w:r>
      <w:r>
        <w:rPr>
          <w:rFonts w:ascii="Times New Roman" w:hAnsi="Times New Roman" w:cs="Times New Roman"/>
          <w:sz w:val="28"/>
          <w:szCs w:val="28"/>
          <w:lang w:val="uk-UA" w:eastAsia="uk-UA"/>
        </w:rPr>
        <w:t>-інтернаті</w:t>
      </w:r>
      <w:r w:rsidRPr="008E2BD9">
        <w:rPr>
          <w:rFonts w:ascii="Times New Roman" w:hAnsi="Times New Roman" w:cs="Times New Roman"/>
          <w:sz w:val="28"/>
          <w:szCs w:val="28"/>
          <w:lang w:val="uk-UA" w:eastAsia="uk-UA"/>
        </w:rPr>
        <w:t xml:space="preserve"> здійснюється в контексті громадянської і загальнолюдської культури, охоплює весь навчально-виховний процес, ґрунтується на свободі вибору мети життєдіяльності та поєднує інтереси особистості, суспільства і держави.</w:t>
      </w:r>
    </w:p>
    <w:p w:rsidR="00C85650" w:rsidRPr="008E2BD9" w:rsidRDefault="00C85650" w:rsidP="00C85650">
      <w:pPr>
        <w:shd w:val="clear" w:color="auto" w:fill="FFFFFF"/>
        <w:spacing w:line="224" w:lineRule="atLeast"/>
        <w:ind w:firstLine="567"/>
        <w:jc w:val="both"/>
        <w:rPr>
          <w:rFonts w:ascii="Times New Roman" w:hAnsi="Times New Roman" w:cs="Times New Roman"/>
          <w:sz w:val="28"/>
          <w:szCs w:val="28"/>
          <w:lang w:val="uk-UA" w:eastAsia="ru-RU"/>
        </w:rPr>
      </w:pPr>
      <w:r w:rsidRPr="008E2BD9">
        <w:rPr>
          <w:rFonts w:ascii="Times New Roman" w:hAnsi="Times New Roman" w:cs="Times New Roman"/>
          <w:sz w:val="28"/>
          <w:szCs w:val="28"/>
          <w:lang w:val="uk-UA"/>
        </w:rPr>
        <w:t xml:space="preserve">Саме тому у 2017/2018 навчальному році </w:t>
      </w:r>
      <w:r w:rsidRPr="008E2BD9">
        <w:rPr>
          <w:rFonts w:ascii="Times New Roman" w:hAnsi="Times New Roman" w:cs="Times New Roman"/>
          <w:sz w:val="28"/>
          <w:szCs w:val="28"/>
          <w:lang w:val="uk-UA" w:eastAsia="ru-RU"/>
        </w:rPr>
        <w:t>виховна робота була спрямована на:</w:t>
      </w:r>
    </w:p>
    <w:p w:rsidR="00C85650" w:rsidRPr="008E2BD9" w:rsidRDefault="00C85650" w:rsidP="00C85650">
      <w:pPr>
        <w:shd w:val="clear" w:color="auto" w:fill="FFFFFF"/>
        <w:spacing w:line="224" w:lineRule="atLeast"/>
        <w:ind w:firstLine="567"/>
        <w:jc w:val="both"/>
        <w:rPr>
          <w:rFonts w:ascii="Arial" w:hAnsi="Arial" w:cs="Arial"/>
          <w:color w:val="666666"/>
          <w:sz w:val="20"/>
          <w:szCs w:val="20"/>
          <w:lang w:val="uk-UA" w:eastAsia="uk-UA"/>
        </w:rPr>
      </w:pPr>
      <w:r w:rsidRPr="008E2BD9">
        <w:rPr>
          <w:rFonts w:ascii="Arial" w:hAnsi="Arial" w:cs="Arial"/>
          <w:color w:val="666666"/>
          <w:sz w:val="28"/>
          <w:szCs w:val="28"/>
          <w:lang w:val="uk-UA" w:eastAsia="uk-UA"/>
        </w:rPr>
        <w:t xml:space="preserve"> </w:t>
      </w:r>
    </w:p>
    <w:p w:rsidR="00C85650" w:rsidRPr="008E2BD9" w:rsidRDefault="00C85650" w:rsidP="00C85650">
      <w:pPr>
        <w:pStyle w:val="aa"/>
        <w:numPr>
          <w:ilvl w:val="0"/>
          <w:numId w:val="24"/>
        </w:numPr>
        <w:spacing w:line="360" w:lineRule="auto"/>
        <w:jc w:val="both"/>
        <w:rPr>
          <w:rFonts w:ascii="Times New Roman" w:hAnsi="Times New Roman"/>
          <w:sz w:val="28"/>
          <w:szCs w:val="28"/>
          <w:lang w:val="uk-UA" w:eastAsia="ru-RU"/>
        </w:rPr>
      </w:pPr>
      <w:r w:rsidRPr="008E2BD9">
        <w:rPr>
          <w:rFonts w:ascii="Times New Roman" w:hAnsi="Times New Roman"/>
          <w:sz w:val="28"/>
          <w:szCs w:val="28"/>
          <w:lang w:val="uk-UA" w:eastAsia="ru-RU"/>
        </w:rPr>
        <w:t>формування нового українця з культивуванням кращих рис української</w:t>
      </w:r>
    </w:p>
    <w:p w:rsidR="00C85650" w:rsidRPr="008E2BD9" w:rsidRDefault="00C85650" w:rsidP="00C85650">
      <w:pPr>
        <w:pStyle w:val="aa"/>
        <w:spacing w:line="360" w:lineRule="auto"/>
        <w:ind w:left="720"/>
        <w:jc w:val="both"/>
        <w:rPr>
          <w:rFonts w:ascii="Times New Roman" w:hAnsi="Times New Roman"/>
          <w:sz w:val="28"/>
          <w:szCs w:val="28"/>
          <w:lang w:val="uk-UA" w:eastAsia="ru-RU"/>
        </w:rPr>
      </w:pPr>
      <w:r w:rsidRPr="008E2BD9">
        <w:rPr>
          <w:rFonts w:ascii="Times New Roman" w:hAnsi="Times New Roman"/>
          <w:sz w:val="28"/>
          <w:szCs w:val="28"/>
          <w:lang w:val="uk-UA" w:eastAsia="ru-RU"/>
        </w:rPr>
        <w:t>ментальності;</w:t>
      </w:r>
    </w:p>
    <w:p w:rsidR="00C85650" w:rsidRPr="008E2BD9" w:rsidRDefault="00C85650" w:rsidP="00C85650">
      <w:pPr>
        <w:pStyle w:val="aa"/>
        <w:numPr>
          <w:ilvl w:val="0"/>
          <w:numId w:val="10"/>
        </w:numPr>
        <w:spacing w:line="360" w:lineRule="auto"/>
        <w:jc w:val="both"/>
        <w:rPr>
          <w:rFonts w:ascii="Times New Roman" w:hAnsi="Times New Roman"/>
          <w:sz w:val="28"/>
          <w:szCs w:val="28"/>
          <w:lang w:val="uk-UA" w:eastAsia="ru-RU"/>
        </w:rPr>
      </w:pPr>
      <w:r w:rsidRPr="008E2BD9">
        <w:rPr>
          <w:rFonts w:ascii="Times New Roman" w:hAnsi="Times New Roman"/>
          <w:sz w:val="28"/>
          <w:szCs w:val="28"/>
          <w:lang w:val="uk-UA" w:eastAsia="ru-RU"/>
        </w:rPr>
        <w:lastRenderedPageBreak/>
        <w:t>патріотичне та громадянське виховання молоді у національній системі освіти;</w:t>
      </w:r>
    </w:p>
    <w:p w:rsidR="00C85650" w:rsidRPr="008E2BD9" w:rsidRDefault="00C85650" w:rsidP="00C85650">
      <w:pPr>
        <w:pStyle w:val="aa"/>
        <w:numPr>
          <w:ilvl w:val="0"/>
          <w:numId w:val="10"/>
        </w:numPr>
        <w:spacing w:line="360" w:lineRule="auto"/>
        <w:jc w:val="both"/>
        <w:rPr>
          <w:rFonts w:ascii="Times New Roman" w:hAnsi="Times New Roman"/>
          <w:sz w:val="28"/>
          <w:szCs w:val="28"/>
          <w:lang w:val="uk-UA" w:eastAsia="ru-RU"/>
        </w:rPr>
      </w:pPr>
      <w:r w:rsidRPr="008E2BD9">
        <w:rPr>
          <w:rFonts w:ascii="Times New Roman" w:hAnsi="Times New Roman"/>
          <w:sz w:val="28"/>
          <w:szCs w:val="28"/>
          <w:lang w:val="uk-UA" w:eastAsia="ru-RU"/>
        </w:rPr>
        <w:t>духовний розвиток особистості, шанобливе ставлення до національно-культурних традицій, етики, культури, прав і обов’язків громадянина України, утвердження почуттів причетності до кращих надбань світової цивілізації;</w:t>
      </w:r>
    </w:p>
    <w:p w:rsidR="00C85650" w:rsidRPr="008E2BD9" w:rsidRDefault="00C85650" w:rsidP="00C85650">
      <w:pPr>
        <w:pStyle w:val="aa"/>
        <w:numPr>
          <w:ilvl w:val="0"/>
          <w:numId w:val="10"/>
        </w:numPr>
        <w:spacing w:line="360" w:lineRule="auto"/>
        <w:jc w:val="both"/>
        <w:rPr>
          <w:rFonts w:ascii="Times New Roman" w:hAnsi="Times New Roman"/>
          <w:sz w:val="28"/>
          <w:szCs w:val="28"/>
          <w:lang w:val="uk-UA" w:eastAsia="ru-RU"/>
        </w:rPr>
      </w:pPr>
      <w:r w:rsidRPr="008E2BD9">
        <w:rPr>
          <w:rFonts w:ascii="Times New Roman" w:hAnsi="Times New Roman"/>
          <w:sz w:val="28"/>
          <w:szCs w:val="28"/>
          <w:lang w:val="uk-UA" w:eastAsia="ru-RU"/>
        </w:rPr>
        <w:t>ознайомлення та вивчення звичаїв, обрядів, традицій українського народу;</w:t>
      </w:r>
    </w:p>
    <w:p w:rsidR="00C85650" w:rsidRPr="008E2BD9" w:rsidRDefault="00C85650" w:rsidP="00C85650">
      <w:pPr>
        <w:pStyle w:val="aa"/>
        <w:numPr>
          <w:ilvl w:val="0"/>
          <w:numId w:val="10"/>
        </w:numPr>
        <w:spacing w:line="360" w:lineRule="auto"/>
        <w:jc w:val="both"/>
        <w:rPr>
          <w:rFonts w:ascii="Times New Roman" w:hAnsi="Times New Roman"/>
          <w:sz w:val="28"/>
          <w:szCs w:val="28"/>
          <w:lang w:val="uk-UA" w:eastAsia="ru-RU"/>
        </w:rPr>
      </w:pPr>
      <w:r w:rsidRPr="008E2BD9">
        <w:rPr>
          <w:rFonts w:ascii="Times New Roman" w:hAnsi="Times New Roman"/>
          <w:sz w:val="28"/>
          <w:szCs w:val="28"/>
          <w:lang w:val="uk-UA" w:eastAsia="ru-RU"/>
        </w:rPr>
        <w:t xml:space="preserve">формування в здобувачів освіти навичок культури здоров’я, безпечної поведінки; </w:t>
      </w:r>
    </w:p>
    <w:p w:rsidR="00C85650" w:rsidRPr="008E2BD9" w:rsidRDefault="00C85650" w:rsidP="00C85650">
      <w:pPr>
        <w:pStyle w:val="aa"/>
        <w:numPr>
          <w:ilvl w:val="0"/>
          <w:numId w:val="10"/>
        </w:numPr>
        <w:spacing w:line="360" w:lineRule="auto"/>
        <w:jc w:val="both"/>
        <w:rPr>
          <w:rFonts w:ascii="Times New Roman" w:hAnsi="Times New Roman"/>
          <w:sz w:val="28"/>
          <w:szCs w:val="28"/>
          <w:lang w:val="uk-UA" w:eastAsia="ru-RU"/>
        </w:rPr>
      </w:pPr>
      <w:r w:rsidRPr="008E2BD9">
        <w:rPr>
          <w:rFonts w:ascii="Times New Roman" w:hAnsi="Times New Roman"/>
          <w:sz w:val="28"/>
          <w:szCs w:val="28"/>
          <w:lang w:val="uk-UA" w:eastAsia="ru-RU"/>
        </w:rPr>
        <w:t xml:space="preserve">підвищення рівня інформованості здобувачів освіти з питань профілактики тютюнокуріння, алкоголізму, наркоманії, профілактики ВІЛ/ </w:t>
      </w:r>
      <w:proofErr w:type="spellStart"/>
      <w:r w:rsidRPr="008E2BD9">
        <w:rPr>
          <w:rFonts w:ascii="Times New Roman" w:hAnsi="Times New Roman"/>
          <w:sz w:val="28"/>
          <w:szCs w:val="28"/>
          <w:lang w:val="uk-UA" w:eastAsia="ru-RU"/>
        </w:rPr>
        <w:t>СНІДу</w:t>
      </w:r>
      <w:proofErr w:type="spellEnd"/>
      <w:r w:rsidRPr="008E2BD9">
        <w:rPr>
          <w:rFonts w:ascii="Times New Roman" w:hAnsi="Times New Roman"/>
          <w:sz w:val="28"/>
          <w:szCs w:val="28"/>
          <w:lang w:val="uk-UA" w:eastAsia="ru-RU"/>
        </w:rPr>
        <w:t>;</w:t>
      </w:r>
    </w:p>
    <w:p w:rsidR="00C85650" w:rsidRPr="008E2BD9" w:rsidRDefault="00C85650" w:rsidP="00C85650">
      <w:pPr>
        <w:pStyle w:val="aa"/>
        <w:numPr>
          <w:ilvl w:val="0"/>
          <w:numId w:val="10"/>
        </w:numPr>
        <w:spacing w:line="360" w:lineRule="auto"/>
        <w:jc w:val="both"/>
        <w:rPr>
          <w:rFonts w:ascii="Times New Roman" w:hAnsi="Times New Roman"/>
          <w:sz w:val="28"/>
          <w:szCs w:val="28"/>
          <w:lang w:val="uk-UA" w:eastAsia="ru-RU"/>
        </w:rPr>
      </w:pPr>
      <w:r w:rsidRPr="008E2BD9">
        <w:rPr>
          <w:rFonts w:ascii="Times New Roman" w:hAnsi="Times New Roman"/>
          <w:sz w:val="28"/>
          <w:szCs w:val="28"/>
          <w:lang w:val="uk-UA" w:eastAsia="ru-RU"/>
        </w:rPr>
        <w:t>профілактику поширення ксенофобських і расистських проявів серед здобувачів освіти; випадків фізичного і психічного насильства;</w:t>
      </w:r>
    </w:p>
    <w:p w:rsidR="00C85650" w:rsidRPr="008E2BD9" w:rsidRDefault="00C85650" w:rsidP="00C85650">
      <w:pPr>
        <w:pStyle w:val="aa"/>
        <w:numPr>
          <w:ilvl w:val="0"/>
          <w:numId w:val="10"/>
        </w:numPr>
        <w:spacing w:line="360" w:lineRule="auto"/>
        <w:jc w:val="both"/>
        <w:rPr>
          <w:rFonts w:ascii="Times New Roman" w:hAnsi="Times New Roman"/>
          <w:sz w:val="28"/>
          <w:szCs w:val="28"/>
          <w:lang w:val="uk-UA" w:eastAsia="ru-RU"/>
        </w:rPr>
      </w:pPr>
      <w:r w:rsidRPr="008E2BD9">
        <w:rPr>
          <w:rFonts w:ascii="Times New Roman" w:hAnsi="Times New Roman"/>
          <w:sz w:val="28"/>
          <w:szCs w:val="28"/>
          <w:lang w:val="uk-UA" w:eastAsia="ru-RU"/>
        </w:rPr>
        <w:t xml:space="preserve">попередження торгівлі людьми, всіх форм експлуатації, втягнення у злочинну діяльність, втягнення в небезпечні соціальні </w:t>
      </w:r>
      <w:proofErr w:type="spellStart"/>
      <w:r w:rsidRPr="008E2BD9">
        <w:rPr>
          <w:rFonts w:ascii="Times New Roman" w:hAnsi="Times New Roman"/>
          <w:sz w:val="28"/>
          <w:szCs w:val="28"/>
          <w:lang w:val="uk-UA" w:eastAsia="ru-RU"/>
        </w:rPr>
        <w:t>інтернет</w:t>
      </w:r>
      <w:proofErr w:type="spellEnd"/>
      <w:r w:rsidRPr="008E2BD9">
        <w:rPr>
          <w:rFonts w:ascii="Times New Roman" w:hAnsi="Times New Roman"/>
          <w:sz w:val="28"/>
          <w:szCs w:val="28"/>
          <w:lang w:val="uk-UA" w:eastAsia="ru-RU"/>
        </w:rPr>
        <w:t xml:space="preserve"> групи;</w:t>
      </w:r>
    </w:p>
    <w:p w:rsidR="00C85650" w:rsidRPr="008E2BD9" w:rsidRDefault="00C85650" w:rsidP="00C85650">
      <w:pPr>
        <w:pStyle w:val="aa"/>
        <w:numPr>
          <w:ilvl w:val="0"/>
          <w:numId w:val="10"/>
        </w:numPr>
        <w:spacing w:line="360" w:lineRule="auto"/>
        <w:jc w:val="both"/>
        <w:rPr>
          <w:rFonts w:ascii="Times New Roman" w:hAnsi="Times New Roman"/>
          <w:sz w:val="28"/>
          <w:szCs w:val="28"/>
          <w:lang w:val="uk-UA" w:eastAsia="ru-RU"/>
        </w:rPr>
      </w:pPr>
      <w:r w:rsidRPr="008E2BD9">
        <w:rPr>
          <w:rFonts w:ascii="Times New Roman" w:hAnsi="Times New Roman"/>
          <w:sz w:val="28"/>
          <w:szCs w:val="28"/>
          <w:lang w:val="uk-UA" w:eastAsia="ru-RU"/>
        </w:rPr>
        <w:t>подолання злочинності та правопорушень серед неповнолітніх;</w:t>
      </w:r>
    </w:p>
    <w:p w:rsidR="00C85650" w:rsidRPr="008E2BD9" w:rsidRDefault="00C85650" w:rsidP="00C85650">
      <w:pPr>
        <w:pStyle w:val="aa"/>
        <w:numPr>
          <w:ilvl w:val="0"/>
          <w:numId w:val="10"/>
        </w:numPr>
        <w:spacing w:line="360" w:lineRule="auto"/>
        <w:jc w:val="both"/>
        <w:rPr>
          <w:rFonts w:ascii="Times New Roman" w:hAnsi="Times New Roman"/>
          <w:sz w:val="28"/>
          <w:szCs w:val="28"/>
          <w:lang w:val="uk-UA" w:eastAsia="ru-RU"/>
        </w:rPr>
      </w:pPr>
      <w:r w:rsidRPr="008E2BD9">
        <w:rPr>
          <w:rFonts w:ascii="Times New Roman" w:hAnsi="Times New Roman"/>
          <w:sz w:val="28"/>
          <w:szCs w:val="28"/>
          <w:lang w:val="uk-UA" w:eastAsia="ru-RU"/>
        </w:rPr>
        <w:t>створення умов для розвитку інформаційно-комунікаційних та комунікативних компетентностей учасників навчально-виховного процесу у позаурочній діяльності;</w:t>
      </w:r>
    </w:p>
    <w:p w:rsidR="00C85650" w:rsidRPr="008E2BD9" w:rsidRDefault="00C85650" w:rsidP="00C85650">
      <w:pPr>
        <w:pStyle w:val="aa"/>
        <w:numPr>
          <w:ilvl w:val="0"/>
          <w:numId w:val="10"/>
        </w:numPr>
        <w:spacing w:line="360" w:lineRule="auto"/>
        <w:jc w:val="both"/>
        <w:rPr>
          <w:rFonts w:ascii="Times New Roman" w:hAnsi="Times New Roman"/>
          <w:sz w:val="28"/>
          <w:szCs w:val="28"/>
          <w:lang w:val="uk-UA" w:eastAsia="ru-RU"/>
        </w:rPr>
      </w:pPr>
      <w:r w:rsidRPr="008E2BD9">
        <w:rPr>
          <w:rFonts w:ascii="Times New Roman" w:hAnsi="Times New Roman"/>
          <w:sz w:val="28"/>
          <w:szCs w:val="28"/>
          <w:lang w:val="uk-UA" w:eastAsia="ru-RU"/>
        </w:rPr>
        <w:t>формування культури спілкування, безпечного толерантного середовища та інформаційної культури учасників навчально-виховного процесу.</w:t>
      </w:r>
      <w:r w:rsidRPr="008E2BD9">
        <w:rPr>
          <w:lang w:val="uk-UA"/>
        </w:rPr>
        <w:t xml:space="preserve"> </w:t>
      </w:r>
    </w:p>
    <w:p w:rsidR="00C85650" w:rsidRPr="008E2BD9" w:rsidRDefault="00C85650" w:rsidP="00C85650">
      <w:pPr>
        <w:pStyle w:val="aa"/>
        <w:spacing w:line="360" w:lineRule="auto"/>
        <w:ind w:firstLine="567"/>
        <w:jc w:val="both"/>
        <w:rPr>
          <w:rFonts w:ascii="Times New Roman" w:hAnsi="Times New Roman"/>
          <w:sz w:val="28"/>
          <w:szCs w:val="28"/>
          <w:lang w:val="uk-UA" w:eastAsia="ru-RU"/>
        </w:rPr>
      </w:pPr>
      <w:r w:rsidRPr="008E2BD9">
        <w:rPr>
          <w:rFonts w:ascii="Times New Roman" w:hAnsi="Times New Roman"/>
          <w:sz w:val="28"/>
          <w:szCs w:val="28"/>
          <w:lang w:val="uk-UA" w:eastAsia="ru-RU"/>
        </w:rPr>
        <w:t>Основні завдання виховної діяльності спеціальної школи-інтернату зумовлені пріоритетними напрямами реформування нової школи, визначеними Державною національною програмою «Осв</w:t>
      </w:r>
      <w:r>
        <w:rPr>
          <w:rFonts w:ascii="Times New Roman" w:hAnsi="Times New Roman"/>
          <w:sz w:val="28"/>
          <w:szCs w:val="28"/>
          <w:lang w:val="uk-UA" w:eastAsia="ru-RU"/>
        </w:rPr>
        <w:t xml:space="preserve">іта» («Україна XXI століття»), </w:t>
      </w:r>
      <w:r w:rsidRPr="008E2BD9">
        <w:rPr>
          <w:rFonts w:ascii="Times New Roman" w:hAnsi="Times New Roman"/>
          <w:sz w:val="28"/>
          <w:szCs w:val="28"/>
          <w:lang w:val="uk-UA" w:eastAsia="ru-RU"/>
        </w:rPr>
        <w:t>Концепції розв</w:t>
      </w:r>
      <w:r>
        <w:rPr>
          <w:rFonts w:ascii="Times New Roman" w:hAnsi="Times New Roman"/>
          <w:sz w:val="28"/>
          <w:szCs w:val="28"/>
          <w:lang w:val="uk-UA" w:eastAsia="ru-RU"/>
        </w:rPr>
        <w:t xml:space="preserve">итку загальної середньої освіти, </w:t>
      </w:r>
      <w:r w:rsidRPr="008E2BD9">
        <w:rPr>
          <w:rFonts w:ascii="Times New Roman" w:hAnsi="Times New Roman"/>
          <w:sz w:val="28"/>
          <w:szCs w:val="28"/>
          <w:lang w:val="uk-UA" w:eastAsia="ru-RU"/>
        </w:rPr>
        <w:t>Основних орієнтирах вихованн</w:t>
      </w:r>
      <w:r>
        <w:rPr>
          <w:rFonts w:ascii="Times New Roman" w:hAnsi="Times New Roman"/>
          <w:sz w:val="28"/>
          <w:szCs w:val="28"/>
          <w:lang w:val="uk-UA" w:eastAsia="ru-RU"/>
        </w:rPr>
        <w:t>я учнів 1-11 класів ЗНЗ України</w:t>
      </w:r>
      <w:r w:rsidRPr="008E2BD9">
        <w:rPr>
          <w:rFonts w:ascii="Times New Roman" w:hAnsi="Times New Roman"/>
          <w:sz w:val="28"/>
          <w:szCs w:val="28"/>
          <w:lang w:val="uk-UA" w:eastAsia="ru-RU"/>
        </w:rPr>
        <w:t xml:space="preserve">, Концепції національно-патріотичного виховання дітей та молоді 2016 року, комплексною програмою сімейного виховання «Сімейні цінності». Завдання сучасної системи виховання, які випливають із </w:t>
      </w:r>
      <w:r w:rsidRPr="008E2BD9">
        <w:rPr>
          <w:rFonts w:ascii="Times New Roman" w:hAnsi="Times New Roman"/>
          <w:sz w:val="28"/>
          <w:szCs w:val="28"/>
          <w:lang w:val="uk-UA" w:eastAsia="ru-RU"/>
        </w:rPr>
        <w:lastRenderedPageBreak/>
        <w:t>суспільних потреб сьогодення, полягають у реальному переході до педагогічної творчості та індивідуального впливу, у переорієнтації учнівських і вчительських колективів на гуманізацію виховання, створення умов для цілеспрямованого систематичного розвитку особистості здобувача освіти.</w:t>
      </w:r>
    </w:p>
    <w:p w:rsidR="00C85650" w:rsidRPr="008E2BD9" w:rsidRDefault="00C85650" w:rsidP="00C85650">
      <w:pPr>
        <w:pStyle w:val="aa"/>
        <w:spacing w:line="360" w:lineRule="auto"/>
        <w:ind w:firstLine="567"/>
        <w:jc w:val="both"/>
        <w:rPr>
          <w:rFonts w:ascii="Times New Roman" w:hAnsi="Times New Roman"/>
          <w:sz w:val="28"/>
          <w:szCs w:val="28"/>
          <w:lang w:val="uk-UA" w:eastAsia="ru-RU"/>
        </w:rPr>
      </w:pPr>
      <w:r w:rsidRPr="008E2BD9">
        <w:rPr>
          <w:rFonts w:ascii="Times New Roman" w:hAnsi="Times New Roman"/>
          <w:sz w:val="28"/>
          <w:szCs w:val="28"/>
          <w:lang w:val="uk-UA"/>
        </w:rPr>
        <w:t>Діяльність педагогічного колективу спеціальної школи-інтернату з питань виховної роботи була спрямована на реалізацію наступних завдань:</w:t>
      </w:r>
    </w:p>
    <w:p w:rsidR="00C85650" w:rsidRPr="008E2BD9" w:rsidRDefault="00C85650" w:rsidP="00C85650">
      <w:pPr>
        <w:pStyle w:val="aa"/>
        <w:numPr>
          <w:ilvl w:val="0"/>
          <w:numId w:val="11"/>
        </w:numPr>
        <w:spacing w:line="360" w:lineRule="auto"/>
        <w:jc w:val="both"/>
        <w:rPr>
          <w:rFonts w:ascii="Times New Roman" w:hAnsi="Times New Roman"/>
          <w:sz w:val="28"/>
          <w:szCs w:val="28"/>
          <w:lang w:val="uk-UA"/>
        </w:rPr>
      </w:pPr>
      <w:r w:rsidRPr="008E2BD9">
        <w:rPr>
          <w:rFonts w:ascii="Times New Roman" w:hAnsi="Times New Roman"/>
          <w:sz w:val="28"/>
          <w:szCs w:val="28"/>
          <w:lang w:val="uk-UA"/>
        </w:rPr>
        <w:t>соціально-психологічна підтримка та реабілітація здобувачів освіти;</w:t>
      </w:r>
    </w:p>
    <w:p w:rsidR="00C85650" w:rsidRPr="008E2BD9" w:rsidRDefault="00C85650" w:rsidP="00C85650">
      <w:pPr>
        <w:pStyle w:val="aa"/>
        <w:numPr>
          <w:ilvl w:val="0"/>
          <w:numId w:val="11"/>
        </w:numPr>
        <w:spacing w:line="360" w:lineRule="auto"/>
        <w:jc w:val="both"/>
        <w:rPr>
          <w:rFonts w:ascii="Times New Roman" w:hAnsi="Times New Roman"/>
          <w:sz w:val="28"/>
          <w:szCs w:val="28"/>
          <w:lang w:val="uk-UA"/>
        </w:rPr>
      </w:pPr>
      <w:r w:rsidRPr="008E2BD9">
        <w:rPr>
          <w:rFonts w:ascii="Times New Roman" w:hAnsi="Times New Roman"/>
          <w:sz w:val="28"/>
          <w:szCs w:val="28"/>
          <w:lang w:val="uk-UA"/>
        </w:rPr>
        <w:t>створення ефективної виховної системи національно-патріотичного та громадянського виховання молоді;</w:t>
      </w:r>
    </w:p>
    <w:p w:rsidR="00C85650" w:rsidRPr="008E2BD9" w:rsidRDefault="00C85650" w:rsidP="00C85650">
      <w:pPr>
        <w:pStyle w:val="aa"/>
        <w:numPr>
          <w:ilvl w:val="0"/>
          <w:numId w:val="11"/>
        </w:numPr>
        <w:spacing w:line="360" w:lineRule="auto"/>
        <w:jc w:val="both"/>
        <w:rPr>
          <w:rFonts w:ascii="Times New Roman" w:hAnsi="Times New Roman"/>
          <w:sz w:val="28"/>
          <w:szCs w:val="28"/>
          <w:lang w:val="uk-UA"/>
        </w:rPr>
      </w:pPr>
      <w:r w:rsidRPr="008E2BD9">
        <w:rPr>
          <w:rFonts w:ascii="Times New Roman" w:hAnsi="Times New Roman"/>
          <w:sz w:val="28"/>
          <w:szCs w:val="28"/>
          <w:lang w:val="uk-UA"/>
        </w:rPr>
        <w:t xml:space="preserve">формування у вихованців потреби здорового та активного способу життя; формування ціннісного ставлення до суспільства і держави, до людей та природи, мистецтва, праці, до себе, до свого фізичного, психічного, соціального «Я». </w:t>
      </w:r>
    </w:p>
    <w:p w:rsidR="00C85650" w:rsidRPr="008E2BD9" w:rsidRDefault="00C85650" w:rsidP="00C85650">
      <w:pPr>
        <w:pStyle w:val="aa"/>
        <w:spacing w:line="360" w:lineRule="auto"/>
        <w:ind w:firstLine="360"/>
        <w:jc w:val="both"/>
        <w:rPr>
          <w:rFonts w:ascii="Times New Roman" w:hAnsi="Times New Roman"/>
          <w:sz w:val="28"/>
          <w:szCs w:val="28"/>
          <w:lang w:val="uk-UA"/>
        </w:rPr>
      </w:pPr>
      <w:r w:rsidRPr="008E2BD9">
        <w:rPr>
          <w:rFonts w:ascii="Times New Roman" w:hAnsi="Times New Roman"/>
          <w:sz w:val="28"/>
          <w:szCs w:val="28"/>
          <w:lang w:val="uk-UA" w:eastAsia="ru-RU"/>
        </w:rPr>
        <w:t>Зазначені завдання вирішувались як завдяки роботі з реалізації цільових програм з виховної роботи, рекомендованих МОН України, так і на заняттях в гуртках, спортивних секціях, об'єднаннях за інтересами;</w:t>
      </w:r>
      <w:r w:rsidRPr="008E2BD9">
        <w:rPr>
          <w:rFonts w:ascii="Times New Roman" w:hAnsi="Times New Roman"/>
          <w:sz w:val="28"/>
          <w:szCs w:val="28"/>
          <w:lang w:val="uk-UA"/>
        </w:rPr>
        <w:t xml:space="preserve"> </w:t>
      </w:r>
    </w:p>
    <w:p w:rsidR="00C85650" w:rsidRPr="008E2BD9" w:rsidRDefault="00C85650" w:rsidP="00C85650">
      <w:pPr>
        <w:pStyle w:val="aa"/>
        <w:spacing w:line="360" w:lineRule="auto"/>
        <w:ind w:firstLine="360"/>
        <w:jc w:val="both"/>
        <w:rPr>
          <w:lang w:val="uk-UA"/>
        </w:rPr>
      </w:pPr>
      <w:r w:rsidRPr="008E2BD9">
        <w:rPr>
          <w:rFonts w:ascii="Times New Roman" w:hAnsi="Times New Roman"/>
          <w:sz w:val="28"/>
          <w:szCs w:val="28"/>
          <w:lang w:val="uk-UA" w:eastAsia="ru-RU"/>
        </w:rPr>
        <w:t>створенню особливого комфортного середовища, яке надає дитині можливість пробувати, обирати і приймати самостійні рішення;</w:t>
      </w:r>
      <w:r w:rsidRPr="008E2BD9">
        <w:rPr>
          <w:lang w:val="uk-UA"/>
        </w:rPr>
        <w:t xml:space="preserve"> </w:t>
      </w:r>
    </w:p>
    <w:p w:rsidR="00C85650" w:rsidRPr="008E2BD9" w:rsidRDefault="00C85650" w:rsidP="00C85650">
      <w:pPr>
        <w:pStyle w:val="aa"/>
        <w:spacing w:line="360" w:lineRule="auto"/>
        <w:ind w:firstLine="360"/>
        <w:jc w:val="both"/>
        <w:rPr>
          <w:rFonts w:ascii="Times New Roman" w:hAnsi="Times New Roman"/>
          <w:sz w:val="28"/>
          <w:szCs w:val="28"/>
          <w:lang w:val="uk-UA"/>
        </w:rPr>
      </w:pPr>
      <w:r w:rsidRPr="008E2BD9">
        <w:rPr>
          <w:rFonts w:ascii="Times New Roman" w:hAnsi="Times New Roman"/>
          <w:sz w:val="28"/>
          <w:szCs w:val="28"/>
          <w:lang w:val="uk-UA" w:eastAsia="ru-RU"/>
        </w:rPr>
        <w:t>усвідомленню педагогічної ідеї, що головною цінністю є дитина, а головним критерієм виховання є особистість випускника.</w:t>
      </w:r>
    </w:p>
    <w:p w:rsidR="00C85650" w:rsidRPr="008E2BD9" w:rsidRDefault="00C85650" w:rsidP="00C85650">
      <w:pPr>
        <w:pStyle w:val="aa"/>
        <w:spacing w:line="360" w:lineRule="auto"/>
        <w:ind w:firstLine="360"/>
        <w:jc w:val="both"/>
        <w:rPr>
          <w:rFonts w:ascii="Times New Roman" w:hAnsi="Times New Roman"/>
          <w:sz w:val="28"/>
          <w:szCs w:val="28"/>
          <w:lang w:val="uk-UA" w:eastAsia="ru-RU"/>
        </w:rPr>
      </w:pPr>
      <w:r w:rsidRPr="008E2BD9">
        <w:rPr>
          <w:rFonts w:ascii="Times New Roman" w:hAnsi="Times New Roman"/>
          <w:sz w:val="28"/>
          <w:szCs w:val="28"/>
          <w:lang w:val="uk-UA" w:eastAsia="ru-RU"/>
        </w:rPr>
        <w:t>Усі вищезазначені напрямки виховної роботи тісно взаємопов’язані між собою та виконувалися згідно з планом виховної роботи спеціальної школи-інтернату на 2017/2018 навчальний рік, планами роботи класних керівників, вихователів, практичного психолога, бібліотекаря, планами роботи гуртків, спортивних секцій, співпраці з громадськими організаціями тощо.</w:t>
      </w:r>
    </w:p>
    <w:p w:rsidR="00C85650" w:rsidRPr="008E2BD9" w:rsidRDefault="00C85650" w:rsidP="00C85650">
      <w:pPr>
        <w:pStyle w:val="aa"/>
        <w:spacing w:line="360" w:lineRule="auto"/>
        <w:ind w:firstLine="567"/>
        <w:jc w:val="both"/>
        <w:rPr>
          <w:rFonts w:ascii="Times New Roman" w:hAnsi="Times New Roman"/>
          <w:sz w:val="28"/>
          <w:szCs w:val="28"/>
          <w:lang w:val="uk-UA" w:eastAsia="ru-RU"/>
        </w:rPr>
      </w:pPr>
      <w:r w:rsidRPr="008E2BD9">
        <w:rPr>
          <w:rFonts w:ascii="Times New Roman" w:hAnsi="Times New Roman"/>
          <w:sz w:val="28"/>
          <w:szCs w:val="28"/>
          <w:lang w:val="uk-UA" w:eastAsia="ru-RU"/>
        </w:rPr>
        <w:t xml:space="preserve"> Основні напрями роботи враховувались як при проведенні загальношкільних заходів, так і при проведенні індивідуальної роботи зі здобувачами освіти.</w:t>
      </w:r>
    </w:p>
    <w:p w:rsidR="00C85650" w:rsidRPr="008E2BD9" w:rsidRDefault="00C85650" w:rsidP="00C85650">
      <w:pPr>
        <w:pStyle w:val="aa"/>
        <w:spacing w:line="360" w:lineRule="auto"/>
        <w:ind w:firstLine="567"/>
        <w:jc w:val="both"/>
        <w:rPr>
          <w:rFonts w:ascii="Times New Roman" w:hAnsi="Times New Roman"/>
          <w:sz w:val="28"/>
          <w:szCs w:val="28"/>
          <w:lang w:val="uk-UA" w:eastAsia="ru-RU"/>
        </w:rPr>
      </w:pPr>
      <w:r w:rsidRPr="008E2BD9">
        <w:rPr>
          <w:rFonts w:ascii="Times New Roman" w:hAnsi="Times New Roman"/>
          <w:sz w:val="28"/>
          <w:szCs w:val="28"/>
          <w:lang w:val="uk-UA" w:eastAsia="ru-RU"/>
        </w:rPr>
        <w:t xml:space="preserve">З метою забезпечення відповідності діяльності спеціальної школи-інтернату державним стандартам та надання допомоги педагогам у підвищенні </w:t>
      </w:r>
      <w:r w:rsidRPr="008E2BD9">
        <w:rPr>
          <w:rFonts w:ascii="Times New Roman" w:hAnsi="Times New Roman"/>
          <w:sz w:val="28"/>
          <w:szCs w:val="28"/>
          <w:lang w:val="uk-UA" w:eastAsia="ru-RU"/>
        </w:rPr>
        <w:lastRenderedPageBreak/>
        <w:t xml:space="preserve">рівня виховної роботи, у спеціальній школі-інтернаті постійно здійснюється управління та внутрішкільний контроль за виховною роботою. Для підведення підсумків різних видів контролю за станом виховної роботи використовуються наступні форми: накази, індивідуальні бесіди, винесення відповідних питань на нараду при директорові, на засідання педагогічної ради, методичні об’єднання класних керівників та вихователів. Аналіз відвіданих виховних заходів показав, що виховна робота проводиться на достатньому рівні, використовуються сучасні технології виховання учнів: соціальне проектування, колективні творчі справи, навчально-виховні проекти, технологія самовиховання і саморозвитку. </w:t>
      </w:r>
    </w:p>
    <w:p w:rsidR="00C85650" w:rsidRPr="008E2BD9" w:rsidRDefault="00C85650" w:rsidP="00C85650">
      <w:pPr>
        <w:pStyle w:val="aa"/>
        <w:spacing w:line="360" w:lineRule="auto"/>
        <w:ind w:firstLine="567"/>
        <w:jc w:val="both"/>
        <w:rPr>
          <w:rFonts w:ascii="Times New Roman" w:hAnsi="Times New Roman"/>
          <w:sz w:val="28"/>
          <w:szCs w:val="28"/>
          <w:lang w:val="uk-UA" w:eastAsia="ru-RU"/>
        </w:rPr>
      </w:pPr>
      <w:r w:rsidRPr="008E2BD9">
        <w:rPr>
          <w:rFonts w:ascii="Times New Roman" w:hAnsi="Times New Roman"/>
          <w:sz w:val="28"/>
          <w:szCs w:val="28"/>
          <w:lang w:val="uk-UA" w:eastAsia="ru-RU"/>
        </w:rPr>
        <w:t>На початку навчального року ви</w:t>
      </w:r>
      <w:r>
        <w:rPr>
          <w:rFonts w:ascii="Times New Roman" w:hAnsi="Times New Roman"/>
          <w:sz w:val="28"/>
          <w:szCs w:val="28"/>
          <w:lang w:val="uk-UA" w:eastAsia="ru-RU"/>
        </w:rPr>
        <w:t xml:space="preserve">хованці знайомились на класних </w:t>
      </w:r>
      <w:r w:rsidRPr="008E2BD9">
        <w:rPr>
          <w:rFonts w:ascii="Times New Roman" w:hAnsi="Times New Roman"/>
          <w:sz w:val="28"/>
          <w:szCs w:val="28"/>
          <w:lang w:val="uk-UA" w:eastAsia="ru-RU"/>
        </w:rPr>
        <w:t>годинах зі Статутом спеціальної школи-інтернату, Правилами внутрішнього трудового розпорядку, правилами для здобувачів освіти, режимом навчального закладу, планом роботи учнівського самоврядування «Ровесники».</w:t>
      </w:r>
      <w:r w:rsidRPr="008E2BD9">
        <w:rPr>
          <w:rFonts w:ascii="Times New Roman" w:hAnsi="Times New Roman"/>
          <w:sz w:val="28"/>
          <w:szCs w:val="28"/>
          <w:lang w:val="uk-UA" w:eastAsia="ru-RU"/>
        </w:rPr>
        <w:tab/>
      </w:r>
    </w:p>
    <w:p w:rsidR="00C85650" w:rsidRPr="008E2BD9" w:rsidRDefault="00C85650" w:rsidP="00C85650">
      <w:pPr>
        <w:pStyle w:val="aa"/>
        <w:spacing w:line="360" w:lineRule="auto"/>
        <w:ind w:firstLine="567"/>
        <w:jc w:val="both"/>
        <w:rPr>
          <w:rFonts w:ascii="Times New Roman" w:hAnsi="Times New Roman"/>
          <w:sz w:val="28"/>
          <w:szCs w:val="28"/>
          <w:lang w:val="uk-UA" w:eastAsia="ru-RU"/>
        </w:rPr>
      </w:pPr>
      <w:r w:rsidRPr="008E2BD9">
        <w:rPr>
          <w:rFonts w:ascii="Times New Roman" w:hAnsi="Times New Roman"/>
          <w:sz w:val="28"/>
          <w:szCs w:val="28"/>
          <w:lang w:val="uk-UA" w:eastAsia="ru-RU"/>
        </w:rPr>
        <w:t xml:space="preserve">Взаємодія зі здобувачами освіти здійснювалася на основі особистісно-орієнтованого підходу до кожної дитини, що сприяло глибокому вивченню їх індивідуальних особливостей та якостей, розкриттю їх здібностей. </w:t>
      </w:r>
    </w:p>
    <w:p w:rsidR="00C85650" w:rsidRPr="008E2BD9" w:rsidRDefault="00C85650" w:rsidP="00C85650">
      <w:pPr>
        <w:pStyle w:val="aa"/>
        <w:spacing w:line="360" w:lineRule="auto"/>
        <w:ind w:firstLine="567"/>
        <w:jc w:val="both"/>
        <w:rPr>
          <w:rFonts w:ascii="Times New Roman" w:hAnsi="Times New Roman"/>
          <w:sz w:val="28"/>
          <w:szCs w:val="28"/>
          <w:lang w:val="uk-UA"/>
        </w:rPr>
      </w:pPr>
      <w:r w:rsidRPr="008E2BD9">
        <w:rPr>
          <w:rFonts w:ascii="Times New Roman" w:hAnsi="Times New Roman"/>
          <w:sz w:val="28"/>
          <w:szCs w:val="28"/>
          <w:lang w:val="uk-UA"/>
        </w:rPr>
        <w:t xml:space="preserve">У всіх класах є обов'язковими виховні та інформаційні години, </w:t>
      </w:r>
      <w:proofErr w:type="spellStart"/>
      <w:r w:rsidRPr="008E2BD9">
        <w:rPr>
          <w:rFonts w:ascii="Times New Roman" w:hAnsi="Times New Roman"/>
          <w:sz w:val="28"/>
          <w:szCs w:val="28"/>
          <w:lang w:val="uk-UA"/>
        </w:rPr>
        <w:t>години</w:t>
      </w:r>
      <w:proofErr w:type="spellEnd"/>
      <w:r w:rsidRPr="008E2BD9">
        <w:rPr>
          <w:rFonts w:ascii="Times New Roman" w:hAnsi="Times New Roman"/>
          <w:sz w:val="28"/>
          <w:szCs w:val="28"/>
          <w:lang w:val="uk-UA"/>
        </w:rPr>
        <w:t xml:space="preserve"> спілкування, на яких вивчаються символи, обереги та традиції  України, основні закони нашої держави. </w:t>
      </w:r>
    </w:p>
    <w:p w:rsidR="00C85650" w:rsidRPr="008E2BD9" w:rsidRDefault="00C85650" w:rsidP="00C85650">
      <w:pPr>
        <w:pStyle w:val="aa"/>
        <w:spacing w:line="360" w:lineRule="auto"/>
        <w:ind w:firstLine="567"/>
        <w:jc w:val="both"/>
        <w:rPr>
          <w:rFonts w:ascii="Times New Roman" w:hAnsi="Times New Roman"/>
          <w:sz w:val="28"/>
          <w:szCs w:val="28"/>
          <w:lang w:val="uk-UA"/>
        </w:rPr>
      </w:pPr>
      <w:r w:rsidRPr="008E2BD9">
        <w:rPr>
          <w:rFonts w:ascii="Times New Roman" w:hAnsi="Times New Roman"/>
          <w:sz w:val="28"/>
          <w:szCs w:val="28"/>
          <w:lang w:val="uk-UA"/>
        </w:rPr>
        <w:t xml:space="preserve">Загальношкільні свята проводились відповідно до плану роботи спеціальної школи-інтернату на 2017/2018 навчальний рік. З метою реалізації основних цілей та завдань виховної роботи, розвитку духовності, виховання патріотизму, формування загальнолюдських моральних цінностей, враховуючи специфіку освітнього процесу закладу були проведені наступні  традиційні заходи: свято Першого дзвоника «Сім’я і школа-єдина родина», конкурс дитячих талантів до Міжнародного дня глухих «Підкори глухоту собі. Не підкоряйся їй!», загальношкільні модулі, присвячені 100-річчю з Дня народження В.Сухомлинського, конкурс жестової пісні до Міжнародного дня музики, свято до Дня працівників освіти «Учителю! Низький уклін тобі», загальношкільні спортивні змагання до Дня українського козацтва «Козацькі </w:t>
      </w:r>
      <w:r w:rsidRPr="008E2BD9">
        <w:rPr>
          <w:rFonts w:ascii="Times New Roman" w:hAnsi="Times New Roman"/>
          <w:sz w:val="28"/>
          <w:szCs w:val="28"/>
          <w:lang w:val="uk-UA"/>
        </w:rPr>
        <w:lastRenderedPageBreak/>
        <w:t xml:space="preserve">розваги», військово-патріотична гра «Джура» до Дня українського козацтва, конкурс ввічливості до Всесвітнього дня доброти, участь у Всеукраїнському фізкультурно-оздоровчому патріотичному фестивалі «Нащадки козацької слави», конкурс творчих робіт до Всесвітнього дня дитини, свято «Золотої осені» та «Солодкий осінній ярмарок», свято до Дня української писемності та мови», Дня сім’ї  та Всеукраїнського Дня вишиванки. Загальношкільні спортивні змагання до Міжнародного дня осіб з обмеженими фізичними можливостями, загальношкільні лінійки-реквієми до Дня пам’яті жертв голодоморів 1932-1933, 1946-1947 рр. та жертв політичних репресій, жертв Чорнобильської катастрофи та жертв нацизму, загальношкільний захід до Дня збройних сил України, загальношкільне свято «Зустрічаємо Миколая», Новорічні та Різдвяні карнавали, тиждень казок для молодших класів, свято до Дня Соборності України «Моя Україна - прекрасна і сильна! Я з нею пов’язую долю свою», святкова програма для старшокласників до Дня закоханих, обрядове свято-розвага «До нас іде Масляна», шкільний конкурс читців до Міжнародного дня мови, конкурс краси та дівочих талантів «Міс Весна-2018», концерт-вітання до 8 Березня «Сюрприз для жінок», конкурс вітальних листівок «Любим жінкам», загальношкільні спортивні змагання до Всесвітнього Дня здоров’я, Дня людей з обмеженими можливостями, виставка дитячих малюнків та плакатів «Палає Чорнобиль», «День цивільного захисту», «Сторінками творів В.Сухомлинського», «Я маю право», відвідування театральних прем’єр з нагоди Міжнародного дня театру та протягом навчального року, інсценізація військових пісень до Дня Пам’яті жертв нацизму та Дня Європи, свято «Прощавай, Букварику», свято Останнього дзвоника. </w:t>
      </w:r>
    </w:p>
    <w:p w:rsidR="00C85650" w:rsidRPr="008E2BD9" w:rsidRDefault="00C85650" w:rsidP="00C85650">
      <w:pPr>
        <w:pStyle w:val="aa"/>
        <w:spacing w:line="360" w:lineRule="auto"/>
        <w:ind w:firstLine="567"/>
        <w:jc w:val="both"/>
        <w:rPr>
          <w:rFonts w:ascii="Times New Roman" w:hAnsi="Times New Roman"/>
          <w:sz w:val="28"/>
          <w:szCs w:val="28"/>
          <w:lang w:val="uk-UA"/>
        </w:rPr>
      </w:pPr>
      <w:r w:rsidRPr="008E2BD9">
        <w:rPr>
          <w:rFonts w:ascii="Times New Roman" w:hAnsi="Times New Roman"/>
          <w:sz w:val="28"/>
          <w:szCs w:val="28"/>
          <w:lang w:val="uk-UA"/>
        </w:rPr>
        <w:t>Проводились планові тематичні та інформаційні загальношкільні лінійки. Зокрема, лінійка-реквієм пам’яті жертв голодоморів 1932-1933 років «Свіча, запалена від серця»,</w:t>
      </w:r>
      <w:r w:rsidRPr="008E2BD9">
        <w:rPr>
          <w:rFonts w:ascii="Times New Roman" w:hAnsi="Times New Roman"/>
          <w:color w:val="FF0000"/>
          <w:sz w:val="28"/>
          <w:szCs w:val="28"/>
          <w:lang w:val="uk-UA"/>
        </w:rPr>
        <w:t xml:space="preserve"> </w:t>
      </w:r>
      <w:r w:rsidRPr="008E2BD9">
        <w:rPr>
          <w:rFonts w:ascii="Times New Roman" w:hAnsi="Times New Roman"/>
          <w:sz w:val="28"/>
          <w:szCs w:val="28"/>
          <w:lang w:val="uk-UA"/>
        </w:rPr>
        <w:t xml:space="preserve">лінійка пам’яті жертв депортації кримських татар 1944 року, лінійка-реквієм, присвячена пам’яті Героїв Небесної Сотні, лінійка до Дня вшанування учасників бойових дій на території інших держав, лінійка-реквієм пам’яті Героїв Крут, лінійка, присвячена вшануванню ліквідаторів наслідків </w:t>
      </w:r>
      <w:r w:rsidRPr="008E2BD9">
        <w:rPr>
          <w:rFonts w:ascii="Times New Roman" w:hAnsi="Times New Roman"/>
          <w:sz w:val="28"/>
          <w:szCs w:val="28"/>
          <w:lang w:val="uk-UA"/>
        </w:rPr>
        <w:lastRenderedPageBreak/>
        <w:t xml:space="preserve">аварії на Чорнобильській АЕС, громадська панахида на братській могилі воїнів-визволителів, які загинули в роки Другої світової війни. </w:t>
      </w:r>
    </w:p>
    <w:p w:rsidR="00C85650" w:rsidRPr="008E2BD9" w:rsidRDefault="00C85650" w:rsidP="00C85650">
      <w:pPr>
        <w:pStyle w:val="aa"/>
        <w:spacing w:line="360" w:lineRule="auto"/>
        <w:ind w:firstLine="567"/>
        <w:jc w:val="both"/>
        <w:rPr>
          <w:rFonts w:ascii="Times New Roman" w:hAnsi="Times New Roman"/>
          <w:sz w:val="28"/>
          <w:szCs w:val="28"/>
          <w:lang w:val="uk-UA"/>
        </w:rPr>
      </w:pPr>
      <w:r w:rsidRPr="008E2BD9">
        <w:rPr>
          <w:rFonts w:ascii="Times New Roman" w:hAnsi="Times New Roman"/>
          <w:color w:val="000000"/>
          <w:sz w:val="28"/>
          <w:szCs w:val="28"/>
          <w:lang w:val="uk-UA"/>
        </w:rPr>
        <w:t xml:space="preserve">З </w:t>
      </w:r>
      <w:r w:rsidRPr="008E2BD9">
        <w:rPr>
          <w:rFonts w:ascii="Times New Roman" w:hAnsi="Times New Roman"/>
          <w:sz w:val="28"/>
          <w:szCs w:val="28"/>
          <w:lang w:val="uk-UA"/>
        </w:rPr>
        <w:t>метою виховання в учнівської молоді почуття патріотизму, поваги до історичного минулого, до своїх коренів, до старшого покоління, утвердження в суспільстві політичної та громадської злагоди, п</w:t>
      </w:r>
      <w:r w:rsidRPr="008E2BD9">
        <w:rPr>
          <w:rFonts w:ascii="Times New Roman" w:hAnsi="Times New Roman"/>
          <w:color w:val="000000"/>
          <w:sz w:val="28"/>
          <w:szCs w:val="28"/>
          <w:lang w:val="uk-UA"/>
        </w:rPr>
        <w:t xml:space="preserve">ротягом року було заплановано та проведено відповідну роботу </w:t>
      </w:r>
      <w:r w:rsidRPr="008E2BD9">
        <w:rPr>
          <w:rFonts w:ascii="Times New Roman" w:hAnsi="Times New Roman"/>
          <w:sz w:val="28"/>
          <w:szCs w:val="28"/>
          <w:lang w:val="uk-UA"/>
        </w:rPr>
        <w:t xml:space="preserve">до Міжнародного дня пам’яті жертв фашизму (14.09.2018), </w:t>
      </w:r>
      <w:r w:rsidRPr="008E2BD9">
        <w:rPr>
          <w:rFonts w:ascii="Times New Roman" w:hAnsi="Times New Roman"/>
          <w:color w:val="000000"/>
          <w:sz w:val="28"/>
          <w:szCs w:val="28"/>
          <w:lang w:val="uk-UA"/>
        </w:rPr>
        <w:t xml:space="preserve">до </w:t>
      </w:r>
      <w:r w:rsidRPr="008E2BD9">
        <w:rPr>
          <w:rFonts w:ascii="Times New Roman" w:hAnsi="Times New Roman"/>
          <w:sz w:val="28"/>
          <w:szCs w:val="28"/>
          <w:lang w:val="uk-UA"/>
        </w:rPr>
        <w:t xml:space="preserve">Міжнародного дня громадян похилого віку (01.10.2018). </w:t>
      </w:r>
    </w:p>
    <w:p w:rsidR="00C85650" w:rsidRPr="008E2BD9" w:rsidRDefault="00C85650" w:rsidP="00C85650">
      <w:pPr>
        <w:pStyle w:val="aa"/>
        <w:spacing w:line="360" w:lineRule="auto"/>
        <w:ind w:firstLine="567"/>
        <w:jc w:val="both"/>
        <w:rPr>
          <w:rFonts w:ascii="Times New Roman" w:eastAsia="MS Mincho" w:hAnsi="Times New Roman"/>
          <w:sz w:val="28"/>
          <w:szCs w:val="28"/>
          <w:lang w:val="uk-UA"/>
        </w:rPr>
      </w:pPr>
      <w:r w:rsidRPr="008E2BD9">
        <w:rPr>
          <w:rFonts w:ascii="Times New Roman" w:hAnsi="Times New Roman"/>
          <w:sz w:val="28"/>
          <w:szCs w:val="28"/>
          <w:lang w:val="uk-UA"/>
        </w:rPr>
        <w:t xml:space="preserve">Продовжено роботу з вивчення подій голодомору в Україні, донесення до учнів історичної правди про криваві 30-ті роки. Так, </w:t>
      </w:r>
      <w:r w:rsidRPr="008E2BD9">
        <w:rPr>
          <w:rFonts w:ascii="Times New Roman" w:hAnsi="Times New Roman"/>
          <w:sz w:val="28"/>
          <w:szCs w:val="28"/>
          <w:lang w:val="uk-UA" w:eastAsia="ru-RU"/>
        </w:rPr>
        <w:t>23 листопада 1017 року проведено загальношкільну лінійку-реквієм та учнівську акцію «Свіча, запалена від серця» до Дня пам’яті жертв голодоморів та політичних репресій 1932-1933, 1946-1947 років,</w:t>
      </w:r>
      <w:r w:rsidRPr="008E2BD9">
        <w:rPr>
          <w:rFonts w:ascii="Times New Roman" w:hAnsi="Times New Roman"/>
          <w:sz w:val="28"/>
          <w:szCs w:val="28"/>
          <w:lang w:val="uk-UA"/>
        </w:rPr>
        <w:t xml:space="preserve"> години пам’яті жертв голодоморів1932-1933,</w:t>
      </w:r>
      <w:r w:rsidRPr="008E2BD9">
        <w:rPr>
          <w:rFonts w:ascii="Times New Roman" w:hAnsi="Times New Roman"/>
          <w:sz w:val="28"/>
          <w:szCs w:val="28"/>
          <w:lang w:val="uk-UA" w:eastAsia="ru-RU"/>
        </w:rPr>
        <w:t xml:space="preserve"> 1946-1947 років</w:t>
      </w:r>
      <w:r w:rsidRPr="008E2BD9">
        <w:rPr>
          <w:rFonts w:ascii="Times New Roman" w:hAnsi="Times New Roman"/>
          <w:sz w:val="28"/>
          <w:szCs w:val="28"/>
          <w:lang w:val="uk-UA"/>
        </w:rPr>
        <w:t xml:space="preserve"> в Україні.</w:t>
      </w:r>
    </w:p>
    <w:p w:rsidR="00C85650" w:rsidRPr="008E2BD9" w:rsidRDefault="00C85650" w:rsidP="00C85650">
      <w:pPr>
        <w:pStyle w:val="aa"/>
        <w:spacing w:line="360" w:lineRule="auto"/>
        <w:ind w:firstLine="567"/>
        <w:jc w:val="both"/>
        <w:rPr>
          <w:rFonts w:ascii="Times New Roman" w:hAnsi="Times New Roman"/>
          <w:sz w:val="28"/>
          <w:szCs w:val="28"/>
          <w:lang w:val="uk-UA" w:eastAsia="ru-RU"/>
        </w:rPr>
      </w:pPr>
      <w:r w:rsidRPr="008E2BD9">
        <w:rPr>
          <w:rFonts w:ascii="Times New Roman" w:hAnsi="Times New Roman"/>
          <w:sz w:val="28"/>
          <w:szCs w:val="28"/>
          <w:lang w:val="uk-UA" w:eastAsia="ru-RU"/>
        </w:rPr>
        <w:t>У грудні 2017 року проведено загальношкільний конкурс малюнків та вітальних листівок до Різдвяних свят на підтримку воїнів АТО «Україна - єдина країна! Україна - це ми!». Найкращі дитячі роботи були передані військовим-учасникам бойових дій на сході.</w:t>
      </w:r>
    </w:p>
    <w:p w:rsidR="00C85650" w:rsidRPr="008E2BD9" w:rsidRDefault="00C85650" w:rsidP="00C85650">
      <w:pPr>
        <w:pStyle w:val="aa"/>
        <w:spacing w:line="360" w:lineRule="auto"/>
        <w:ind w:firstLine="567"/>
        <w:jc w:val="both"/>
        <w:rPr>
          <w:rFonts w:ascii="Times New Roman" w:hAnsi="Times New Roman"/>
          <w:sz w:val="28"/>
          <w:szCs w:val="28"/>
          <w:lang w:val="uk-UA"/>
        </w:rPr>
      </w:pPr>
      <w:r w:rsidRPr="008E2BD9">
        <w:rPr>
          <w:rFonts w:ascii="Times New Roman" w:hAnsi="Times New Roman"/>
          <w:sz w:val="28"/>
          <w:szCs w:val="28"/>
          <w:lang w:val="uk-UA"/>
        </w:rPr>
        <w:t xml:space="preserve">З метою розвитку у дітей слухового сприйняття та формування вимови з 17 по 21 грудня 2017 року проводився традиційний тиждень казок у 2-4-х класах. </w:t>
      </w:r>
    </w:p>
    <w:p w:rsidR="00C85650" w:rsidRPr="008E2BD9" w:rsidRDefault="00C85650" w:rsidP="00C85650">
      <w:pPr>
        <w:pStyle w:val="aa"/>
        <w:spacing w:line="360" w:lineRule="auto"/>
        <w:ind w:firstLine="567"/>
        <w:jc w:val="both"/>
        <w:rPr>
          <w:rFonts w:ascii="Times New Roman" w:hAnsi="Times New Roman"/>
          <w:sz w:val="28"/>
          <w:szCs w:val="28"/>
          <w:lang w:val="uk-UA"/>
        </w:rPr>
      </w:pPr>
      <w:r w:rsidRPr="008E2BD9">
        <w:rPr>
          <w:rFonts w:ascii="Times New Roman" w:hAnsi="Times New Roman"/>
          <w:sz w:val="28"/>
          <w:szCs w:val="28"/>
          <w:lang w:val="uk-UA"/>
        </w:rPr>
        <w:t>19 грудня гучно пролунало традиційне свято для нашої школи-інтернату «Зустрічаємо Миколая» (відповідальні учні 5-х класів).</w:t>
      </w:r>
    </w:p>
    <w:p w:rsidR="00C85650" w:rsidRPr="008E2BD9" w:rsidRDefault="00C85650" w:rsidP="00C85650">
      <w:pPr>
        <w:pStyle w:val="aa"/>
        <w:spacing w:line="360" w:lineRule="auto"/>
        <w:ind w:firstLine="567"/>
        <w:jc w:val="both"/>
        <w:rPr>
          <w:rFonts w:ascii="Times New Roman" w:hAnsi="Times New Roman"/>
          <w:sz w:val="28"/>
          <w:szCs w:val="28"/>
          <w:lang w:val="uk-UA"/>
        </w:rPr>
      </w:pPr>
      <w:r w:rsidRPr="008E2BD9">
        <w:rPr>
          <w:rFonts w:ascii="Times New Roman" w:hAnsi="Times New Roman"/>
          <w:sz w:val="28"/>
          <w:szCs w:val="28"/>
          <w:lang w:val="uk-UA"/>
        </w:rPr>
        <w:t xml:space="preserve">22 та 23 грудня 2017 року проведено загальношкільні новорічні свята: «Новорічний карнавал» для учнів 1-5-х класів та конкурсна програма «Новий рік на поріг!» для учнів 6-11-х класів. Відповідальні: заступник директора з виховної роботи Гузевата О.О., педагог-організатор Сусла Д.О. </w:t>
      </w:r>
    </w:p>
    <w:p w:rsidR="00C85650" w:rsidRPr="008E2BD9" w:rsidRDefault="00C85650" w:rsidP="00C85650">
      <w:pPr>
        <w:pStyle w:val="aa"/>
        <w:spacing w:line="360" w:lineRule="auto"/>
        <w:ind w:firstLine="567"/>
        <w:jc w:val="both"/>
        <w:rPr>
          <w:rFonts w:ascii="Times New Roman" w:hAnsi="Times New Roman"/>
          <w:color w:val="000000"/>
          <w:sz w:val="28"/>
          <w:szCs w:val="28"/>
          <w:lang w:val="uk-UA"/>
        </w:rPr>
      </w:pPr>
      <w:r w:rsidRPr="008E2BD9">
        <w:rPr>
          <w:rFonts w:ascii="Times New Roman" w:hAnsi="Times New Roman"/>
          <w:color w:val="000000"/>
          <w:sz w:val="28"/>
          <w:szCs w:val="28"/>
          <w:lang w:val="uk-UA"/>
        </w:rPr>
        <w:t xml:space="preserve">З нагоди відзначення Дня вшанування учасників бойових дій на території інших держав та 29-ї річниці виведення військ із Республіки Афганістан (15 лютого 2018 року), з метою виховання в учнівської молоді почуття патріотизму, утвердження в суспільстві політичної і громадської злагоди, вихованці спеціальної школи-інтернату взяли участь у обласному конкурсі </w:t>
      </w:r>
      <w:r w:rsidRPr="008E2BD9">
        <w:rPr>
          <w:rFonts w:ascii="Times New Roman" w:hAnsi="Times New Roman"/>
          <w:color w:val="000000"/>
          <w:sz w:val="28"/>
          <w:szCs w:val="28"/>
          <w:lang w:val="uk-UA"/>
        </w:rPr>
        <w:lastRenderedPageBreak/>
        <w:t xml:space="preserve">малюнків «Мій біль - Афганістан» (колективна робота учнів 5-х класів під керівництвом </w:t>
      </w:r>
      <w:proofErr w:type="spellStart"/>
      <w:r w:rsidRPr="008E2BD9">
        <w:rPr>
          <w:rFonts w:ascii="Times New Roman" w:hAnsi="Times New Roman"/>
          <w:color w:val="000000"/>
          <w:sz w:val="28"/>
          <w:szCs w:val="28"/>
          <w:lang w:val="uk-UA"/>
        </w:rPr>
        <w:t>Піті</w:t>
      </w:r>
      <w:proofErr w:type="spellEnd"/>
      <w:r w:rsidRPr="008E2BD9">
        <w:rPr>
          <w:rFonts w:ascii="Times New Roman" w:hAnsi="Times New Roman"/>
          <w:color w:val="000000"/>
          <w:sz w:val="28"/>
          <w:szCs w:val="28"/>
          <w:lang w:val="uk-UA"/>
        </w:rPr>
        <w:t xml:space="preserve"> О.С., керівника гуртка «Малюй з нами»). </w:t>
      </w:r>
    </w:p>
    <w:p w:rsidR="00C85650" w:rsidRPr="008E2BD9" w:rsidRDefault="00C85650" w:rsidP="00C85650">
      <w:pPr>
        <w:pStyle w:val="aa"/>
        <w:spacing w:line="360" w:lineRule="auto"/>
        <w:ind w:firstLine="567"/>
        <w:jc w:val="both"/>
        <w:rPr>
          <w:rFonts w:ascii="Times New Roman" w:hAnsi="Times New Roman"/>
          <w:sz w:val="28"/>
          <w:szCs w:val="28"/>
          <w:lang w:val="uk-UA"/>
        </w:rPr>
      </w:pPr>
      <w:r w:rsidRPr="008E2BD9">
        <w:rPr>
          <w:rFonts w:ascii="Times New Roman" w:hAnsi="Times New Roman"/>
          <w:sz w:val="28"/>
          <w:szCs w:val="28"/>
          <w:lang w:val="uk-UA"/>
        </w:rPr>
        <w:t xml:space="preserve">Цілу низку заходів було проведено до 8 Березня, зокрема, вітальний концерт «Любим жінкам», конкурс жестової пісні, конкурс дитячих вітальних листівок та стіннівок, творчих робіт та </w:t>
      </w:r>
      <w:proofErr w:type="spellStart"/>
      <w:r w:rsidRPr="008E2BD9">
        <w:rPr>
          <w:rFonts w:ascii="Times New Roman" w:hAnsi="Times New Roman"/>
          <w:sz w:val="28"/>
          <w:szCs w:val="28"/>
          <w:lang w:val="uk-UA"/>
        </w:rPr>
        <w:t>поробок</w:t>
      </w:r>
      <w:proofErr w:type="spellEnd"/>
      <w:r w:rsidRPr="008E2BD9">
        <w:rPr>
          <w:rFonts w:ascii="Times New Roman" w:hAnsi="Times New Roman"/>
          <w:sz w:val="28"/>
          <w:szCs w:val="28"/>
          <w:lang w:val="uk-UA"/>
        </w:rPr>
        <w:t xml:space="preserve"> членів гуртка «Творча майстерня» (керівник Здолбнікова О.А.), «Малюй з нами» (керівник                       Пітя О.С.). </w:t>
      </w:r>
    </w:p>
    <w:p w:rsidR="00C85650" w:rsidRPr="008E2BD9" w:rsidRDefault="00C85650" w:rsidP="00C85650">
      <w:pPr>
        <w:pStyle w:val="aa"/>
        <w:spacing w:line="360" w:lineRule="auto"/>
        <w:ind w:firstLine="567"/>
        <w:jc w:val="both"/>
        <w:rPr>
          <w:rFonts w:ascii="Arial" w:hAnsi="Arial" w:cs="Arial"/>
          <w:sz w:val="26"/>
          <w:szCs w:val="26"/>
          <w:shd w:val="clear" w:color="auto" w:fill="FFFFFF"/>
          <w:lang w:val="uk-UA"/>
        </w:rPr>
      </w:pPr>
      <w:r w:rsidRPr="008E2BD9">
        <w:rPr>
          <w:rFonts w:ascii="Times New Roman" w:hAnsi="Times New Roman"/>
          <w:sz w:val="28"/>
          <w:szCs w:val="28"/>
          <w:lang w:val="uk-UA"/>
        </w:rPr>
        <w:t>З 09 квітня по 13 квітня 2018 року був проведений Тиждень безпеки життєдіяльності «Наша безпека у наших руках».</w:t>
      </w:r>
      <w:r w:rsidRPr="008E2BD9">
        <w:rPr>
          <w:rFonts w:ascii="Arial" w:hAnsi="Arial" w:cs="Arial"/>
          <w:sz w:val="26"/>
          <w:szCs w:val="26"/>
          <w:shd w:val="clear" w:color="auto" w:fill="FFFFFF"/>
          <w:lang w:val="uk-UA"/>
        </w:rPr>
        <w:t xml:space="preserve"> </w:t>
      </w:r>
    </w:p>
    <w:p w:rsidR="00C85650" w:rsidRPr="008E2BD9" w:rsidRDefault="00C85650" w:rsidP="00C85650">
      <w:pPr>
        <w:spacing w:line="360" w:lineRule="auto"/>
        <w:ind w:firstLine="567"/>
        <w:jc w:val="both"/>
        <w:textAlignment w:val="baseline"/>
        <w:rPr>
          <w:rFonts w:ascii="Times New Roman" w:hAnsi="Times New Roman" w:cs="Times New Roman"/>
          <w:sz w:val="28"/>
          <w:szCs w:val="28"/>
          <w:lang w:val="uk-UA" w:eastAsia="uk-UA"/>
        </w:rPr>
      </w:pPr>
      <w:r w:rsidRPr="008E2BD9">
        <w:rPr>
          <w:rFonts w:ascii="Times New Roman" w:hAnsi="Times New Roman" w:cs="Times New Roman"/>
          <w:bCs/>
          <w:sz w:val="28"/>
          <w:szCs w:val="28"/>
          <w:lang w:val="uk-UA" w:eastAsia="uk-UA"/>
        </w:rPr>
        <w:t>11 квітня</w:t>
      </w:r>
      <w:r w:rsidRPr="008E2BD9">
        <w:rPr>
          <w:rFonts w:ascii="Times New Roman" w:hAnsi="Times New Roman" w:cs="Times New Roman"/>
          <w:sz w:val="28"/>
          <w:szCs w:val="28"/>
          <w:lang w:val="uk-UA" w:eastAsia="uk-UA"/>
        </w:rPr>
        <w:t xml:space="preserve"> рятувальниками Індустріального району проведено заняття </w:t>
      </w:r>
      <w:r w:rsidRPr="008E2BD9">
        <w:rPr>
          <w:rFonts w:ascii="Times New Roman" w:hAnsi="Times New Roman" w:cs="Times New Roman"/>
          <w:bCs/>
          <w:sz w:val="28"/>
          <w:szCs w:val="28"/>
          <w:lang w:val="uk-UA" w:eastAsia="uk-UA"/>
        </w:rPr>
        <w:t>«Попередження виникнення надзвичайних ситуацій у навчальному закладі освіти».</w:t>
      </w:r>
    </w:p>
    <w:p w:rsidR="00C85650" w:rsidRPr="008E2BD9" w:rsidRDefault="00C85650" w:rsidP="00C85650">
      <w:pPr>
        <w:spacing w:line="360" w:lineRule="auto"/>
        <w:ind w:firstLine="567"/>
        <w:jc w:val="both"/>
        <w:textAlignment w:val="baseline"/>
        <w:rPr>
          <w:rFonts w:ascii="Times New Roman" w:hAnsi="Times New Roman" w:cs="Times New Roman"/>
          <w:sz w:val="28"/>
          <w:szCs w:val="28"/>
          <w:lang w:val="uk-UA" w:eastAsia="uk-UA"/>
        </w:rPr>
      </w:pPr>
      <w:r w:rsidRPr="008E2BD9">
        <w:rPr>
          <w:rFonts w:ascii="Times New Roman" w:hAnsi="Times New Roman" w:cs="Times New Roman"/>
          <w:sz w:val="28"/>
          <w:szCs w:val="28"/>
          <w:lang w:val="uk-UA" w:eastAsia="uk-UA"/>
        </w:rPr>
        <w:t>Метою заходу було ознайомлення здобувачів освіти з найбільш характерними надзвичайними ситуаціями та порядком дій у разі їх виникнення, узагальнення знань про стихійні лиха, про сигнали цивільного захисту та оповіщення, розвиток уміння правильно діяти у екстрених ситуаціях, виховання навичок самодисципліни, організованості, впевненості у своїх силах та прагнення допомоги тим, хто цього потребує.</w:t>
      </w:r>
    </w:p>
    <w:p w:rsidR="00C85650" w:rsidRPr="008E2BD9" w:rsidRDefault="00C85650" w:rsidP="00C85650">
      <w:pPr>
        <w:spacing w:line="360" w:lineRule="auto"/>
        <w:ind w:firstLine="567"/>
        <w:jc w:val="both"/>
        <w:textAlignment w:val="baseline"/>
        <w:rPr>
          <w:rFonts w:ascii="Times New Roman" w:hAnsi="Times New Roman" w:cs="Times New Roman"/>
          <w:sz w:val="28"/>
          <w:szCs w:val="28"/>
          <w:lang w:val="uk-UA" w:eastAsia="uk-UA"/>
        </w:rPr>
      </w:pPr>
      <w:r w:rsidRPr="008E2BD9">
        <w:rPr>
          <w:rFonts w:ascii="Times New Roman" w:hAnsi="Times New Roman" w:cs="Times New Roman"/>
          <w:sz w:val="28"/>
          <w:szCs w:val="28"/>
          <w:lang w:val="uk-UA" w:eastAsia="uk-UA"/>
        </w:rPr>
        <w:t>Була організована виставка плакатів, малюнків, творчих робіт. Також у ході заходу було проведено ділову гру «Оповіщення і постановка завдань у разі виникнення надзвичайних ситуацій», яка завершилась об’єктовим тренуванням з евакуації дітей та персоналу. На подвір’ї спеціальної школи - інтернату було розпалено багаття, присутні мали змогу за допомогою вогнегасників навчитись ліквідувати загоряння.</w:t>
      </w:r>
    </w:p>
    <w:p w:rsidR="00C85650" w:rsidRPr="008E2BD9" w:rsidRDefault="00C85650" w:rsidP="00C85650">
      <w:pPr>
        <w:pStyle w:val="aa"/>
        <w:spacing w:line="360" w:lineRule="auto"/>
        <w:ind w:firstLine="567"/>
        <w:jc w:val="both"/>
        <w:rPr>
          <w:rFonts w:ascii="Times New Roman" w:hAnsi="Times New Roman"/>
          <w:sz w:val="28"/>
          <w:szCs w:val="28"/>
          <w:lang w:val="uk-UA"/>
        </w:rPr>
      </w:pPr>
      <w:r w:rsidRPr="008E2BD9">
        <w:rPr>
          <w:rFonts w:ascii="Times New Roman" w:hAnsi="Times New Roman"/>
          <w:sz w:val="28"/>
          <w:szCs w:val="28"/>
          <w:lang w:val="uk-UA"/>
        </w:rPr>
        <w:t xml:space="preserve">В рамках тижня, відповідно до річного плану спеціальної школи-інтернату, 13 квітня 2018 року був проведений День цивільного захисту та об’єктового тренування. У його підготовці та проведенні участь брали учні 1-11-х класів, учителі та вихователі спеціальної школи-інтернату, обслуговуючий персонал. </w:t>
      </w:r>
      <w:r w:rsidRPr="008E2BD9">
        <w:rPr>
          <w:rFonts w:ascii="Times New Roman" w:hAnsi="Times New Roman"/>
          <w:color w:val="000000"/>
          <w:sz w:val="28"/>
          <w:szCs w:val="28"/>
          <w:lang w:val="uk-UA"/>
        </w:rPr>
        <w:t xml:space="preserve">В ході підготовки до дня Цивільного захисту здійснено перевірку засобів пожежогасіння, готовності шляхів евакуації, підготовлено необхідні матеріали, </w:t>
      </w:r>
      <w:r w:rsidRPr="008E2BD9">
        <w:rPr>
          <w:rFonts w:ascii="Times New Roman" w:hAnsi="Times New Roman"/>
          <w:color w:val="000000"/>
          <w:sz w:val="28"/>
          <w:szCs w:val="28"/>
          <w:lang w:val="uk-UA"/>
        </w:rPr>
        <w:lastRenderedPageBreak/>
        <w:t>наочні посібники, прилади, засоби індивідуального захисту для використання вчителями під час проведення тематичних заходів, оновлено шкільний куточок цивільного захисту, складено та затверджено в установленому порядку план проведення Дня цивільної захисту, проведено нараду при директорові з педагогічним складом спеціальної школи-інтернату.</w:t>
      </w:r>
      <w:r w:rsidRPr="008E2BD9">
        <w:rPr>
          <w:rFonts w:ascii="Times New Roman" w:hAnsi="Times New Roman"/>
          <w:sz w:val="28"/>
          <w:szCs w:val="28"/>
          <w:lang w:val="uk-UA"/>
        </w:rPr>
        <w:tab/>
      </w:r>
    </w:p>
    <w:p w:rsidR="00C85650" w:rsidRPr="008E2BD9" w:rsidRDefault="00C85650" w:rsidP="00C85650">
      <w:pPr>
        <w:pStyle w:val="aa"/>
        <w:spacing w:line="360" w:lineRule="auto"/>
        <w:ind w:firstLine="567"/>
        <w:jc w:val="both"/>
        <w:rPr>
          <w:rFonts w:ascii="Times New Roman" w:hAnsi="Times New Roman"/>
          <w:color w:val="000000"/>
          <w:sz w:val="28"/>
          <w:szCs w:val="28"/>
          <w:lang w:val="uk-UA"/>
        </w:rPr>
      </w:pPr>
      <w:r w:rsidRPr="008E2BD9">
        <w:rPr>
          <w:rFonts w:ascii="Times New Roman" w:hAnsi="Times New Roman"/>
          <w:color w:val="000000"/>
          <w:sz w:val="28"/>
          <w:szCs w:val="28"/>
          <w:lang w:val="uk-UA"/>
        </w:rPr>
        <w:t>У кожному класі були проведені відкриті уроки за тематикою «Охорона здоров’я». Здобувачі освіти 5-8-х класів захищали проекти «Дії у надзвичайних ситуаціях природного характеру», «Дії у надзвичайних ситуаціях техногенного характеру», «Дії у надзвичайних ситуаціях соціально-побутового характеру». Здобувачі освіти 9-11-х класів проводили захист комп’ютерних презентацій «Алгоритм дій при виявленні вибухонебезпечних предметів». Протягом дня діяла виставка наукової літератури з цивільного захисту «Це повинен знати кожен!» та виставка дитячих малюнків «Охорона навколишнього середовища - обов’язок кожного».</w:t>
      </w:r>
    </w:p>
    <w:p w:rsidR="00C85650" w:rsidRPr="008E2BD9" w:rsidRDefault="00C85650" w:rsidP="00C85650">
      <w:pPr>
        <w:pStyle w:val="aa"/>
        <w:spacing w:line="360" w:lineRule="auto"/>
        <w:ind w:firstLine="567"/>
        <w:jc w:val="both"/>
        <w:rPr>
          <w:rFonts w:ascii="Times New Roman" w:hAnsi="Times New Roman"/>
          <w:color w:val="000000"/>
          <w:sz w:val="28"/>
          <w:szCs w:val="28"/>
          <w:lang w:val="uk-UA"/>
        </w:rPr>
      </w:pPr>
      <w:r w:rsidRPr="008E2BD9">
        <w:rPr>
          <w:rFonts w:ascii="Times New Roman" w:hAnsi="Times New Roman"/>
          <w:color w:val="000000"/>
          <w:sz w:val="28"/>
          <w:szCs w:val="28"/>
          <w:lang w:val="uk-UA"/>
        </w:rPr>
        <w:t xml:space="preserve">До Великодніх свят була організована </w:t>
      </w:r>
      <w:r w:rsidRPr="008E2BD9">
        <w:rPr>
          <w:rFonts w:ascii="Times New Roman" w:hAnsi="Times New Roman"/>
          <w:color w:val="222222"/>
          <w:sz w:val="28"/>
          <w:szCs w:val="28"/>
          <w:lang w:val="uk-UA" w:eastAsia="uk-UA"/>
        </w:rPr>
        <w:t xml:space="preserve">виставка писанок, </w:t>
      </w:r>
      <w:proofErr w:type="spellStart"/>
      <w:r w:rsidRPr="008E2BD9">
        <w:rPr>
          <w:rFonts w:ascii="Times New Roman" w:hAnsi="Times New Roman"/>
          <w:color w:val="222222"/>
          <w:sz w:val="28"/>
          <w:szCs w:val="28"/>
          <w:lang w:val="uk-UA" w:eastAsia="uk-UA"/>
        </w:rPr>
        <w:t>поробок</w:t>
      </w:r>
      <w:proofErr w:type="spellEnd"/>
      <w:r w:rsidRPr="008E2BD9">
        <w:rPr>
          <w:rFonts w:ascii="Times New Roman" w:hAnsi="Times New Roman"/>
          <w:color w:val="222222"/>
          <w:sz w:val="28"/>
          <w:szCs w:val="28"/>
          <w:lang w:val="uk-UA" w:eastAsia="uk-UA"/>
        </w:rPr>
        <w:t xml:space="preserve"> та малюнків, а також проведено загальношкільне свято «Великодні дзвони»,</w:t>
      </w:r>
      <w:r w:rsidRPr="008E2BD9">
        <w:rPr>
          <w:rFonts w:ascii="Times New Roman" w:hAnsi="Times New Roman"/>
          <w:sz w:val="28"/>
          <w:szCs w:val="28"/>
          <w:lang w:val="uk-UA"/>
        </w:rPr>
        <w:t xml:space="preserve"> відповідальні: заступник директора з виховної роботи Гузевата О.О., педагог-організатор Сусла Д.О., керівник гуртка «Малюємо разом» Пітя О.С., керівник гуртка «Творча майстерня» Здолбнікова О.А. </w:t>
      </w:r>
    </w:p>
    <w:p w:rsidR="00C85650" w:rsidRPr="008E2BD9" w:rsidRDefault="00C85650" w:rsidP="00C85650">
      <w:pPr>
        <w:pStyle w:val="aa"/>
        <w:spacing w:line="360" w:lineRule="auto"/>
        <w:ind w:firstLine="567"/>
        <w:jc w:val="both"/>
        <w:rPr>
          <w:rFonts w:ascii="Times New Roman" w:hAnsi="Times New Roman"/>
          <w:sz w:val="28"/>
          <w:szCs w:val="28"/>
          <w:lang w:val="uk-UA"/>
        </w:rPr>
      </w:pPr>
      <w:r w:rsidRPr="008E2BD9">
        <w:rPr>
          <w:rFonts w:ascii="Times New Roman" w:hAnsi="Times New Roman"/>
          <w:color w:val="000000"/>
          <w:sz w:val="28"/>
          <w:szCs w:val="28"/>
          <w:lang w:val="uk-UA"/>
        </w:rPr>
        <w:t xml:space="preserve">До відзначення </w:t>
      </w:r>
      <w:r w:rsidRPr="008E2BD9">
        <w:rPr>
          <w:rFonts w:ascii="Times New Roman" w:hAnsi="Times New Roman"/>
          <w:sz w:val="28"/>
          <w:szCs w:val="28"/>
          <w:lang w:val="uk-UA"/>
        </w:rPr>
        <w:t xml:space="preserve">Дня пам’яті загиблих у Другій світовій війні                  (1939-1945 </w:t>
      </w:r>
      <w:proofErr w:type="spellStart"/>
      <w:r w:rsidRPr="008E2BD9">
        <w:rPr>
          <w:rFonts w:ascii="Times New Roman" w:hAnsi="Times New Roman"/>
          <w:sz w:val="28"/>
          <w:szCs w:val="28"/>
          <w:lang w:val="uk-UA"/>
        </w:rPr>
        <w:t>рр</w:t>
      </w:r>
      <w:proofErr w:type="spellEnd"/>
      <w:r w:rsidRPr="008E2BD9">
        <w:rPr>
          <w:rFonts w:ascii="Times New Roman" w:hAnsi="Times New Roman"/>
          <w:sz w:val="28"/>
          <w:szCs w:val="28"/>
          <w:lang w:val="uk-UA"/>
        </w:rPr>
        <w:t>) та Дня Європи було проведено наступні заходи:</w:t>
      </w:r>
      <w:r w:rsidRPr="008E2BD9">
        <w:rPr>
          <w:rFonts w:ascii="Times New Roman" w:hAnsi="Times New Roman"/>
          <w:sz w:val="24"/>
          <w:szCs w:val="24"/>
          <w:lang w:val="uk-UA" w:eastAsia="uk-UA"/>
        </w:rPr>
        <w:t xml:space="preserve"> </w:t>
      </w:r>
      <w:r w:rsidRPr="008E2BD9">
        <w:rPr>
          <w:rFonts w:ascii="Times New Roman" w:hAnsi="Times New Roman"/>
          <w:sz w:val="28"/>
          <w:szCs w:val="28"/>
          <w:lang w:val="uk-UA" w:eastAsia="uk-UA"/>
        </w:rPr>
        <w:t>Урок – презентація «Українці у Другій світовій. Життя і долі», Перегляд художніх та документальних фільмів, які відображають події Другої світової війни:                    «</w:t>
      </w:r>
      <w:r w:rsidRPr="008E2BD9">
        <w:rPr>
          <w:rFonts w:ascii="Times New Roman" w:hAnsi="Times New Roman"/>
          <w:sz w:val="28"/>
          <w:szCs w:val="28"/>
          <w:lang w:val="uk-UA"/>
        </w:rPr>
        <w:t>Вишневі ночі», «Місто, яке зрадили», «Двобій на Дніпрі», «</w:t>
      </w:r>
      <w:proofErr w:type="spellStart"/>
      <w:r w:rsidRPr="008E2BD9">
        <w:rPr>
          <w:rFonts w:ascii="Times New Roman" w:hAnsi="Times New Roman"/>
          <w:sz w:val="28"/>
          <w:szCs w:val="28"/>
          <w:lang w:val="uk-UA"/>
        </w:rPr>
        <w:t>Хроніка</w:t>
      </w:r>
      <w:proofErr w:type="spellEnd"/>
      <w:r w:rsidRPr="008E2BD9">
        <w:rPr>
          <w:rFonts w:ascii="Times New Roman" w:hAnsi="Times New Roman"/>
          <w:sz w:val="28"/>
          <w:szCs w:val="28"/>
          <w:lang w:val="uk-UA"/>
        </w:rPr>
        <w:t xml:space="preserve"> Української Повстанської Армії. 1942 – 1945 роки»</w:t>
      </w:r>
      <w:r w:rsidRPr="008E2BD9">
        <w:rPr>
          <w:rFonts w:ascii="Times New Roman" w:hAnsi="Times New Roman"/>
          <w:sz w:val="28"/>
          <w:szCs w:val="28"/>
          <w:lang w:val="uk-UA" w:eastAsia="uk-UA"/>
        </w:rPr>
        <w:t>, зустріч двох поколінь: воїни Другої світової війни та воїни АТО в Україні, літературно-музична композиція «Пісня, що допомагала воювати»</w:t>
      </w:r>
      <w:r w:rsidRPr="008E2BD9">
        <w:rPr>
          <w:rFonts w:ascii="Times New Roman" w:hAnsi="Times New Roman"/>
          <w:sz w:val="28"/>
          <w:szCs w:val="28"/>
          <w:lang w:val="uk-UA"/>
        </w:rPr>
        <w:t xml:space="preserve"> </w:t>
      </w:r>
      <w:r w:rsidRPr="008E2BD9">
        <w:rPr>
          <w:rFonts w:ascii="Times New Roman" w:hAnsi="Times New Roman"/>
          <w:sz w:val="28"/>
          <w:szCs w:val="28"/>
          <w:lang w:val="uk-UA" w:eastAsia="uk-UA"/>
        </w:rPr>
        <w:t xml:space="preserve">(конкурс жестової пісні), участь у виставці робіт </w:t>
      </w:r>
      <w:proofErr w:type="spellStart"/>
      <w:r w:rsidRPr="008E2BD9">
        <w:rPr>
          <w:rFonts w:ascii="Times New Roman" w:hAnsi="Times New Roman"/>
          <w:sz w:val="28"/>
          <w:szCs w:val="28"/>
          <w:lang w:val="uk-UA" w:eastAsia="uk-UA"/>
        </w:rPr>
        <w:t>Біати</w:t>
      </w:r>
      <w:proofErr w:type="spellEnd"/>
      <w:r w:rsidRPr="008E2BD9">
        <w:rPr>
          <w:rFonts w:ascii="Times New Roman" w:hAnsi="Times New Roman"/>
          <w:sz w:val="28"/>
          <w:szCs w:val="28"/>
          <w:lang w:val="uk-UA" w:eastAsia="uk-UA"/>
        </w:rPr>
        <w:t xml:space="preserve"> Куркуль, присвяченої подвигу бійців АТО.</w:t>
      </w:r>
    </w:p>
    <w:p w:rsidR="00C85650" w:rsidRPr="008E2BD9" w:rsidRDefault="00C85650" w:rsidP="00C85650">
      <w:pPr>
        <w:pStyle w:val="aa"/>
        <w:spacing w:line="360" w:lineRule="auto"/>
        <w:ind w:firstLine="567"/>
        <w:jc w:val="both"/>
        <w:rPr>
          <w:rFonts w:ascii="Times New Roman" w:hAnsi="Times New Roman"/>
          <w:sz w:val="28"/>
          <w:szCs w:val="28"/>
          <w:lang w:val="uk-UA"/>
        </w:rPr>
      </w:pPr>
      <w:r w:rsidRPr="008E2BD9">
        <w:rPr>
          <w:rFonts w:ascii="Times New Roman" w:hAnsi="Times New Roman"/>
          <w:sz w:val="28"/>
          <w:szCs w:val="28"/>
          <w:lang w:val="uk-UA" w:eastAsia="ru-RU"/>
        </w:rPr>
        <w:t xml:space="preserve">Свято Останнього дзвоника відбулось 25 травня 2018 року. </w:t>
      </w:r>
    </w:p>
    <w:p w:rsidR="00C85650" w:rsidRPr="008E2BD9" w:rsidRDefault="00C85650" w:rsidP="00C85650">
      <w:pPr>
        <w:pStyle w:val="aa"/>
        <w:spacing w:line="360" w:lineRule="auto"/>
        <w:ind w:firstLine="567"/>
        <w:rPr>
          <w:rFonts w:ascii="Times New Roman" w:hAnsi="Times New Roman"/>
          <w:sz w:val="28"/>
          <w:szCs w:val="28"/>
          <w:lang w:val="uk-UA" w:eastAsia="ru-RU"/>
        </w:rPr>
      </w:pPr>
      <w:r w:rsidRPr="008E2BD9">
        <w:rPr>
          <w:rFonts w:ascii="Times New Roman" w:hAnsi="Times New Roman"/>
          <w:sz w:val="28"/>
          <w:szCs w:val="28"/>
          <w:lang w:val="uk-UA" w:eastAsia="ru-RU"/>
        </w:rPr>
        <w:lastRenderedPageBreak/>
        <w:t>За результатами моніторингу активності класних колективів у шкільному житті найактивнішими визнані класи: 2-А (класний керівник Молчанова І.Д.), 3-А (класний керівник Гуманіцька Т.В.), 3-Б (класний керівник Гребцова Л.А.), 4-Б (класний керівник Усенко Н.А.), 5-Б (класний керівник Безкровна Д.Д.), 8-Б (класний керівник Фелоненко Н.О.).</w:t>
      </w:r>
    </w:p>
    <w:p w:rsidR="00C85650" w:rsidRPr="008E2BD9" w:rsidRDefault="00C85650" w:rsidP="00C85650">
      <w:pPr>
        <w:pStyle w:val="aa"/>
        <w:spacing w:line="360" w:lineRule="auto"/>
        <w:ind w:firstLine="567"/>
        <w:jc w:val="both"/>
        <w:rPr>
          <w:rFonts w:ascii="Times New Roman" w:hAnsi="Times New Roman"/>
          <w:sz w:val="28"/>
          <w:szCs w:val="28"/>
          <w:lang w:val="uk-UA"/>
        </w:rPr>
      </w:pPr>
      <w:r w:rsidRPr="008E2BD9">
        <w:rPr>
          <w:rFonts w:ascii="Times New Roman" w:hAnsi="Times New Roman"/>
          <w:sz w:val="28"/>
          <w:szCs w:val="28"/>
          <w:lang w:val="uk-UA" w:eastAsia="ru-RU"/>
        </w:rPr>
        <w:t>З метою забезпечення вільного, творчого, інтелектуального, духовного та фізичного розвитку здобувачів освіти, оволодіння додатковими знаннями, вміннями та навичками організації дозвілля вихованців у спеціальній школі-інтернаті організовано роботу 5 гуртків, в яких задіяні 160 вихованці закладу, що складає 100% від загальної кількості учнів. Це</w:t>
      </w:r>
      <w:r>
        <w:rPr>
          <w:rFonts w:ascii="Times New Roman" w:hAnsi="Times New Roman"/>
          <w:sz w:val="28"/>
          <w:szCs w:val="28"/>
          <w:lang w:val="uk-UA"/>
        </w:rPr>
        <w:t xml:space="preserve"> «Творча майстерня» </w:t>
      </w:r>
      <w:r w:rsidRPr="008E2BD9">
        <w:rPr>
          <w:rFonts w:ascii="Times New Roman" w:hAnsi="Times New Roman"/>
          <w:sz w:val="28"/>
          <w:szCs w:val="28"/>
          <w:lang w:val="uk-UA"/>
        </w:rPr>
        <w:t>-</w:t>
      </w:r>
      <w:r>
        <w:rPr>
          <w:rFonts w:ascii="Times New Roman" w:hAnsi="Times New Roman"/>
          <w:sz w:val="28"/>
          <w:szCs w:val="28"/>
          <w:lang w:val="uk-UA"/>
        </w:rPr>
        <w:t xml:space="preserve"> </w:t>
      </w:r>
      <w:r w:rsidRPr="008E2BD9">
        <w:rPr>
          <w:rFonts w:ascii="Times New Roman" w:hAnsi="Times New Roman"/>
          <w:sz w:val="28"/>
          <w:szCs w:val="28"/>
          <w:lang w:val="uk-UA"/>
        </w:rPr>
        <w:t>керівник Здолбнікова О.А., «Малюй з нами» - керівник Пітя О.С., «Жестова пісня» - керівник Лещенко Л.М., «Оркестр шумових інструментів», керівник Савченко С.І.</w:t>
      </w:r>
    </w:p>
    <w:p w:rsidR="00C85650" w:rsidRPr="008E2BD9" w:rsidRDefault="00C85650" w:rsidP="00C85650">
      <w:pPr>
        <w:pStyle w:val="aa"/>
        <w:spacing w:line="360" w:lineRule="auto"/>
        <w:ind w:firstLine="567"/>
        <w:jc w:val="both"/>
        <w:rPr>
          <w:rFonts w:ascii="Times New Roman" w:hAnsi="Times New Roman"/>
          <w:sz w:val="28"/>
          <w:szCs w:val="28"/>
          <w:lang w:val="uk-UA"/>
        </w:rPr>
      </w:pPr>
      <w:r w:rsidRPr="008E2BD9">
        <w:rPr>
          <w:rFonts w:ascii="Times New Roman" w:hAnsi="Times New Roman"/>
          <w:sz w:val="28"/>
          <w:szCs w:val="28"/>
          <w:lang w:val="uk-UA"/>
        </w:rPr>
        <w:t xml:space="preserve">Поряд із традиційними формами виховної роботи значне місце посідає шкільне самоврядування, до складу якого входять учні 5-11-х класів. Розроблено Статут та положення дитячої організації, річний план роботи учнівського самоврядування, визначені основні напрями діяльності. Учнівська організація навчального закладу «Ровесники» має власну емблему та девіз «Підкори глухоту собі, але не підкоряйся їй». </w:t>
      </w:r>
    </w:p>
    <w:p w:rsidR="00C85650" w:rsidRPr="008E2BD9" w:rsidRDefault="00C85650" w:rsidP="00C85650">
      <w:pPr>
        <w:spacing w:line="360" w:lineRule="auto"/>
        <w:ind w:firstLine="567"/>
        <w:jc w:val="both"/>
        <w:rPr>
          <w:rFonts w:ascii="Times New Roman" w:eastAsia="Calibri" w:hAnsi="Times New Roman" w:cs="Times New Roman"/>
          <w:sz w:val="28"/>
          <w:szCs w:val="28"/>
          <w:lang w:val="uk-UA"/>
        </w:rPr>
      </w:pPr>
      <w:r w:rsidRPr="008E2BD9">
        <w:rPr>
          <w:rFonts w:ascii="Times New Roman" w:eastAsia="Calibri" w:hAnsi="Times New Roman" w:cs="Times New Roman"/>
          <w:sz w:val="28"/>
          <w:szCs w:val="28"/>
          <w:lang w:val="uk-UA"/>
        </w:rPr>
        <w:t xml:space="preserve">З метою надання методичної допомоги класним керівникам та вихователям протягом навчального року заступником директора з виховної роботи </w:t>
      </w:r>
      <w:proofErr w:type="spellStart"/>
      <w:r w:rsidRPr="008E2BD9">
        <w:rPr>
          <w:rFonts w:ascii="Times New Roman" w:eastAsia="Calibri" w:hAnsi="Times New Roman" w:cs="Times New Roman"/>
          <w:sz w:val="28"/>
          <w:szCs w:val="28"/>
          <w:lang w:val="uk-UA"/>
        </w:rPr>
        <w:t>Гузеватою</w:t>
      </w:r>
      <w:proofErr w:type="spellEnd"/>
      <w:r w:rsidRPr="008E2BD9">
        <w:rPr>
          <w:rFonts w:ascii="Times New Roman" w:eastAsia="Calibri" w:hAnsi="Times New Roman" w:cs="Times New Roman"/>
          <w:sz w:val="28"/>
          <w:szCs w:val="28"/>
          <w:lang w:val="uk-UA"/>
        </w:rPr>
        <w:t xml:space="preserve"> О.О. проводились наради та консультації з питань організації та здійснення виховної роботи у класних колективах. З метою досягнення більшої ефективності виховної роботи, дотримання педагогічних принципів </w:t>
      </w:r>
      <w:proofErr w:type="spellStart"/>
      <w:r w:rsidRPr="008E2BD9">
        <w:rPr>
          <w:rFonts w:ascii="Times New Roman" w:eastAsia="Calibri" w:hAnsi="Times New Roman" w:cs="Times New Roman"/>
          <w:sz w:val="28"/>
          <w:szCs w:val="28"/>
          <w:lang w:val="uk-UA"/>
        </w:rPr>
        <w:t>дитиноцентризму</w:t>
      </w:r>
      <w:proofErr w:type="spellEnd"/>
      <w:r w:rsidRPr="008E2BD9">
        <w:rPr>
          <w:rFonts w:ascii="Times New Roman" w:eastAsia="Calibri" w:hAnsi="Times New Roman" w:cs="Times New Roman"/>
          <w:sz w:val="28"/>
          <w:szCs w:val="28"/>
          <w:lang w:val="uk-UA"/>
        </w:rPr>
        <w:t xml:space="preserve">, </w:t>
      </w:r>
      <w:proofErr w:type="spellStart"/>
      <w:r w:rsidRPr="008E2BD9">
        <w:rPr>
          <w:rFonts w:ascii="Times New Roman" w:eastAsia="Calibri" w:hAnsi="Times New Roman" w:cs="Times New Roman"/>
          <w:sz w:val="28"/>
          <w:szCs w:val="28"/>
          <w:lang w:val="uk-UA"/>
        </w:rPr>
        <w:t>природовідповідності</w:t>
      </w:r>
      <w:proofErr w:type="spellEnd"/>
      <w:r w:rsidRPr="008E2BD9">
        <w:rPr>
          <w:rFonts w:ascii="Times New Roman" w:eastAsia="Calibri" w:hAnsi="Times New Roman" w:cs="Times New Roman"/>
          <w:sz w:val="28"/>
          <w:szCs w:val="28"/>
          <w:lang w:val="uk-UA"/>
        </w:rPr>
        <w:t xml:space="preserve"> та врахування індивідуальних і вікових особливостей дітей, класні керівники та вихователі працювали сумісно з практичним психологом Проценко О.М., якою були проведені необхідні тестування, діагностика для вивчення індивідуальних особливостей кожного учня, а також продовжено роботу над складанням «Карт індивідуального психологічного розвитку учнів».</w:t>
      </w:r>
    </w:p>
    <w:p w:rsidR="00C85650" w:rsidRPr="008E2BD9" w:rsidRDefault="00C85650" w:rsidP="00C85650">
      <w:pPr>
        <w:spacing w:line="360" w:lineRule="auto"/>
        <w:ind w:firstLine="567"/>
        <w:jc w:val="both"/>
        <w:rPr>
          <w:rFonts w:ascii="Times New Roman" w:eastAsia="Calibri" w:hAnsi="Times New Roman" w:cs="Times New Roman"/>
          <w:sz w:val="28"/>
          <w:szCs w:val="28"/>
          <w:lang w:val="uk-UA"/>
        </w:rPr>
      </w:pPr>
      <w:r w:rsidRPr="008E2BD9">
        <w:rPr>
          <w:rFonts w:ascii="Times New Roman" w:eastAsia="Calibri" w:hAnsi="Times New Roman" w:cs="Times New Roman"/>
          <w:sz w:val="28"/>
          <w:szCs w:val="28"/>
          <w:lang w:val="uk-UA"/>
        </w:rPr>
        <w:lastRenderedPageBreak/>
        <w:t xml:space="preserve">З метою якісного впливу на всі категорії здобувачів освіти, класними керівниками, практичним психологом Проценко О.М. здійснювалась індивідуальна робота з учнями, які виховуються в сім’ях, що опинилися в складних життєвих обставинах, перебувають на </w:t>
      </w:r>
      <w:proofErr w:type="spellStart"/>
      <w:r w:rsidRPr="008E2BD9">
        <w:rPr>
          <w:rFonts w:ascii="Times New Roman" w:eastAsia="Calibri" w:hAnsi="Times New Roman" w:cs="Times New Roman"/>
          <w:sz w:val="28"/>
          <w:szCs w:val="28"/>
          <w:lang w:val="uk-UA"/>
        </w:rPr>
        <w:t>внутрішкільному</w:t>
      </w:r>
      <w:proofErr w:type="spellEnd"/>
      <w:r w:rsidRPr="008E2BD9">
        <w:rPr>
          <w:rFonts w:ascii="Times New Roman" w:eastAsia="Calibri" w:hAnsi="Times New Roman" w:cs="Times New Roman"/>
          <w:sz w:val="28"/>
          <w:szCs w:val="28"/>
          <w:lang w:val="uk-UA"/>
        </w:rPr>
        <w:t xml:space="preserve"> контролі, в групі ризику. Шкільний психолог працює над удосконаленням системи ранньої профілактики, проводить психолого-педагогічне діагностування, індивідуальну роботу з неповнолітніми, надає сім’ям психолого-педагогічну допомогу, тісно співпрацює зі шкільним парламентом, забезпечує наступність у виховній роботі між різними ланками освіти, проводить роз’яснювальну роботу з педагогічним колективом на нарадах, з батьками на загальношкільних і класних батьківських зборах, зі здобувачами освіти на індивідуальних бесідах щодо небезпечності соціальних угрупувань в Інтернеті, небезпечність іг</w:t>
      </w:r>
      <w:r>
        <w:rPr>
          <w:rFonts w:ascii="Times New Roman" w:eastAsia="Calibri" w:hAnsi="Times New Roman" w:cs="Times New Roman"/>
          <w:sz w:val="28"/>
          <w:szCs w:val="28"/>
          <w:lang w:val="uk-UA"/>
        </w:rPr>
        <w:t>о</w:t>
      </w:r>
      <w:r w:rsidRPr="008E2BD9">
        <w:rPr>
          <w:rFonts w:ascii="Times New Roman" w:eastAsia="Calibri" w:hAnsi="Times New Roman" w:cs="Times New Roman"/>
          <w:sz w:val="28"/>
          <w:szCs w:val="28"/>
          <w:lang w:val="uk-UA"/>
        </w:rPr>
        <w:t>р в соціальних мережах, які несуть небезпеку дитячого суїциду та інші актуальні питання.</w:t>
      </w:r>
    </w:p>
    <w:p w:rsidR="00C85650" w:rsidRPr="008E2BD9" w:rsidRDefault="00C85650" w:rsidP="00C85650">
      <w:pPr>
        <w:spacing w:line="360" w:lineRule="auto"/>
        <w:ind w:firstLine="567"/>
        <w:jc w:val="both"/>
        <w:rPr>
          <w:rFonts w:ascii="Times New Roman" w:eastAsia="Calibri" w:hAnsi="Times New Roman" w:cs="Times New Roman"/>
          <w:sz w:val="28"/>
          <w:szCs w:val="28"/>
          <w:lang w:val="uk-UA"/>
        </w:rPr>
      </w:pPr>
      <w:r w:rsidRPr="008E2BD9">
        <w:rPr>
          <w:rFonts w:ascii="Times New Roman" w:eastAsia="Calibri" w:hAnsi="Times New Roman" w:cs="Times New Roman"/>
          <w:sz w:val="28"/>
          <w:szCs w:val="28"/>
          <w:lang w:val="uk-UA"/>
        </w:rPr>
        <w:t xml:space="preserve">Необхідно відмітити участь здобувачів освіти спеціальної школи-інтернату у всеукраїнських, обласних та місцевих конкурсах, святах художньої самодіяльності «Натхнення», «Весняні посмішки». А також перемогу у фотоконкурсі «Моя Україна» учениці 11-Б класу </w:t>
      </w:r>
      <w:proofErr w:type="spellStart"/>
      <w:r w:rsidRPr="008E2BD9">
        <w:rPr>
          <w:rFonts w:ascii="Times New Roman" w:eastAsia="Calibri" w:hAnsi="Times New Roman" w:cs="Times New Roman"/>
          <w:sz w:val="28"/>
          <w:szCs w:val="28"/>
          <w:lang w:val="uk-UA"/>
        </w:rPr>
        <w:t>Трухтанової</w:t>
      </w:r>
      <w:proofErr w:type="spellEnd"/>
      <w:r w:rsidRPr="008E2BD9">
        <w:rPr>
          <w:rFonts w:ascii="Times New Roman" w:eastAsia="Calibri" w:hAnsi="Times New Roman" w:cs="Times New Roman"/>
          <w:sz w:val="28"/>
          <w:szCs w:val="28"/>
          <w:lang w:val="uk-UA"/>
        </w:rPr>
        <w:t xml:space="preserve"> Анастасії та </w:t>
      </w:r>
      <w:r>
        <w:rPr>
          <w:rFonts w:ascii="Times New Roman" w:eastAsia="Calibri" w:hAnsi="Times New Roman" w:cs="Times New Roman"/>
          <w:sz w:val="28"/>
          <w:szCs w:val="28"/>
          <w:lang w:val="uk-UA"/>
        </w:rPr>
        <w:t>перемогу в</w:t>
      </w:r>
      <w:r w:rsidRPr="008E2BD9">
        <w:rPr>
          <w:rFonts w:ascii="Times New Roman" w:eastAsia="Calibri" w:hAnsi="Times New Roman" w:cs="Times New Roman"/>
          <w:sz w:val="28"/>
          <w:szCs w:val="28"/>
          <w:lang w:val="uk-UA"/>
        </w:rPr>
        <w:t xml:space="preserve"> міській премії «Подолання-2017» в номінації «Талановиті діти». </w:t>
      </w:r>
    </w:p>
    <w:p w:rsidR="00C85650" w:rsidRPr="008E2BD9" w:rsidRDefault="00C85650" w:rsidP="00C85650">
      <w:pPr>
        <w:spacing w:line="360" w:lineRule="auto"/>
        <w:ind w:firstLine="567"/>
        <w:jc w:val="both"/>
        <w:rPr>
          <w:rFonts w:ascii="Times New Roman" w:eastAsia="Calibri" w:hAnsi="Times New Roman" w:cs="Times New Roman"/>
          <w:sz w:val="28"/>
          <w:szCs w:val="28"/>
          <w:lang w:val="uk-UA"/>
        </w:rPr>
      </w:pPr>
      <w:r w:rsidRPr="008E2BD9">
        <w:rPr>
          <w:rFonts w:ascii="Times New Roman" w:eastAsia="Calibri" w:hAnsi="Times New Roman" w:cs="Times New Roman"/>
          <w:sz w:val="28"/>
          <w:szCs w:val="28"/>
          <w:lang w:val="uk-UA"/>
        </w:rPr>
        <w:t xml:space="preserve">Спеціальна школа-інтернат має власний сайт, на якому висвітлюються найважливіші події шкільного життя (відповідальний - заступник директора з виховної роботи Гузевата О.О.). </w:t>
      </w:r>
    </w:p>
    <w:p w:rsidR="00C85650" w:rsidRPr="008E2BD9" w:rsidRDefault="00C85650" w:rsidP="00C85650">
      <w:pPr>
        <w:spacing w:line="360" w:lineRule="auto"/>
        <w:ind w:firstLine="567"/>
        <w:jc w:val="both"/>
        <w:rPr>
          <w:rFonts w:ascii="Times New Roman" w:eastAsia="Calibri" w:hAnsi="Times New Roman" w:cs="Times New Roman"/>
          <w:sz w:val="28"/>
          <w:szCs w:val="28"/>
          <w:lang w:val="uk-UA"/>
        </w:rPr>
      </w:pPr>
      <w:r w:rsidRPr="008E2BD9">
        <w:rPr>
          <w:rFonts w:ascii="Times New Roman" w:eastAsia="Calibri" w:hAnsi="Times New Roman" w:cs="Times New Roman"/>
          <w:sz w:val="28"/>
          <w:szCs w:val="28"/>
          <w:lang w:val="uk-UA"/>
        </w:rPr>
        <w:t>З метою забезпечення зайнятості здобувачів освіти у кружках та спортивних секціях в позаурочни</w:t>
      </w:r>
      <w:r>
        <w:rPr>
          <w:rFonts w:ascii="Times New Roman" w:eastAsia="Calibri" w:hAnsi="Times New Roman" w:cs="Times New Roman"/>
          <w:sz w:val="28"/>
          <w:szCs w:val="28"/>
          <w:lang w:val="uk-UA"/>
        </w:rPr>
        <w:t xml:space="preserve">й час, </w:t>
      </w:r>
      <w:r w:rsidRPr="008E2BD9">
        <w:rPr>
          <w:rFonts w:ascii="Times New Roman" w:eastAsia="Calibri" w:hAnsi="Times New Roman" w:cs="Times New Roman"/>
          <w:sz w:val="28"/>
          <w:szCs w:val="28"/>
          <w:lang w:val="uk-UA"/>
        </w:rPr>
        <w:t xml:space="preserve">розвитку їх здібностей та нахилів, розвитку фізичного виховання, пропаганди здорового способу життя спільно з фахівцями </w:t>
      </w:r>
      <w:proofErr w:type="spellStart"/>
      <w:r w:rsidRPr="008E2BD9">
        <w:rPr>
          <w:rFonts w:ascii="Times New Roman" w:eastAsia="Calibri" w:hAnsi="Times New Roman" w:cs="Times New Roman"/>
          <w:sz w:val="28"/>
          <w:szCs w:val="28"/>
          <w:lang w:val="uk-UA"/>
        </w:rPr>
        <w:t>ІНВАСПОРТу</w:t>
      </w:r>
      <w:proofErr w:type="spellEnd"/>
      <w:r w:rsidRPr="008E2BD9">
        <w:rPr>
          <w:rFonts w:ascii="Times New Roman" w:eastAsia="Calibri" w:hAnsi="Times New Roman" w:cs="Times New Roman"/>
          <w:sz w:val="28"/>
          <w:szCs w:val="28"/>
          <w:lang w:val="uk-UA"/>
        </w:rPr>
        <w:t xml:space="preserve"> в спеціальній школі-інтернаті організовано роботу 7 спортивних секцій. </w:t>
      </w:r>
      <w:r w:rsidRPr="008E2BD9">
        <w:rPr>
          <w:rFonts w:ascii="Times New Roman" w:eastAsia="Calibri" w:hAnsi="Times New Roman" w:cs="Times New Roman"/>
          <w:bCs/>
          <w:sz w:val="28"/>
          <w:szCs w:val="28"/>
          <w:lang w:val="uk-UA"/>
        </w:rPr>
        <w:t>Заняття сплановані відповідно до розкладу навчальних занять на 2017/2018 навчальний рік та відповідно до режиму роботи спеціальної школи-інтернату</w:t>
      </w:r>
      <w:r w:rsidRPr="008E2BD9">
        <w:rPr>
          <w:rFonts w:ascii="Times New Roman" w:eastAsia="Calibri" w:hAnsi="Times New Roman" w:cs="Times New Roman"/>
          <w:sz w:val="28"/>
          <w:szCs w:val="28"/>
          <w:lang w:val="uk-UA"/>
        </w:rPr>
        <w:t>:</w:t>
      </w:r>
    </w:p>
    <w:p w:rsidR="00C85650" w:rsidRPr="008E2BD9" w:rsidRDefault="00C85650" w:rsidP="00C85650">
      <w:pPr>
        <w:pStyle w:val="aa"/>
        <w:spacing w:line="360" w:lineRule="auto"/>
        <w:ind w:firstLine="567"/>
        <w:rPr>
          <w:rFonts w:ascii="Times New Roman" w:hAnsi="Times New Roman" w:cs="Times New Roman"/>
          <w:sz w:val="28"/>
          <w:szCs w:val="28"/>
          <w:lang w:val="uk-UA"/>
        </w:rPr>
      </w:pPr>
      <w:r w:rsidRPr="008E2BD9">
        <w:rPr>
          <w:rFonts w:ascii="Times New Roman" w:hAnsi="Times New Roman" w:cs="Times New Roman"/>
          <w:sz w:val="28"/>
          <w:szCs w:val="28"/>
          <w:lang w:val="uk-UA"/>
        </w:rPr>
        <w:t>Тренерський склад та назви спортивних секцій:</w:t>
      </w:r>
    </w:p>
    <w:p w:rsidR="00C85650" w:rsidRPr="008E2BD9" w:rsidRDefault="00C85650" w:rsidP="00C85650">
      <w:pPr>
        <w:spacing w:line="360" w:lineRule="auto"/>
        <w:rPr>
          <w:rFonts w:ascii="Times New Roman" w:hAnsi="Times New Roman" w:cs="Times New Roman"/>
          <w:sz w:val="28"/>
          <w:szCs w:val="28"/>
          <w:lang w:val="uk-UA"/>
        </w:rPr>
      </w:pPr>
      <w:r w:rsidRPr="008E2BD9">
        <w:rPr>
          <w:rFonts w:ascii="Times New Roman" w:hAnsi="Times New Roman" w:cs="Times New Roman"/>
          <w:sz w:val="28"/>
          <w:szCs w:val="28"/>
          <w:lang w:val="uk-UA"/>
        </w:rPr>
        <w:t>Бондаренко В.І. - спортивне орієнтування;</w:t>
      </w:r>
    </w:p>
    <w:p w:rsidR="00C85650" w:rsidRPr="008E2BD9" w:rsidRDefault="00C85650" w:rsidP="00C85650">
      <w:pPr>
        <w:spacing w:line="360" w:lineRule="auto"/>
        <w:rPr>
          <w:rFonts w:ascii="Times New Roman" w:hAnsi="Times New Roman" w:cs="Times New Roman"/>
          <w:sz w:val="28"/>
          <w:szCs w:val="28"/>
          <w:lang w:val="uk-UA"/>
        </w:rPr>
      </w:pPr>
      <w:r w:rsidRPr="008E2BD9">
        <w:rPr>
          <w:rFonts w:ascii="Times New Roman" w:hAnsi="Times New Roman" w:cs="Times New Roman"/>
          <w:sz w:val="28"/>
          <w:szCs w:val="28"/>
          <w:lang w:val="uk-UA"/>
        </w:rPr>
        <w:lastRenderedPageBreak/>
        <w:t xml:space="preserve">Грабовий О.В. - плавання; </w:t>
      </w:r>
    </w:p>
    <w:p w:rsidR="00C85650" w:rsidRPr="008E2BD9" w:rsidRDefault="00C85650" w:rsidP="00C85650">
      <w:pPr>
        <w:spacing w:line="360" w:lineRule="auto"/>
        <w:rPr>
          <w:rFonts w:ascii="Times New Roman" w:hAnsi="Times New Roman" w:cs="Times New Roman"/>
          <w:sz w:val="28"/>
          <w:szCs w:val="28"/>
          <w:lang w:val="uk-UA"/>
        </w:rPr>
      </w:pPr>
      <w:r w:rsidRPr="008E2BD9">
        <w:rPr>
          <w:rFonts w:ascii="Times New Roman" w:hAnsi="Times New Roman" w:cs="Times New Roman"/>
          <w:sz w:val="28"/>
          <w:szCs w:val="28"/>
          <w:lang w:val="uk-UA"/>
        </w:rPr>
        <w:t>Городок С.П. - легка атлетика;</w:t>
      </w:r>
    </w:p>
    <w:p w:rsidR="00C85650" w:rsidRPr="008E2BD9" w:rsidRDefault="00C85650" w:rsidP="00C85650">
      <w:pPr>
        <w:spacing w:line="360" w:lineRule="auto"/>
        <w:rPr>
          <w:rFonts w:ascii="Times New Roman" w:hAnsi="Times New Roman" w:cs="Times New Roman"/>
          <w:sz w:val="28"/>
          <w:szCs w:val="28"/>
          <w:lang w:val="uk-UA"/>
        </w:rPr>
      </w:pPr>
      <w:proofErr w:type="spellStart"/>
      <w:r w:rsidRPr="008E2BD9">
        <w:rPr>
          <w:rFonts w:ascii="Times New Roman" w:hAnsi="Times New Roman" w:cs="Times New Roman"/>
          <w:sz w:val="28"/>
          <w:szCs w:val="28"/>
          <w:lang w:val="uk-UA"/>
        </w:rPr>
        <w:t>Кожевнікова</w:t>
      </w:r>
      <w:proofErr w:type="spellEnd"/>
      <w:r w:rsidRPr="008E2BD9">
        <w:rPr>
          <w:rFonts w:ascii="Times New Roman" w:hAnsi="Times New Roman" w:cs="Times New Roman"/>
          <w:sz w:val="28"/>
          <w:szCs w:val="28"/>
          <w:lang w:val="uk-UA"/>
        </w:rPr>
        <w:t xml:space="preserve"> Р.В. - баскетбол;</w:t>
      </w:r>
    </w:p>
    <w:p w:rsidR="00C85650" w:rsidRPr="008E2BD9" w:rsidRDefault="00C85650" w:rsidP="00C85650">
      <w:pPr>
        <w:spacing w:line="360" w:lineRule="auto"/>
        <w:rPr>
          <w:rFonts w:ascii="Times New Roman" w:hAnsi="Times New Roman" w:cs="Times New Roman"/>
          <w:sz w:val="28"/>
          <w:szCs w:val="28"/>
          <w:lang w:val="uk-UA"/>
        </w:rPr>
      </w:pPr>
      <w:r w:rsidRPr="008E2BD9">
        <w:rPr>
          <w:rFonts w:ascii="Times New Roman" w:hAnsi="Times New Roman" w:cs="Times New Roman"/>
          <w:sz w:val="28"/>
          <w:szCs w:val="28"/>
          <w:lang w:val="uk-UA"/>
        </w:rPr>
        <w:t>Нечмоглод С.В. - футбол;</w:t>
      </w:r>
    </w:p>
    <w:p w:rsidR="00C85650" w:rsidRPr="008E2BD9" w:rsidRDefault="00C85650" w:rsidP="00C85650">
      <w:pPr>
        <w:spacing w:line="360" w:lineRule="auto"/>
        <w:rPr>
          <w:rFonts w:ascii="Times New Roman" w:hAnsi="Times New Roman" w:cs="Times New Roman"/>
          <w:sz w:val="28"/>
          <w:szCs w:val="28"/>
          <w:lang w:val="uk-UA"/>
        </w:rPr>
      </w:pPr>
      <w:proofErr w:type="spellStart"/>
      <w:r w:rsidRPr="008E2BD9">
        <w:rPr>
          <w:rFonts w:ascii="Times New Roman" w:hAnsi="Times New Roman" w:cs="Times New Roman"/>
          <w:sz w:val="28"/>
          <w:szCs w:val="28"/>
          <w:lang w:val="uk-UA"/>
        </w:rPr>
        <w:t>Щедрива</w:t>
      </w:r>
      <w:proofErr w:type="spellEnd"/>
      <w:r w:rsidRPr="008E2BD9">
        <w:rPr>
          <w:rFonts w:ascii="Times New Roman" w:hAnsi="Times New Roman" w:cs="Times New Roman"/>
          <w:sz w:val="28"/>
          <w:szCs w:val="28"/>
          <w:lang w:val="uk-UA"/>
        </w:rPr>
        <w:t xml:space="preserve"> Г.В. - жіночий баскетбол;</w:t>
      </w:r>
    </w:p>
    <w:p w:rsidR="00C85650" w:rsidRPr="008E2BD9" w:rsidRDefault="00C85650" w:rsidP="00C85650">
      <w:pPr>
        <w:spacing w:line="360" w:lineRule="auto"/>
        <w:rPr>
          <w:rFonts w:ascii="Times New Roman" w:hAnsi="Times New Roman" w:cs="Times New Roman"/>
          <w:sz w:val="28"/>
          <w:szCs w:val="28"/>
          <w:lang w:val="uk-UA"/>
        </w:rPr>
      </w:pPr>
      <w:proofErr w:type="spellStart"/>
      <w:r w:rsidRPr="008E2BD9">
        <w:rPr>
          <w:rFonts w:ascii="Times New Roman" w:hAnsi="Times New Roman" w:cs="Times New Roman"/>
          <w:sz w:val="28"/>
          <w:szCs w:val="28"/>
          <w:lang w:val="uk-UA"/>
        </w:rPr>
        <w:t>Кабихно</w:t>
      </w:r>
      <w:proofErr w:type="spellEnd"/>
      <w:r w:rsidRPr="008E2BD9">
        <w:rPr>
          <w:rFonts w:ascii="Times New Roman" w:hAnsi="Times New Roman" w:cs="Times New Roman"/>
          <w:sz w:val="28"/>
          <w:szCs w:val="28"/>
          <w:lang w:val="uk-UA"/>
        </w:rPr>
        <w:t xml:space="preserve"> О.В. - дзюдо.</w:t>
      </w:r>
    </w:p>
    <w:p w:rsidR="00C85650" w:rsidRPr="008E2BD9" w:rsidRDefault="00C85650" w:rsidP="00C85650">
      <w:pPr>
        <w:spacing w:line="360" w:lineRule="auto"/>
        <w:ind w:firstLine="708"/>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Вихованці спеціальної школи-інтернату беруть активну участь у спортивних турнірах та змаганнях міжнародного, всеукраїнського та обласного рівнів.</w:t>
      </w:r>
      <w:r w:rsidRPr="008E2BD9">
        <w:rPr>
          <w:rFonts w:ascii="Times New Roman" w:hAnsi="Times New Roman" w:cs="Times New Roman"/>
          <w:sz w:val="28"/>
          <w:szCs w:val="28"/>
          <w:lang w:val="uk-UA"/>
        </w:rPr>
        <w:tab/>
      </w:r>
    </w:p>
    <w:p w:rsidR="00C85650" w:rsidRPr="008E2BD9" w:rsidRDefault="00C85650" w:rsidP="00C85650">
      <w:pPr>
        <w:spacing w:line="360" w:lineRule="auto"/>
        <w:ind w:firstLine="567"/>
        <w:jc w:val="both"/>
        <w:rPr>
          <w:rFonts w:ascii="Times New Roman" w:hAnsi="Times New Roman" w:cs="Times New Roman"/>
          <w:sz w:val="28"/>
          <w:szCs w:val="28"/>
          <w:lang w:val="uk-UA" w:eastAsia="uk-UA"/>
        </w:rPr>
      </w:pPr>
      <w:r w:rsidRPr="008E2BD9">
        <w:rPr>
          <w:rFonts w:ascii="Times New Roman" w:hAnsi="Times New Roman" w:cs="Times New Roman"/>
          <w:sz w:val="28"/>
          <w:szCs w:val="28"/>
          <w:lang w:val="uk-UA"/>
        </w:rPr>
        <w:t>В липні 2017 року</w:t>
      </w:r>
      <w:r w:rsidRPr="008E2BD9">
        <w:rPr>
          <w:rFonts w:ascii="Times New Roman" w:hAnsi="Times New Roman" w:cs="Times New Roman"/>
          <w:sz w:val="28"/>
          <w:szCs w:val="28"/>
          <w:lang w:val="uk-UA" w:eastAsia="uk-UA"/>
        </w:rPr>
        <w:t xml:space="preserve"> пройшли </w:t>
      </w:r>
      <w:r w:rsidRPr="008E2BD9">
        <w:rPr>
          <w:rFonts w:ascii="Times New Roman" w:hAnsi="Times New Roman" w:cs="Times New Roman"/>
          <w:bCs/>
          <w:sz w:val="28"/>
          <w:szCs w:val="28"/>
          <w:bdr w:val="none" w:sz="0" w:space="0" w:color="auto" w:frame="1"/>
          <w:shd w:val="clear" w:color="auto" w:fill="FBF9F9"/>
          <w:lang w:val="uk-UA"/>
        </w:rPr>
        <w:t xml:space="preserve">XXIII </w:t>
      </w:r>
      <w:proofErr w:type="spellStart"/>
      <w:r w:rsidRPr="008E2BD9">
        <w:rPr>
          <w:rFonts w:ascii="Times New Roman" w:hAnsi="Times New Roman" w:cs="Times New Roman"/>
          <w:sz w:val="28"/>
          <w:szCs w:val="28"/>
          <w:lang w:val="uk-UA" w:eastAsia="uk-UA"/>
        </w:rPr>
        <w:t>Дефлімпійські</w:t>
      </w:r>
      <w:proofErr w:type="spellEnd"/>
      <w:r w:rsidRPr="008E2BD9">
        <w:rPr>
          <w:rFonts w:ascii="Times New Roman" w:hAnsi="Times New Roman" w:cs="Times New Roman"/>
          <w:sz w:val="28"/>
          <w:szCs w:val="28"/>
          <w:lang w:val="uk-UA" w:eastAsia="uk-UA"/>
        </w:rPr>
        <w:t xml:space="preserve"> ігри </w:t>
      </w:r>
      <w:r w:rsidRPr="008E2BD9">
        <w:rPr>
          <w:rFonts w:ascii="Times New Roman" w:hAnsi="Times New Roman" w:cs="Times New Roman"/>
          <w:bCs/>
          <w:sz w:val="28"/>
          <w:szCs w:val="28"/>
          <w:bdr w:val="none" w:sz="0" w:space="0" w:color="auto" w:frame="1"/>
          <w:shd w:val="clear" w:color="auto" w:fill="FBF9F9"/>
          <w:lang w:val="uk-UA"/>
        </w:rPr>
        <w:t>у м.</w:t>
      </w:r>
      <w:r>
        <w:rPr>
          <w:rFonts w:ascii="Times New Roman" w:hAnsi="Times New Roman" w:cs="Times New Roman"/>
          <w:bCs/>
          <w:sz w:val="28"/>
          <w:szCs w:val="28"/>
          <w:bdr w:val="none" w:sz="0" w:space="0" w:color="auto" w:frame="1"/>
          <w:shd w:val="clear" w:color="auto" w:fill="FBF9F9"/>
          <w:lang w:val="uk-UA"/>
        </w:rPr>
        <w:t xml:space="preserve"> </w:t>
      </w:r>
      <w:proofErr w:type="spellStart"/>
      <w:r w:rsidRPr="008E2BD9">
        <w:rPr>
          <w:rFonts w:ascii="Times New Roman" w:hAnsi="Times New Roman" w:cs="Times New Roman"/>
          <w:bCs/>
          <w:sz w:val="28"/>
          <w:szCs w:val="28"/>
          <w:bdr w:val="none" w:sz="0" w:space="0" w:color="auto" w:frame="1"/>
          <w:shd w:val="clear" w:color="auto" w:fill="FBF9F9"/>
          <w:lang w:val="uk-UA"/>
        </w:rPr>
        <w:t>Самсун</w:t>
      </w:r>
      <w:proofErr w:type="spellEnd"/>
      <w:r w:rsidRPr="008E2BD9">
        <w:rPr>
          <w:rFonts w:ascii="Times New Roman" w:hAnsi="Times New Roman" w:cs="Times New Roman"/>
          <w:bCs/>
          <w:sz w:val="28"/>
          <w:szCs w:val="28"/>
          <w:bdr w:val="none" w:sz="0" w:space="0" w:color="auto" w:frame="1"/>
          <w:shd w:val="clear" w:color="auto" w:fill="FBF9F9"/>
          <w:lang w:val="uk-UA"/>
        </w:rPr>
        <w:t xml:space="preserve"> (Туреччина).</w:t>
      </w:r>
      <w:r w:rsidRPr="008E2BD9">
        <w:rPr>
          <w:rFonts w:ascii="Times New Roman" w:hAnsi="Times New Roman" w:cs="Times New Roman"/>
          <w:sz w:val="28"/>
          <w:szCs w:val="28"/>
          <w:bdr w:val="none" w:sz="0" w:space="0" w:color="auto" w:frame="1"/>
          <w:shd w:val="clear" w:color="auto" w:fill="FBF9F9"/>
          <w:lang w:val="uk-UA"/>
        </w:rPr>
        <w:t xml:space="preserve"> Дворазовою чемпіонкою зі спортивного орієнтування, двократною срібною та бронзовою призеркою зі спортивного оріє</w:t>
      </w:r>
      <w:r>
        <w:rPr>
          <w:rFonts w:ascii="Times New Roman" w:hAnsi="Times New Roman" w:cs="Times New Roman"/>
          <w:sz w:val="28"/>
          <w:szCs w:val="28"/>
          <w:bdr w:val="none" w:sz="0" w:space="0" w:color="auto" w:frame="1"/>
          <w:shd w:val="clear" w:color="auto" w:fill="FBF9F9"/>
          <w:lang w:val="uk-UA"/>
        </w:rPr>
        <w:t>нтування стала випускниця спеціальної школи</w:t>
      </w:r>
      <w:r w:rsidRPr="008E2BD9">
        <w:rPr>
          <w:rFonts w:ascii="Times New Roman" w:hAnsi="Times New Roman" w:cs="Times New Roman"/>
          <w:sz w:val="28"/>
          <w:szCs w:val="28"/>
          <w:bdr w:val="none" w:sz="0" w:space="0" w:color="auto" w:frame="1"/>
          <w:shd w:val="clear" w:color="auto" w:fill="FBF9F9"/>
          <w:lang w:val="uk-UA"/>
        </w:rPr>
        <w:t>-інтернату Федосєєва Ганна.</w:t>
      </w:r>
      <w:r w:rsidRPr="008E2BD9">
        <w:rPr>
          <w:rFonts w:ascii="Times New Roman" w:hAnsi="Times New Roman" w:cs="Times New Roman"/>
          <w:sz w:val="28"/>
          <w:szCs w:val="28"/>
          <w:lang w:val="uk-UA" w:eastAsia="uk-UA"/>
        </w:rPr>
        <w:t xml:space="preserve"> </w:t>
      </w:r>
      <w:r w:rsidRPr="008E2BD9">
        <w:rPr>
          <w:rFonts w:ascii="Times New Roman" w:hAnsi="Times New Roman" w:cs="Times New Roman"/>
          <w:sz w:val="28"/>
          <w:szCs w:val="28"/>
          <w:bdr w:val="none" w:sz="0" w:space="0" w:color="auto" w:frame="1"/>
          <w:shd w:val="clear" w:color="auto" w:fill="FBF9F9"/>
          <w:lang w:val="uk-UA"/>
        </w:rPr>
        <w:t xml:space="preserve">Учениця 10-Б класу Хороших Олена виборола IV місце у складі жіночої збірної з баскетболу, </w:t>
      </w:r>
      <w:proofErr w:type="spellStart"/>
      <w:r w:rsidRPr="008E2BD9">
        <w:rPr>
          <w:rFonts w:ascii="Times New Roman" w:hAnsi="Times New Roman" w:cs="Times New Roman"/>
          <w:sz w:val="28"/>
          <w:szCs w:val="28"/>
          <w:bdr w:val="none" w:sz="0" w:space="0" w:color="auto" w:frame="1"/>
          <w:shd w:val="clear" w:color="auto" w:fill="FBF9F9"/>
          <w:lang w:val="uk-UA"/>
        </w:rPr>
        <w:t>Левін</w:t>
      </w:r>
      <w:proofErr w:type="spellEnd"/>
      <w:r w:rsidRPr="008E2BD9">
        <w:rPr>
          <w:rFonts w:ascii="Times New Roman" w:hAnsi="Times New Roman" w:cs="Times New Roman"/>
          <w:sz w:val="28"/>
          <w:szCs w:val="28"/>
          <w:bdr w:val="none" w:sz="0" w:space="0" w:color="auto" w:frame="1"/>
          <w:shd w:val="clear" w:color="auto" w:fill="FBF9F9"/>
          <w:lang w:val="uk-UA"/>
        </w:rPr>
        <w:t xml:space="preserve"> Дмитро, випускник </w:t>
      </w:r>
      <w:r>
        <w:rPr>
          <w:rFonts w:ascii="Times New Roman" w:hAnsi="Times New Roman" w:cs="Times New Roman"/>
          <w:sz w:val="28"/>
          <w:szCs w:val="28"/>
          <w:bdr w:val="none" w:sz="0" w:space="0" w:color="auto" w:frame="1"/>
          <w:shd w:val="clear" w:color="auto" w:fill="FBF9F9"/>
          <w:lang w:val="uk-UA"/>
        </w:rPr>
        <w:t xml:space="preserve">спеціальної </w:t>
      </w:r>
      <w:r w:rsidRPr="008E2BD9">
        <w:rPr>
          <w:rFonts w:ascii="Times New Roman" w:hAnsi="Times New Roman" w:cs="Times New Roman"/>
          <w:sz w:val="28"/>
          <w:szCs w:val="28"/>
          <w:bdr w:val="none" w:sz="0" w:space="0" w:color="auto" w:frame="1"/>
          <w:shd w:val="clear" w:color="auto" w:fill="FBF9F9"/>
          <w:lang w:val="uk-UA"/>
        </w:rPr>
        <w:t xml:space="preserve">школи-інтернату, - V місце зі спортивного орієнтування на дистанції «спринт», </w:t>
      </w:r>
      <w:proofErr w:type="spellStart"/>
      <w:r w:rsidRPr="008E2BD9">
        <w:rPr>
          <w:rFonts w:ascii="Times New Roman" w:hAnsi="Times New Roman" w:cs="Times New Roman"/>
          <w:sz w:val="28"/>
          <w:szCs w:val="28"/>
          <w:bdr w:val="none" w:sz="0" w:space="0" w:color="auto" w:frame="1"/>
          <w:shd w:val="clear" w:color="auto" w:fill="FBF9F9"/>
          <w:lang w:val="uk-UA"/>
        </w:rPr>
        <w:t>Череповський</w:t>
      </w:r>
      <w:proofErr w:type="spellEnd"/>
      <w:r w:rsidRPr="008E2BD9">
        <w:rPr>
          <w:rFonts w:ascii="Times New Roman" w:hAnsi="Times New Roman" w:cs="Times New Roman"/>
          <w:sz w:val="28"/>
          <w:szCs w:val="28"/>
          <w:bdr w:val="none" w:sz="0" w:space="0" w:color="auto" w:frame="1"/>
          <w:shd w:val="clear" w:color="auto" w:fill="FBF9F9"/>
          <w:lang w:val="uk-UA"/>
        </w:rPr>
        <w:t xml:space="preserve"> </w:t>
      </w:r>
      <w:proofErr w:type="spellStart"/>
      <w:r w:rsidRPr="008E2BD9">
        <w:rPr>
          <w:rFonts w:ascii="Times New Roman" w:hAnsi="Times New Roman" w:cs="Times New Roman"/>
          <w:sz w:val="28"/>
          <w:szCs w:val="28"/>
          <w:bdr w:val="none" w:sz="0" w:space="0" w:color="auto" w:frame="1"/>
          <w:shd w:val="clear" w:color="auto" w:fill="FBF9F9"/>
          <w:lang w:val="uk-UA"/>
        </w:rPr>
        <w:t>Стас</w:t>
      </w:r>
      <w:proofErr w:type="spellEnd"/>
      <w:r w:rsidRPr="008E2BD9">
        <w:rPr>
          <w:rFonts w:ascii="Times New Roman" w:hAnsi="Times New Roman" w:cs="Times New Roman"/>
          <w:sz w:val="28"/>
          <w:szCs w:val="28"/>
          <w:bdr w:val="none" w:sz="0" w:space="0" w:color="auto" w:frame="1"/>
          <w:shd w:val="clear" w:color="auto" w:fill="FBF9F9"/>
          <w:lang w:val="uk-UA"/>
        </w:rPr>
        <w:t xml:space="preserve">, випускник </w:t>
      </w:r>
      <w:r>
        <w:rPr>
          <w:rFonts w:ascii="Times New Roman" w:hAnsi="Times New Roman" w:cs="Times New Roman"/>
          <w:sz w:val="28"/>
          <w:szCs w:val="28"/>
          <w:bdr w:val="none" w:sz="0" w:space="0" w:color="auto" w:frame="1"/>
          <w:shd w:val="clear" w:color="auto" w:fill="FBF9F9"/>
          <w:lang w:val="uk-UA"/>
        </w:rPr>
        <w:t xml:space="preserve">спеціальної </w:t>
      </w:r>
      <w:r w:rsidRPr="008E2BD9">
        <w:rPr>
          <w:rFonts w:ascii="Times New Roman" w:hAnsi="Times New Roman" w:cs="Times New Roman"/>
          <w:sz w:val="28"/>
          <w:szCs w:val="28"/>
          <w:bdr w:val="none" w:sz="0" w:space="0" w:color="auto" w:frame="1"/>
          <w:shd w:val="clear" w:color="auto" w:fill="FBF9F9"/>
          <w:lang w:val="uk-UA"/>
        </w:rPr>
        <w:t xml:space="preserve">школи-інтернату, виборов V місце з вільної боротьби. </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Також </w:t>
      </w:r>
      <w:proofErr w:type="spellStart"/>
      <w:r w:rsidRPr="008E2BD9">
        <w:rPr>
          <w:rFonts w:ascii="Times New Roman" w:hAnsi="Times New Roman" w:cs="Times New Roman"/>
          <w:sz w:val="28"/>
          <w:szCs w:val="28"/>
          <w:lang w:val="uk-UA"/>
        </w:rPr>
        <w:t>Левін</w:t>
      </w:r>
      <w:proofErr w:type="spellEnd"/>
      <w:r w:rsidRPr="008E2BD9">
        <w:rPr>
          <w:rFonts w:ascii="Times New Roman" w:hAnsi="Times New Roman" w:cs="Times New Roman"/>
          <w:sz w:val="28"/>
          <w:szCs w:val="28"/>
          <w:lang w:val="uk-UA"/>
        </w:rPr>
        <w:t xml:space="preserve"> Дмитро у 2017 році став номінантом премії Кабінету Міністрів України для молодих та обдарованих дітей. </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Наші випускниці </w:t>
      </w:r>
      <w:proofErr w:type="spellStart"/>
      <w:r w:rsidRPr="008E2BD9">
        <w:rPr>
          <w:rFonts w:ascii="Times New Roman" w:hAnsi="Times New Roman" w:cs="Times New Roman"/>
          <w:sz w:val="28"/>
          <w:szCs w:val="28"/>
          <w:lang w:val="uk-UA"/>
        </w:rPr>
        <w:t>Андрусович</w:t>
      </w:r>
      <w:proofErr w:type="spellEnd"/>
      <w:r w:rsidRPr="008E2BD9">
        <w:rPr>
          <w:rFonts w:ascii="Times New Roman" w:hAnsi="Times New Roman" w:cs="Times New Roman"/>
          <w:sz w:val="28"/>
          <w:szCs w:val="28"/>
          <w:lang w:val="uk-UA"/>
        </w:rPr>
        <w:t xml:space="preserve"> Ганна та Федосєєва Ганна у 2017 році отримали стипендію Президента України за видатні досягнення у спорті. </w:t>
      </w:r>
    </w:p>
    <w:p w:rsidR="00C85650" w:rsidRPr="008E2BD9" w:rsidRDefault="00C85650" w:rsidP="00C85650">
      <w:pPr>
        <w:pStyle w:val="aff1"/>
        <w:spacing w:before="0" w:beforeAutospacing="0" w:after="0" w:afterAutospacing="0" w:line="360" w:lineRule="auto"/>
        <w:jc w:val="both"/>
        <w:textAlignment w:val="baseline"/>
        <w:rPr>
          <w:sz w:val="28"/>
          <w:szCs w:val="28"/>
        </w:rPr>
      </w:pPr>
      <w:r w:rsidRPr="008E2BD9">
        <w:rPr>
          <w:sz w:val="28"/>
          <w:szCs w:val="28"/>
        </w:rPr>
        <w:tab/>
        <w:t xml:space="preserve">З 14.03.-16.03.2018 року у м. Миколаїв пройшов Чемпіонат України з вільної та </w:t>
      </w:r>
      <w:proofErr w:type="spellStart"/>
      <w:r w:rsidRPr="008E2BD9">
        <w:rPr>
          <w:sz w:val="28"/>
          <w:szCs w:val="28"/>
        </w:rPr>
        <w:t>греко-римської</w:t>
      </w:r>
      <w:proofErr w:type="spellEnd"/>
      <w:r w:rsidRPr="008E2BD9">
        <w:rPr>
          <w:sz w:val="28"/>
          <w:szCs w:val="28"/>
        </w:rPr>
        <w:t xml:space="preserve"> боротьби серед кадетів та молоді. Учень 9-А класу </w:t>
      </w:r>
      <w:proofErr w:type="spellStart"/>
      <w:r w:rsidRPr="008E2BD9">
        <w:rPr>
          <w:sz w:val="28"/>
          <w:szCs w:val="28"/>
        </w:rPr>
        <w:t>Мірошніченко</w:t>
      </w:r>
      <w:proofErr w:type="spellEnd"/>
      <w:r w:rsidRPr="008E2BD9">
        <w:rPr>
          <w:sz w:val="28"/>
          <w:szCs w:val="28"/>
        </w:rPr>
        <w:t xml:space="preserve"> Дмитро виборов золото у ваговій категорії 48 кг.</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eastAsia="uk-UA"/>
        </w:rPr>
        <w:t>У березні 2018 року у м.</w:t>
      </w:r>
      <w:r>
        <w:rPr>
          <w:rFonts w:ascii="Times New Roman" w:hAnsi="Times New Roman" w:cs="Times New Roman"/>
          <w:sz w:val="28"/>
          <w:szCs w:val="28"/>
          <w:lang w:val="uk-UA" w:eastAsia="uk-UA"/>
        </w:rPr>
        <w:t xml:space="preserve"> </w:t>
      </w:r>
      <w:r w:rsidRPr="008E2BD9">
        <w:rPr>
          <w:rFonts w:ascii="Times New Roman" w:hAnsi="Times New Roman" w:cs="Times New Roman"/>
          <w:sz w:val="28"/>
          <w:szCs w:val="28"/>
          <w:lang w:val="uk-UA" w:eastAsia="uk-UA"/>
        </w:rPr>
        <w:t xml:space="preserve">Суми відбувся Чемпіонат України з легкої атлетики. Токар Катерина, учениця 10-Б класу, виборола II місце у стрибках в довжину, </w:t>
      </w:r>
      <w:proofErr w:type="spellStart"/>
      <w:r w:rsidRPr="008E2BD9">
        <w:rPr>
          <w:rFonts w:ascii="Times New Roman" w:hAnsi="Times New Roman" w:cs="Times New Roman"/>
          <w:sz w:val="28"/>
          <w:szCs w:val="28"/>
          <w:lang w:val="uk-UA" w:eastAsia="uk-UA"/>
        </w:rPr>
        <w:t>Сушко</w:t>
      </w:r>
      <w:proofErr w:type="spellEnd"/>
      <w:r w:rsidRPr="008E2BD9">
        <w:rPr>
          <w:rFonts w:ascii="Times New Roman" w:hAnsi="Times New Roman" w:cs="Times New Roman"/>
          <w:sz w:val="28"/>
          <w:szCs w:val="28"/>
          <w:lang w:val="uk-UA" w:eastAsia="uk-UA"/>
        </w:rPr>
        <w:t xml:space="preserve"> Катерина, учениця 11-Б класу </w:t>
      </w:r>
      <w:r>
        <w:rPr>
          <w:rFonts w:ascii="Times New Roman" w:hAnsi="Times New Roman" w:cs="Times New Roman"/>
          <w:sz w:val="28"/>
          <w:szCs w:val="28"/>
          <w:lang w:val="uk-UA" w:eastAsia="uk-UA"/>
        </w:rPr>
        <w:t>- III місце.</w:t>
      </w:r>
      <w:r w:rsidRPr="008E2BD9">
        <w:rPr>
          <w:rFonts w:ascii="Times New Roman" w:hAnsi="Times New Roman" w:cs="Times New Roman"/>
          <w:sz w:val="28"/>
          <w:szCs w:val="28"/>
          <w:lang w:val="uk-UA" w:eastAsia="uk-UA"/>
        </w:rPr>
        <w:t xml:space="preserve"> </w:t>
      </w:r>
      <w:proofErr w:type="spellStart"/>
      <w:r w:rsidRPr="008E2BD9">
        <w:rPr>
          <w:rFonts w:ascii="Times New Roman" w:hAnsi="Times New Roman" w:cs="Times New Roman"/>
          <w:sz w:val="28"/>
          <w:szCs w:val="28"/>
          <w:lang w:val="uk-UA" w:eastAsia="uk-UA"/>
        </w:rPr>
        <w:t>Колосовський</w:t>
      </w:r>
      <w:proofErr w:type="spellEnd"/>
      <w:r w:rsidRPr="008E2BD9">
        <w:rPr>
          <w:rFonts w:ascii="Times New Roman" w:hAnsi="Times New Roman" w:cs="Times New Roman"/>
          <w:sz w:val="28"/>
          <w:szCs w:val="28"/>
          <w:lang w:val="uk-UA" w:eastAsia="uk-UA"/>
        </w:rPr>
        <w:t xml:space="preserve"> Владислав, учень 10-Б класу, виборов III місце у штовханні ядра.</w:t>
      </w:r>
      <w:r w:rsidRPr="008E2BD9">
        <w:rPr>
          <w:rFonts w:ascii="Times New Roman" w:hAnsi="Times New Roman" w:cs="Times New Roman"/>
          <w:sz w:val="28"/>
          <w:szCs w:val="28"/>
          <w:lang w:val="uk-UA"/>
        </w:rPr>
        <w:t xml:space="preserve"> </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lastRenderedPageBreak/>
        <w:t>З 22.03 по 24.03.2018 року у м. Гомель (Білорусія) пройшов</w:t>
      </w:r>
      <w:r w:rsidRPr="008E2BD9">
        <w:rPr>
          <w:rStyle w:val="a8"/>
          <w:rFonts w:ascii="Times New Roman" w:hAnsi="Times New Roman" w:cs="Times New Roman"/>
          <w:b w:val="0"/>
          <w:sz w:val="28"/>
          <w:szCs w:val="28"/>
          <w:lang w:val="uk-UA"/>
        </w:rPr>
        <w:t xml:space="preserve"> Чемпіонат Європи з легкої атлетики</w:t>
      </w:r>
      <w:r w:rsidRPr="008E2BD9">
        <w:rPr>
          <w:rFonts w:ascii="Times New Roman" w:hAnsi="Times New Roman" w:cs="Times New Roman"/>
          <w:sz w:val="28"/>
          <w:szCs w:val="28"/>
          <w:lang w:val="uk-UA"/>
        </w:rPr>
        <w:t>, де гідно виступила учениця 10-Б класу Токар Катерина. У стрибках у довжину вона посіла IV місце і підтвердила КМС.</w:t>
      </w:r>
    </w:p>
    <w:p w:rsidR="00C85650" w:rsidRPr="008E2BD9" w:rsidRDefault="00C85650" w:rsidP="00C85650">
      <w:pPr>
        <w:pStyle w:val="aff1"/>
        <w:spacing w:before="0" w:beforeAutospacing="0" w:after="0" w:afterAutospacing="0" w:line="360" w:lineRule="auto"/>
        <w:ind w:firstLine="708"/>
        <w:jc w:val="both"/>
        <w:textAlignment w:val="baseline"/>
        <w:rPr>
          <w:sz w:val="28"/>
          <w:szCs w:val="28"/>
        </w:rPr>
      </w:pPr>
      <w:r w:rsidRPr="008E2BD9">
        <w:rPr>
          <w:bCs/>
          <w:sz w:val="28"/>
          <w:szCs w:val="28"/>
        </w:rPr>
        <w:t xml:space="preserve">25-ті фінальні змагання всеукраїнської спартакіади «Повір у себе» зі спортивного орієнтування серед дітей з вадами слуху пройшли </w:t>
      </w:r>
      <w:r w:rsidRPr="008E2BD9">
        <w:rPr>
          <w:sz w:val="28"/>
          <w:szCs w:val="28"/>
        </w:rPr>
        <w:t xml:space="preserve">23.04.2018 року </w:t>
      </w:r>
      <w:r w:rsidRPr="008E2BD9">
        <w:rPr>
          <w:bCs/>
          <w:sz w:val="28"/>
          <w:szCs w:val="28"/>
        </w:rPr>
        <w:t>в Ужгороді</w:t>
      </w:r>
      <w:r w:rsidRPr="008E2BD9">
        <w:rPr>
          <w:sz w:val="28"/>
          <w:szCs w:val="28"/>
        </w:rPr>
        <w:t xml:space="preserve">. На чемпіонат приїхали юні спортсмени з 6-ти областей України та міста Києва, в тому числі наша команда з </w:t>
      </w:r>
      <w:r w:rsidRPr="008E2BD9">
        <w:rPr>
          <w:bCs/>
          <w:sz w:val="28"/>
          <w:szCs w:val="28"/>
        </w:rPr>
        <w:t>10 чоловік на чолі із заслуженим тренером України Бондаренко В.І.</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eastAsia="uk-UA"/>
        </w:rPr>
        <w:t>Наші вихованці були кращими! Так</w:t>
      </w:r>
      <w:r w:rsidRPr="008E2BD9">
        <w:rPr>
          <w:rFonts w:ascii="Times New Roman" w:hAnsi="Times New Roman" w:cs="Times New Roman"/>
          <w:bCs/>
          <w:sz w:val="28"/>
          <w:szCs w:val="28"/>
          <w:lang w:val="uk-UA" w:eastAsia="uk-UA"/>
        </w:rPr>
        <w:t xml:space="preserve">, Іван Савченко виборов 3 золоті медалі, </w:t>
      </w:r>
      <w:proofErr w:type="spellStart"/>
      <w:r w:rsidRPr="008E2BD9">
        <w:rPr>
          <w:rFonts w:ascii="Times New Roman" w:hAnsi="Times New Roman" w:cs="Times New Roman"/>
          <w:bCs/>
          <w:sz w:val="28"/>
          <w:szCs w:val="28"/>
          <w:lang w:val="uk-UA" w:eastAsia="uk-UA"/>
        </w:rPr>
        <w:t>Невольниченко</w:t>
      </w:r>
      <w:proofErr w:type="spellEnd"/>
      <w:r w:rsidRPr="008E2BD9">
        <w:rPr>
          <w:rFonts w:ascii="Times New Roman" w:hAnsi="Times New Roman" w:cs="Times New Roman"/>
          <w:bCs/>
          <w:sz w:val="28"/>
          <w:szCs w:val="28"/>
          <w:lang w:val="uk-UA" w:eastAsia="uk-UA"/>
        </w:rPr>
        <w:t xml:space="preserve"> </w:t>
      </w:r>
      <w:proofErr w:type="spellStart"/>
      <w:r w:rsidRPr="008E2BD9">
        <w:rPr>
          <w:rFonts w:ascii="Times New Roman" w:hAnsi="Times New Roman" w:cs="Times New Roman"/>
          <w:bCs/>
          <w:sz w:val="28"/>
          <w:szCs w:val="28"/>
          <w:lang w:val="uk-UA" w:eastAsia="uk-UA"/>
        </w:rPr>
        <w:t>Кристина</w:t>
      </w:r>
      <w:proofErr w:type="spellEnd"/>
      <w:r w:rsidRPr="008E2BD9">
        <w:rPr>
          <w:rFonts w:ascii="Times New Roman" w:hAnsi="Times New Roman" w:cs="Times New Roman"/>
          <w:bCs/>
          <w:sz w:val="28"/>
          <w:szCs w:val="28"/>
          <w:lang w:val="uk-UA" w:eastAsia="uk-UA"/>
        </w:rPr>
        <w:t xml:space="preserve"> - 1 золото 1 та 1 срібло, </w:t>
      </w:r>
      <w:proofErr w:type="spellStart"/>
      <w:r w:rsidRPr="008E2BD9">
        <w:rPr>
          <w:rFonts w:ascii="Times New Roman" w:hAnsi="Times New Roman" w:cs="Times New Roman"/>
          <w:bCs/>
          <w:sz w:val="28"/>
          <w:szCs w:val="28"/>
          <w:lang w:val="uk-UA" w:eastAsia="uk-UA"/>
        </w:rPr>
        <w:t>Євченко</w:t>
      </w:r>
      <w:proofErr w:type="spellEnd"/>
      <w:r w:rsidRPr="008E2BD9">
        <w:rPr>
          <w:rFonts w:ascii="Times New Roman" w:hAnsi="Times New Roman" w:cs="Times New Roman"/>
          <w:bCs/>
          <w:sz w:val="28"/>
          <w:szCs w:val="28"/>
          <w:lang w:val="uk-UA" w:eastAsia="uk-UA"/>
        </w:rPr>
        <w:t xml:space="preserve"> Данило - 3 срібла, </w:t>
      </w:r>
      <w:proofErr w:type="spellStart"/>
      <w:r w:rsidRPr="008E2BD9">
        <w:rPr>
          <w:rFonts w:ascii="Times New Roman" w:hAnsi="Times New Roman" w:cs="Times New Roman"/>
          <w:bCs/>
          <w:sz w:val="28"/>
          <w:szCs w:val="28"/>
          <w:lang w:val="uk-UA" w:eastAsia="uk-UA"/>
        </w:rPr>
        <w:t>Бутенко</w:t>
      </w:r>
      <w:proofErr w:type="spellEnd"/>
      <w:r w:rsidRPr="008E2BD9">
        <w:rPr>
          <w:rFonts w:ascii="Times New Roman" w:hAnsi="Times New Roman" w:cs="Times New Roman"/>
          <w:bCs/>
          <w:sz w:val="28"/>
          <w:szCs w:val="28"/>
          <w:lang w:val="uk-UA" w:eastAsia="uk-UA"/>
        </w:rPr>
        <w:t xml:space="preserve"> Валерія - 1 срібло та 1 бронзу, Багнюк Максим - 1 бронзу, </w:t>
      </w:r>
      <w:proofErr w:type="spellStart"/>
      <w:r w:rsidRPr="008E2BD9">
        <w:rPr>
          <w:rFonts w:ascii="Times New Roman" w:hAnsi="Times New Roman" w:cs="Times New Roman"/>
          <w:bCs/>
          <w:sz w:val="28"/>
          <w:szCs w:val="28"/>
          <w:lang w:val="uk-UA" w:eastAsia="uk-UA"/>
        </w:rPr>
        <w:t>Бурдукова</w:t>
      </w:r>
      <w:proofErr w:type="spellEnd"/>
      <w:r w:rsidRPr="008E2BD9">
        <w:rPr>
          <w:rFonts w:ascii="Times New Roman" w:hAnsi="Times New Roman" w:cs="Times New Roman"/>
          <w:bCs/>
          <w:sz w:val="28"/>
          <w:szCs w:val="28"/>
          <w:lang w:val="uk-UA" w:eastAsia="uk-UA"/>
        </w:rPr>
        <w:t xml:space="preserve"> Роза - бронзова медаль та </w:t>
      </w:r>
      <w:proofErr w:type="spellStart"/>
      <w:r w:rsidRPr="008E2BD9">
        <w:rPr>
          <w:rFonts w:ascii="Times New Roman" w:hAnsi="Times New Roman" w:cs="Times New Roman"/>
          <w:bCs/>
          <w:sz w:val="28"/>
          <w:szCs w:val="28"/>
          <w:lang w:val="uk-UA" w:eastAsia="uk-UA"/>
        </w:rPr>
        <w:t>Домаєв</w:t>
      </w:r>
      <w:proofErr w:type="spellEnd"/>
      <w:r w:rsidRPr="008E2BD9">
        <w:rPr>
          <w:rFonts w:ascii="Times New Roman" w:hAnsi="Times New Roman" w:cs="Times New Roman"/>
          <w:bCs/>
          <w:sz w:val="28"/>
          <w:szCs w:val="28"/>
          <w:lang w:val="uk-UA" w:eastAsia="uk-UA"/>
        </w:rPr>
        <w:t xml:space="preserve"> Назарій - бронза.</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З 28.03 по 31.04.2018 року у м. Харків проходив Чемпіонат України з жіночого баскетболу серед глухих спортсменів, який зібрав найсильніших спортсменок та юніорок. Наші учні 10-Б класу Хороших Олена та Бородіна Анастасія змогли вибороти золоті медалі. </w:t>
      </w:r>
    </w:p>
    <w:p w:rsidR="00C85650" w:rsidRPr="008E2BD9" w:rsidRDefault="00C85650" w:rsidP="00C85650">
      <w:pPr>
        <w:spacing w:line="360" w:lineRule="auto"/>
        <w:ind w:firstLine="567"/>
        <w:jc w:val="both"/>
        <w:textAlignment w:val="baseline"/>
        <w:rPr>
          <w:rFonts w:ascii="Times New Roman" w:hAnsi="Times New Roman" w:cs="Times New Roman"/>
          <w:sz w:val="28"/>
          <w:szCs w:val="28"/>
          <w:shd w:val="clear" w:color="auto" w:fill="FBF9F9"/>
          <w:lang w:val="uk-UA"/>
        </w:rPr>
      </w:pPr>
      <w:r w:rsidRPr="008E2BD9">
        <w:rPr>
          <w:rFonts w:ascii="Times New Roman" w:hAnsi="Times New Roman" w:cs="Times New Roman"/>
          <w:bCs/>
          <w:sz w:val="28"/>
          <w:szCs w:val="28"/>
          <w:lang w:val="uk-UA" w:eastAsia="uk-UA"/>
        </w:rPr>
        <w:t xml:space="preserve">З 05.04. по 07.04.2018 року у м. Дніпродзержинськ проходив </w:t>
      </w:r>
      <w:r w:rsidRPr="008E2BD9">
        <w:rPr>
          <w:rFonts w:ascii="Times New Roman" w:hAnsi="Times New Roman" w:cs="Times New Roman"/>
          <w:sz w:val="28"/>
          <w:szCs w:val="28"/>
          <w:shd w:val="clear" w:color="auto" w:fill="FBF9F9"/>
          <w:lang w:val="uk-UA"/>
        </w:rPr>
        <w:t xml:space="preserve">Чемпіонат України з плавання. Кращими стали наші учні. Так, Мозгова Світлана, учениця 9-Б класу, виборола I місце на дистанції 400м, Сіренко Олександра, учениця </w:t>
      </w:r>
    </w:p>
    <w:p w:rsidR="00C85650" w:rsidRPr="008E2BD9" w:rsidRDefault="00C85650" w:rsidP="00C85650">
      <w:pPr>
        <w:spacing w:line="360" w:lineRule="auto"/>
        <w:jc w:val="both"/>
        <w:textAlignment w:val="baseline"/>
        <w:rPr>
          <w:rFonts w:ascii="Times New Roman" w:hAnsi="Times New Roman" w:cs="Times New Roman"/>
          <w:bCs/>
          <w:sz w:val="28"/>
          <w:szCs w:val="28"/>
          <w:lang w:val="uk-UA" w:eastAsia="uk-UA"/>
        </w:rPr>
      </w:pPr>
      <w:r w:rsidRPr="008E2BD9">
        <w:rPr>
          <w:rFonts w:ascii="Times New Roman" w:hAnsi="Times New Roman" w:cs="Times New Roman"/>
          <w:sz w:val="28"/>
          <w:szCs w:val="28"/>
          <w:shd w:val="clear" w:color="auto" w:fill="FBF9F9"/>
          <w:lang w:val="uk-UA"/>
        </w:rPr>
        <w:t>11-Б класу, Русанова Анастасія, учениця 9-А класу, вибороли III місце у естафеті.</w:t>
      </w:r>
    </w:p>
    <w:p w:rsidR="00C85650" w:rsidRPr="008E2BD9" w:rsidRDefault="00C85650" w:rsidP="00C85650">
      <w:pPr>
        <w:spacing w:line="360" w:lineRule="auto"/>
        <w:ind w:firstLine="567"/>
        <w:jc w:val="both"/>
        <w:rPr>
          <w:rFonts w:ascii="Times New Roman" w:hAnsi="Times New Roman" w:cs="Times New Roman"/>
          <w:sz w:val="28"/>
          <w:szCs w:val="28"/>
          <w:shd w:val="clear" w:color="auto" w:fill="FBF9F9"/>
          <w:lang w:val="uk-UA"/>
        </w:rPr>
      </w:pPr>
      <w:r w:rsidRPr="008E2BD9">
        <w:rPr>
          <w:rFonts w:ascii="Times New Roman" w:hAnsi="Times New Roman" w:cs="Times New Roman"/>
          <w:sz w:val="28"/>
          <w:szCs w:val="28"/>
          <w:shd w:val="clear" w:color="auto" w:fill="FBF9F9"/>
          <w:lang w:val="uk-UA"/>
        </w:rPr>
        <w:t>З </w:t>
      </w:r>
      <w:r w:rsidRPr="008E2BD9">
        <w:rPr>
          <w:rStyle w:val="a8"/>
          <w:rFonts w:ascii="Times New Roman" w:hAnsi="Times New Roman" w:cs="Times New Roman"/>
          <w:b w:val="0"/>
          <w:sz w:val="28"/>
          <w:szCs w:val="28"/>
          <w:bdr w:val="none" w:sz="0" w:space="0" w:color="auto" w:frame="1"/>
          <w:shd w:val="clear" w:color="auto" w:fill="FBF9F9"/>
          <w:lang w:val="uk-UA"/>
        </w:rPr>
        <w:t xml:space="preserve">26 по 29 </w:t>
      </w:r>
      <w:proofErr w:type="spellStart"/>
      <w:r w:rsidRPr="008E2BD9">
        <w:rPr>
          <w:rStyle w:val="a8"/>
          <w:rFonts w:ascii="Times New Roman" w:hAnsi="Times New Roman" w:cs="Times New Roman"/>
          <w:b w:val="0"/>
          <w:sz w:val="28"/>
          <w:szCs w:val="28"/>
          <w:bdr w:val="none" w:sz="0" w:space="0" w:color="auto" w:frame="1"/>
          <w:shd w:val="clear" w:color="auto" w:fill="FBF9F9"/>
          <w:lang w:val="uk-UA"/>
        </w:rPr>
        <w:t>квіт</w:t>
      </w:r>
      <w:proofErr w:type="spellEnd"/>
      <w:r w:rsidRPr="008E2BD9">
        <w:rPr>
          <w:rStyle w:val="a8"/>
          <w:rFonts w:ascii="Times New Roman" w:hAnsi="Times New Roman" w:cs="Times New Roman"/>
          <w:b w:val="0"/>
          <w:sz w:val="28"/>
          <w:szCs w:val="28"/>
          <w:bdr w:val="none" w:sz="0" w:space="0" w:color="auto" w:frame="1"/>
          <w:shd w:val="clear" w:color="auto" w:fill="FBF9F9"/>
          <w:lang w:val="uk-UA"/>
        </w:rPr>
        <w:t>ня</w:t>
      </w:r>
      <w:r w:rsidRPr="008E2BD9">
        <w:rPr>
          <w:rFonts w:ascii="Times New Roman" w:hAnsi="Times New Roman" w:cs="Times New Roman"/>
          <w:sz w:val="28"/>
          <w:szCs w:val="28"/>
          <w:shd w:val="clear" w:color="auto" w:fill="FBF9F9"/>
          <w:lang w:val="uk-UA"/>
        </w:rPr>
        <w:t> 2018 року у м.</w:t>
      </w:r>
      <w:r>
        <w:rPr>
          <w:rFonts w:ascii="Times New Roman" w:hAnsi="Times New Roman" w:cs="Times New Roman"/>
          <w:sz w:val="28"/>
          <w:szCs w:val="28"/>
          <w:shd w:val="clear" w:color="auto" w:fill="FBF9F9"/>
          <w:lang w:val="uk-UA"/>
        </w:rPr>
        <w:t xml:space="preserve"> </w:t>
      </w:r>
      <w:r w:rsidRPr="008E2BD9">
        <w:rPr>
          <w:rFonts w:ascii="Times New Roman" w:hAnsi="Times New Roman" w:cs="Times New Roman"/>
          <w:sz w:val="28"/>
          <w:szCs w:val="28"/>
          <w:shd w:val="clear" w:color="auto" w:fill="FBF9F9"/>
          <w:lang w:val="uk-UA"/>
        </w:rPr>
        <w:t xml:space="preserve">Суми проходив Чемпіонат України зі спортивного орієнтування серед спортсменів з вадами слуху. Чемпіонат зібрав найсильніших </w:t>
      </w:r>
      <w:proofErr w:type="spellStart"/>
      <w:r w:rsidRPr="008E2BD9">
        <w:rPr>
          <w:rFonts w:ascii="Times New Roman" w:hAnsi="Times New Roman" w:cs="Times New Roman"/>
          <w:sz w:val="28"/>
          <w:szCs w:val="28"/>
          <w:shd w:val="clear" w:color="auto" w:fill="FBF9F9"/>
          <w:lang w:val="uk-UA"/>
        </w:rPr>
        <w:t>орієнтувальників</w:t>
      </w:r>
      <w:proofErr w:type="spellEnd"/>
      <w:r w:rsidRPr="008E2BD9">
        <w:rPr>
          <w:rFonts w:ascii="Times New Roman" w:hAnsi="Times New Roman" w:cs="Times New Roman"/>
          <w:sz w:val="28"/>
          <w:szCs w:val="28"/>
          <w:shd w:val="clear" w:color="auto" w:fill="FBF9F9"/>
          <w:lang w:val="uk-UA"/>
        </w:rPr>
        <w:t xml:space="preserve"> України - дорослих та юніорів. Відмінно виступила на змаганнях збірна команда Харківщини, більшість якої складалась з випускників та учнів нашої школи-інтернату. Вони </w:t>
      </w:r>
      <w:r w:rsidRPr="008E2BD9">
        <w:rPr>
          <w:rStyle w:val="a8"/>
          <w:rFonts w:ascii="Times New Roman" w:hAnsi="Times New Roman" w:cs="Times New Roman"/>
          <w:b w:val="0"/>
          <w:sz w:val="28"/>
          <w:szCs w:val="28"/>
          <w:bdr w:val="none" w:sz="0" w:space="0" w:color="auto" w:frame="1"/>
          <w:shd w:val="clear" w:color="auto" w:fill="FBF9F9"/>
          <w:lang w:val="uk-UA"/>
        </w:rPr>
        <w:t>вибороли 47 медалей: 14 золотих, 22 срібних та 11 бронзових</w:t>
      </w:r>
      <w:r w:rsidRPr="008E2BD9">
        <w:rPr>
          <w:rFonts w:ascii="Times New Roman" w:hAnsi="Times New Roman" w:cs="Times New Roman"/>
          <w:sz w:val="28"/>
          <w:szCs w:val="28"/>
          <w:shd w:val="clear" w:color="auto" w:fill="FBF9F9"/>
          <w:lang w:val="uk-UA"/>
        </w:rPr>
        <w:t>.</w:t>
      </w:r>
    </w:p>
    <w:p w:rsidR="00C85650" w:rsidRPr="008E2BD9" w:rsidRDefault="00C85650" w:rsidP="00C85650">
      <w:pPr>
        <w:spacing w:line="360" w:lineRule="auto"/>
        <w:ind w:firstLine="567"/>
        <w:jc w:val="both"/>
        <w:rPr>
          <w:rFonts w:ascii="Times New Roman" w:hAnsi="Times New Roman" w:cs="Times New Roman"/>
          <w:sz w:val="28"/>
          <w:szCs w:val="28"/>
          <w:shd w:val="clear" w:color="auto" w:fill="FBF9F9"/>
          <w:lang w:val="uk-UA"/>
        </w:rPr>
      </w:pPr>
      <w:r w:rsidRPr="008E2BD9">
        <w:rPr>
          <w:rFonts w:ascii="Times New Roman" w:hAnsi="Times New Roman" w:cs="Times New Roman"/>
          <w:sz w:val="28"/>
          <w:szCs w:val="28"/>
          <w:shd w:val="clear" w:color="auto" w:fill="FBF9F9"/>
          <w:lang w:val="uk-UA"/>
        </w:rPr>
        <w:t xml:space="preserve">З 29 травня 2018 року у м. Одеса пройшли фінальні змагання Спартакіади «Повір у себе». Вони тривали до 18 червня 2018 року. </w:t>
      </w:r>
      <w:proofErr w:type="spellStart"/>
      <w:r w:rsidRPr="008E2BD9">
        <w:rPr>
          <w:rFonts w:ascii="Times New Roman" w:hAnsi="Times New Roman" w:cs="Times New Roman"/>
          <w:sz w:val="28"/>
          <w:szCs w:val="28"/>
          <w:shd w:val="clear" w:color="auto" w:fill="FBF9F9"/>
          <w:lang w:val="uk-UA"/>
        </w:rPr>
        <w:t>Рощупкін</w:t>
      </w:r>
      <w:proofErr w:type="spellEnd"/>
      <w:r w:rsidRPr="008E2BD9">
        <w:rPr>
          <w:rFonts w:ascii="Times New Roman" w:hAnsi="Times New Roman" w:cs="Times New Roman"/>
          <w:sz w:val="28"/>
          <w:szCs w:val="28"/>
          <w:shd w:val="clear" w:color="auto" w:fill="FBF9F9"/>
          <w:lang w:val="uk-UA"/>
        </w:rPr>
        <w:t xml:space="preserve"> Олександр, учень 8-Б класу, Ревуцький Микита, учень 6-Б класу, стали найкращими у </w:t>
      </w:r>
      <w:r w:rsidRPr="008E2BD9">
        <w:rPr>
          <w:rFonts w:ascii="Times New Roman" w:hAnsi="Times New Roman" w:cs="Times New Roman"/>
          <w:sz w:val="28"/>
          <w:szCs w:val="28"/>
          <w:shd w:val="clear" w:color="auto" w:fill="FBF9F9"/>
          <w:lang w:val="uk-UA"/>
        </w:rPr>
        <w:lastRenderedPageBreak/>
        <w:t>відбіркових змаганнях, де посіли I місце. На самих змаганнях вони вже вибороли II місце.</w:t>
      </w:r>
    </w:p>
    <w:p w:rsidR="00C85650" w:rsidRPr="008E2BD9" w:rsidRDefault="00C85650" w:rsidP="00C85650">
      <w:pPr>
        <w:spacing w:line="360" w:lineRule="auto"/>
        <w:ind w:firstLine="567"/>
        <w:jc w:val="both"/>
        <w:rPr>
          <w:rFonts w:ascii="Times New Roman" w:hAnsi="Times New Roman" w:cs="Times New Roman"/>
          <w:sz w:val="28"/>
          <w:szCs w:val="28"/>
          <w:shd w:val="clear" w:color="auto" w:fill="FBF9F9"/>
          <w:lang w:val="uk-UA"/>
        </w:rPr>
      </w:pPr>
      <w:r w:rsidRPr="008E2BD9">
        <w:rPr>
          <w:rFonts w:ascii="Times New Roman" w:hAnsi="Times New Roman" w:cs="Times New Roman"/>
          <w:sz w:val="28"/>
          <w:szCs w:val="28"/>
          <w:shd w:val="clear" w:color="auto" w:fill="FBF9F9"/>
          <w:lang w:val="uk-UA"/>
        </w:rPr>
        <w:t>На Чемпіонаті Європи з легкої атлетики серед глухих юніорів (м. Софія, Болгарія), який проходив з 29 червня, Катерина Токар, учениця 10-Б класу, виборола 2 срібні медалі в естафетах 4:100 метрів, 4:400 метрів.</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Поряд з цими турнірами традиційно у спеціальній школі-інтернаті проходять змагання з легкої атлетики, футболу, волейболу, настільного тенісу, плавання, спортивного орієнтування. Так, організаторами змагань зі спортивного орієнтування виступають заслужений тренер України зі спортивного орієнтування Бондаренко В.І. та </w:t>
      </w:r>
      <w:proofErr w:type="spellStart"/>
      <w:r w:rsidRPr="008E2BD9">
        <w:rPr>
          <w:rFonts w:ascii="Times New Roman" w:hAnsi="Times New Roman" w:cs="Times New Roman"/>
          <w:sz w:val="28"/>
          <w:szCs w:val="28"/>
          <w:lang w:val="uk-UA"/>
        </w:rPr>
        <w:t>дефлімпійська</w:t>
      </w:r>
      <w:proofErr w:type="spellEnd"/>
      <w:r w:rsidRPr="008E2BD9">
        <w:rPr>
          <w:rFonts w:ascii="Times New Roman" w:hAnsi="Times New Roman" w:cs="Times New Roman"/>
          <w:sz w:val="28"/>
          <w:szCs w:val="28"/>
          <w:lang w:val="uk-UA"/>
        </w:rPr>
        <w:t xml:space="preserve"> чемпіонка світу зі спортивного орієнтування - випускниця спеціальної школи-інтернату </w:t>
      </w:r>
      <w:proofErr w:type="spellStart"/>
      <w:r w:rsidRPr="008E2BD9">
        <w:rPr>
          <w:rFonts w:ascii="Times New Roman" w:hAnsi="Times New Roman" w:cs="Times New Roman"/>
          <w:sz w:val="28"/>
          <w:szCs w:val="28"/>
          <w:lang w:val="uk-UA"/>
        </w:rPr>
        <w:t>Чехунова</w:t>
      </w:r>
      <w:proofErr w:type="spellEnd"/>
      <w:r w:rsidRPr="008E2BD9">
        <w:rPr>
          <w:rFonts w:ascii="Times New Roman" w:hAnsi="Times New Roman" w:cs="Times New Roman"/>
          <w:sz w:val="28"/>
          <w:szCs w:val="28"/>
          <w:lang w:val="uk-UA"/>
        </w:rPr>
        <w:t xml:space="preserve"> Марина.</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У досягненні високих результатів у спортивній, фізкультурно-оздоровчій та виховній роботі велику роль відіграє наявність і відповідність матеріальної бази. В спеціальній школі-інтернаті обладнані футбольне та баскетбольне поля, наявна реабілітаційна тренажерна зала з необхідним тренажерно-гімнастичним обладнанням, сектори для стрибків у довжину та висоту, а також бігові доріжки на 30, 60 і 100 метрів. У наявності є і максимально ефективно використовується обладнана спортивна зала. </w:t>
      </w:r>
      <w:r w:rsidRPr="008E2BD9">
        <w:rPr>
          <w:rFonts w:ascii="Times New Roman" w:hAnsi="Times New Roman" w:cs="Times New Roman"/>
          <w:sz w:val="28"/>
          <w:szCs w:val="28"/>
          <w:lang w:val="uk-UA"/>
        </w:rPr>
        <w:tab/>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За фізичним вихованням у навчальному закладі постійно ведеться контроль з боку адміністрації, надається фахова допомога. Періодично проводяться наради та педради, на яких розглядаються питання про стан спортивно-масової роботи та успіхи наших вихованців на спортивній арені.</w:t>
      </w:r>
    </w:p>
    <w:p w:rsidR="00C85650" w:rsidRPr="008E2BD9" w:rsidRDefault="00C85650" w:rsidP="00C85650">
      <w:pPr>
        <w:pStyle w:val="aa"/>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Поряд із традиційними формами виховної роботи значне місце посідає шкільне самоврядування, до складу якого входили учні 5-11-х класів. Розроблено Статут та положення дитячої організації, річний план роботи, визначені основні напрями діяльності. Шкільний парламент «Ровесники» має власну емблему та девіз «Підкори глухоту собі, але не підкоряйся їй». </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8E2BD9">
        <w:rPr>
          <w:rFonts w:ascii="Times New Roman" w:hAnsi="Times New Roman" w:cs="Times New Roman"/>
          <w:sz w:val="28"/>
          <w:szCs w:val="28"/>
          <w:lang w:val="uk-UA"/>
        </w:rPr>
        <w:t xml:space="preserve"> 2017/2018 навчальному році Президент </w:t>
      </w:r>
      <w:r>
        <w:rPr>
          <w:rFonts w:ascii="Times New Roman" w:hAnsi="Times New Roman" w:cs="Times New Roman"/>
          <w:sz w:val="28"/>
          <w:szCs w:val="28"/>
          <w:lang w:val="uk-UA"/>
        </w:rPr>
        <w:t xml:space="preserve">спеціальної </w:t>
      </w:r>
      <w:r w:rsidRPr="008E2BD9">
        <w:rPr>
          <w:rFonts w:ascii="Times New Roman" w:hAnsi="Times New Roman" w:cs="Times New Roman"/>
          <w:sz w:val="28"/>
          <w:szCs w:val="28"/>
          <w:lang w:val="uk-UA"/>
        </w:rPr>
        <w:t>школи</w:t>
      </w:r>
      <w:r>
        <w:rPr>
          <w:rFonts w:ascii="Times New Roman" w:hAnsi="Times New Roman" w:cs="Times New Roman"/>
          <w:sz w:val="28"/>
          <w:szCs w:val="28"/>
          <w:lang w:val="uk-UA"/>
        </w:rPr>
        <w:t>-інтернату</w:t>
      </w:r>
      <w:r w:rsidRPr="008E2BD9">
        <w:rPr>
          <w:rFonts w:ascii="Times New Roman" w:hAnsi="Times New Roman" w:cs="Times New Roman"/>
          <w:sz w:val="28"/>
          <w:szCs w:val="28"/>
          <w:lang w:val="uk-UA"/>
        </w:rPr>
        <w:t xml:space="preserve"> обирався таємним голосуванням, в якому брали участь учні 5-11-х класів. </w:t>
      </w:r>
      <w:r w:rsidRPr="008E2BD9">
        <w:rPr>
          <w:rFonts w:ascii="Times New Roman" w:hAnsi="Times New Roman" w:cs="Times New Roman"/>
          <w:sz w:val="28"/>
          <w:szCs w:val="28"/>
          <w:lang w:val="uk-UA"/>
        </w:rPr>
        <w:lastRenderedPageBreak/>
        <w:t xml:space="preserve">Президентом шкільного парламенту було обрано </w:t>
      </w:r>
      <w:proofErr w:type="spellStart"/>
      <w:r w:rsidRPr="008E2BD9">
        <w:rPr>
          <w:rFonts w:ascii="Times New Roman" w:hAnsi="Times New Roman" w:cs="Times New Roman"/>
          <w:sz w:val="28"/>
          <w:szCs w:val="28"/>
          <w:lang w:val="uk-UA"/>
        </w:rPr>
        <w:t>Трухтанову</w:t>
      </w:r>
      <w:proofErr w:type="spellEnd"/>
      <w:r w:rsidRPr="008E2BD9">
        <w:rPr>
          <w:rFonts w:ascii="Times New Roman" w:hAnsi="Times New Roman" w:cs="Times New Roman"/>
          <w:sz w:val="28"/>
          <w:szCs w:val="28"/>
          <w:lang w:val="uk-UA"/>
        </w:rPr>
        <w:t xml:space="preserve"> Анастасію, ученицю 11-Б класу. Президент </w:t>
      </w:r>
      <w:r>
        <w:rPr>
          <w:rFonts w:ascii="Times New Roman" w:hAnsi="Times New Roman" w:cs="Times New Roman"/>
          <w:sz w:val="28"/>
          <w:szCs w:val="28"/>
          <w:lang w:val="uk-UA"/>
        </w:rPr>
        <w:t xml:space="preserve">спеціальної </w:t>
      </w:r>
      <w:r w:rsidRPr="008E2BD9">
        <w:rPr>
          <w:rFonts w:ascii="Times New Roman" w:hAnsi="Times New Roman" w:cs="Times New Roman"/>
          <w:sz w:val="28"/>
          <w:szCs w:val="28"/>
          <w:lang w:val="uk-UA"/>
        </w:rPr>
        <w:t>школи</w:t>
      </w:r>
      <w:r>
        <w:rPr>
          <w:rFonts w:ascii="Times New Roman" w:hAnsi="Times New Roman" w:cs="Times New Roman"/>
          <w:sz w:val="28"/>
          <w:szCs w:val="28"/>
          <w:lang w:val="uk-UA"/>
        </w:rPr>
        <w:t>-інтернату</w:t>
      </w:r>
      <w:r w:rsidRPr="008E2BD9">
        <w:rPr>
          <w:rFonts w:ascii="Times New Roman" w:hAnsi="Times New Roman" w:cs="Times New Roman"/>
          <w:sz w:val="28"/>
          <w:szCs w:val="28"/>
          <w:lang w:val="uk-UA"/>
        </w:rPr>
        <w:t xml:space="preserve"> серйозно та відповідально поставилася до своїх обов’язків, їй допомагали віце-президент </w:t>
      </w:r>
      <w:r>
        <w:rPr>
          <w:rFonts w:ascii="Times New Roman" w:hAnsi="Times New Roman" w:cs="Times New Roman"/>
          <w:sz w:val="28"/>
          <w:szCs w:val="28"/>
          <w:lang w:val="uk-UA"/>
        </w:rPr>
        <w:t xml:space="preserve"> </w:t>
      </w:r>
      <w:proofErr w:type="spellStart"/>
      <w:r w:rsidRPr="008E2BD9">
        <w:rPr>
          <w:rFonts w:ascii="Times New Roman" w:hAnsi="Times New Roman" w:cs="Times New Roman"/>
          <w:sz w:val="28"/>
          <w:szCs w:val="28"/>
          <w:lang w:val="uk-UA"/>
        </w:rPr>
        <w:t>Рощупкін</w:t>
      </w:r>
      <w:proofErr w:type="spellEnd"/>
      <w:r w:rsidRPr="008E2BD9">
        <w:rPr>
          <w:rFonts w:ascii="Times New Roman" w:hAnsi="Times New Roman" w:cs="Times New Roman"/>
          <w:sz w:val="28"/>
          <w:szCs w:val="28"/>
          <w:lang w:val="uk-UA"/>
        </w:rPr>
        <w:t xml:space="preserve"> Олександр, учень 8-Б класу, радники шкільного парламенту. Постійно проводилися рейди-перевірки «Паління», «Зовнішній вигляд», «Скажемо «ні» запізненням на урок». Активно працювали наступні сектори: сектор цікавих справ, який брав участь у обговоренні та підготовці шкільних заходів, фіксував спортивні досягнення здобувачів освіти; сектор суспільно-корисних справ, який допомагав в організації трудових десантів, перевірці чистоти закріплених територій; інформаційний центр, який висвітлював у стіннівці «Голос шкільного парламенту» навчальні та спортивні досягнення здобувачів освіти спеціальної школи-інтернату. </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Складний етап розвитку суспільства, на якому перебуває Україна, спричиняє глибокі соціокультурні перетворення, зміни, особливо у сфері духовного відродження української нації та у сфері освіти. Знати своє минуле, цікавитись сьогоденням - потреба кожної людини, яка відчуває себе частиною українського народу. Духовність, культура все більше пронизують значущі події суспільного життя і свідомість людей. За таких умов постає завдання виховання розвиненої особистості, здатної до освоєння, успадкування та подальшого розвитку загальнолюдських духовних надбань. Цей процес має бути постійним і пов’язаним з такою педагогічною діяльністю, що зорієнтована на формування і розвиток духовної, освіченої, здорової та глибоко патріотичної особистості.</w:t>
      </w:r>
    </w:p>
    <w:p w:rsidR="00C85650" w:rsidRPr="008E2BD9" w:rsidRDefault="00C85650" w:rsidP="00C85650">
      <w:pPr>
        <w:pStyle w:val="aa"/>
        <w:spacing w:line="360" w:lineRule="auto"/>
        <w:ind w:firstLine="567"/>
        <w:jc w:val="both"/>
        <w:rPr>
          <w:rFonts w:ascii="Times New Roman" w:hAnsi="Times New Roman"/>
          <w:sz w:val="28"/>
          <w:szCs w:val="28"/>
          <w:lang w:val="uk-UA"/>
        </w:rPr>
      </w:pPr>
    </w:p>
    <w:p w:rsidR="00C85650" w:rsidRPr="008E2BD9" w:rsidRDefault="00C85650" w:rsidP="00C85650">
      <w:pPr>
        <w:spacing w:line="360" w:lineRule="auto"/>
        <w:ind w:firstLine="567"/>
        <w:jc w:val="center"/>
        <w:rPr>
          <w:rFonts w:ascii="Times New Roman" w:hAnsi="Times New Roman" w:cs="Times New Roman"/>
          <w:b/>
          <w:i/>
          <w:iCs/>
          <w:sz w:val="28"/>
          <w:szCs w:val="28"/>
          <w:lang w:val="uk-UA"/>
        </w:rPr>
      </w:pPr>
      <w:r w:rsidRPr="008E2BD9">
        <w:rPr>
          <w:rFonts w:ascii="Times New Roman" w:hAnsi="Times New Roman" w:cs="Times New Roman"/>
          <w:b/>
          <w:i/>
          <w:iCs/>
          <w:sz w:val="28"/>
          <w:szCs w:val="28"/>
          <w:lang w:val="uk-UA"/>
        </w:rPr>
        <w:t xml:space="preserve">Аналіз стану відпочинку та оздоровлення вихованців </w:t>
      </w:r>
      <w:r>
        <w:rPr>
          <w:rFonts w:ascii="Times New Roman" w:hAnsi="Times New Roman" w:cs="Times New Roman"/>
          <w:b/>
          <w:i/>
          <w:iCs/>
          <w:sz w:val="28"/>
          <w:szCs w:val="28"/>
          <w:lang w:val="uk-UA"/>
        </w:rPr>
        <w:t xml:space="preserve">спеціальної </w:t>
      </w:r>
      <w:r w:rsidRPr="008E2BD9">
        <w:rPr>
          <w:rFonts w:ascii="Times New Roman" w:hAnsi="Times New Roman" w:cs="Times New Roman"/>
          <w:b/>
          <w:i/>
          <w:iCs/>
          <w:sz w:val="28"/>
          <w:szCs w:val="28"/>
          <w:lang w:val="uk-UA"/>
        </w:rPr>
        <w:t>школи-інтернату за 2017/2018 навчальний рік</w:t>
      </w:r>
    </w:p>
    <w:p w:rsidR="00C85650" w:rsidRPr="008E2BD9" w:rsidRDefault="00C85650" w:rsidP="00C85650">
      <w:pPr>
        <w:spacing w:line="360" w:lineRule="auto"/>
        <w:ind w:firstLine="709"/>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На виконання нормативно-правових актів та </w:t>
      </w:r>
      <w:r>
        <w:rPr>
          <w:rFonts w:ascii="Times New Roman" w:hAnsi="Times New Roman" w:cs="Times New Roman"/>
          <w:sz w:val="28"/>
          <w:szCs w:val="28"/>
          <w:lang w:val="uk-UA"/>
        </w:rPr>
        <w:t xml:space="preserve">з метою належної підготовки та </w:t>
      </w:r>
      <w:r w:rsidRPr="008E2BD9">
        <w:rPr>
          <w:rFonts w:ascii="Times New Roman" w:hAnsi="Times New Roman" w:cs="Times New Roman"/>
          <w:sz w:val="28"/>
          <w:szCs w:val="28"/>
          <w:lang w:val="uk-UA"/>
        </w:rPr>
        <w:t>проведення оздоровчої літньої кампанії у 2018 році, додержання законодавства у сфері оздоровлення  та відпочинку дітей, з метою забезпечення змістовного відпочинку та оздоровлення вихованців спеціальної школи-</w:t>
      </w:r>
      <w:r w:rsidRPr="008E2BD9">
        <w:rPr>
          <w:rFonts w:ascii="Times New Roman" w:hAnsi="Times New Roman" w:cs="Times New Roman"/>
          <w:sz w:val="28"/>
          <w:szCs w:val="28"/>
          <w:lang w:val="uk-UA"/>
        </w:rPr>
        <w:lastRenderedPageBreak/>
        <w:t>інтернату, проведена роз’яснювальна робота про персональну відповідальність педагогічних працівників за організацію відпочинку дітей за межами області; за охорону і збереження здоров’я і життя дітей; попередження протиправної поведінки під час оздоровлення.</w:t>
      </w:r>
    </w:p>
    <w:p w:rsidR="00C85650" w:rsidRPr="008E2BD9" w:rsidRDefault="00C85650" w:rsidP="00C85650">
      <w:pPr>
        <w:pStyle w:val="aa"/>
        <w:spacing w:line="360" w:lineRule="auto"/>
        <w:ind w:firstLine="709"/>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З метою організації реалізації належного відпочинку та оздоровлення вихованців адміністрацією спеціальної школи-інтернату вжито наступні заходи: </w:t>
      </w:r>
    </w:p>
    <w:p w:rsidR="00C85650" w:rsidRPr="008E2BD9" w:rsidRDefault="00C85650" w:rsidP="00C85650">
      <w:pPr>
        <w:pStyle w:val="aa"/>
        <w:spacing w:line="360" w:lineRule="auto"/>
        <w:ind w:firstLine="709"/>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 оздоровлено 18 вихованців закладу у дитячих таборах «Пуща Водиця» (Київська обл.), «Молода гвардія» (м. Одеса) протягом 2017/2018 навчального року; </w:t>
      </w:r>
    </w:p>
    <w:p w:rsidR="00C85650" w:rsidRPr="008E2BD9" w:rsidRDefault="00C85650" w:rsidP="00C85650">
      <w:pPr>
        <w:pStyle w:val="aa"/>
        <w:spacing w:line="360" w:lineRule="auto"/>
        <w:ind w:firstLine="709"/>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створено банк даних дітей, які потребують особливої соціальної уваги та підтримки; розроблено графік літнього оздоровлення вихованців, затверджений 23 травня 2018 року;</w:t>
      </w:r>
    </w:p>
    <w:p w:rsidR="00C85650" w:rsidRPr="008E2BD9" w:rsidRDefault="00C85650" w:rsidP="00C85650">
      <w:pPr>
        <w:pStyle w:val="aa"/>
        <w:spacing w:line="360" w:lineRule="auto"/>
        <w:ind w:firstLine="709"/>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 забезпечено своєчасне направлення дітей до всеукраїнських та заміських оздоровчих таборів і санаторіїв; </w:t>
      </w:r>
    </w:p>
    <w:p w:rsidR="00C85650" w:rsidRPr="008E2BD9" w:rsidRDefault="00C85650" w:rsidP="00C85650">
      <w:pPr>
        <w:pStyle w:val="aa"/>
        <w:spacing w:line="360" w:lineRule="auto"/>
        <w:ind w:firstLine="709"/>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проведено порівняльний аналіз оздоровлення  та відпочинку дітей, які потребують особливої соціальної уваги та підтримки, за кількісними показниками.</w:t>
      </w:r>
    </w:p>
    <w:p w:rsidR="00C85650" w:rsidRPr="008E2BD9" w:rsidRDefault="00C85650" w:rsidP="00C85650">
      <w:pPr>
        <w:pStyle w:val="aa"/>
        <w:spacing w:line="360" w:lineRule="auto"/>
        <w:jc w:val="center"/>
        <w:rPr>
          <w:rFonts w:ascii="Times New Roman" w:hAnsi="Times New Roman" w:cs="Times New Roman"/>
          <w:b/>
          <w:sz w:val="28"/>
          <w:szCs w:val="28"/>
          <w:lang w:val="uk-UA"/>
        </w:rPr>
      </w:pPr>
      <w:r w:rsidRPr="008E2BD9">
        <w:rPr>
          <w:rFonts w:ascii="Times New Roman" w:hAnsi="Times New Roman" w:cs="Times New Roman"/>
          <w:b/>
          <w:sz w:val="28"/>
          <w:szCs w:val="28"/>
          <w:lang w:val="uk-UA"/>
        </w:rPr>
        <w:t>Порівняльний аналіз оздоровлення здобувачів освіти у 2015-2018 роках</w:t>
      </w:r>
    </w:p>
    <w:tbl>
      <w:tblPr>
        <w:tblStyle w:val="afc"/>
        <w:tblW w:w="10490" w:type="dxa"/>
        <w:tblInd w:w="-459" w:type="dxa"/>
        <w:tblLayout w:type="fixed"/>
        <w:tblLook w:val="04A0" w:firstRow="1" w:lastRow="0" w:firstColumn="1" w:lastColumn="0" w:noHBand="0" w:noVBand="1"/>
      </w:tblPr>
      <w:tblGrid>
        <w:gridCol w:w="2268"/>
        <w:gridCol w:w="567"/>
        <w:gridCol w:w="709"/>
        <w:gridCol w:w="709"/>
        <w:gridCol w:w="567"/>
        <w:gridCol w:w="709"/>
        <w:gridCol w:w="708"/>
        <w:gridCol w:w="426"/>
        <w:gridCol w:w="708"/>
        <w:gridCol w:w="709"/>
        <w:gridCol w:w="709"/>
        <w:gridCol w:w="709"/>
        <w:gridCol w:w="992"/>
      </w:tblGrid>
      <w:tr w:rsidR="00C85650" w:rsidRPr="008E2BD9" w:rsidTr="00DA0806">
        <w:trPr>
          <w:trHeight w:val="1869"/>
        </w:trPr>
        <w:tc>
          <w:tcPr>
            <w:tcW w:w="2268" w:type="dxa"/>
            <w:tcBorders>
              <w:top w:val="single" w:sz="4" w:space="0" w:color="auto"/>
              <w:left w:val="single" w:sz="4" w:space="0" w:color="auto"/>
              <w:bottom w:val="single" w:sz="4" w:space="0" w:color="auto"/>
              <w:right w:val="single" w:sz="4" w:space="0" w:color="auto"/>
            </w:tcBorders>
            <w:textDirection w:val="btLr"/>
            <w:hideMark/>
          </w:tcPr>
          <w:p w:rsidR="00C85650" w:rsidRPr="008E2BD9" w:rsidRDefault="00C85650" w:rsidP="00DA0806">
            <w:pPr>
              <w:ind w:left="113" w:right="113"/>
              <w:jc w:val="both"/>
              <w:rPr>
                <w:rFonts w:ascii="Times New Roman" w:hAnsi="Times New Roman"/>
                <w:lang w:val="uk-UA"/>
              </w:rPr>
            </w:pPr>
            <w:r w:rsidRPr="008E2BD9">
              <w:rPr>
                <w:rFonts w:ascii="Times New Roman" w:hAnsi="Times New Roman"/>
                <w:lang w:val="uk-UA"/>
              </w:rPr>
              <w:t>Порівняльний аналіз</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85650" w:rsidRPr="008E2BD9" w:rsidRDefault="00C85650" w:rsidP="00DA0806">
            <w:pPr>
              <w:ind w:left="113" w:right="113"/>
              <w:jc w:val="center"/>
              <w:rPr>
                <w:rFonts w:ascii="Times New Roman" w:hAnsi="Times New Roman"/>
                <w:lang w:val="uk-UA"/>
              </w:rPr>
            </w:pPr>
            <w:r w:rsidRPr="008E2BD9">
              <w:rPr>
                <w:rFonts w:ascii="Times New Roman" w:hAnsi="Times New Roman"/>
                <w:lang w:val="uk-UA"/>
              </w:rPr>
              <w:t>Рік</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85650" w:rsidRPr="008E2BD9" w:rsidRDefault="00C85650" w:rsidP="00DA0806">
            <w:pPr>
              <w:ind w:left="113" w:right="113"/>
              <w:jc w:val="center"/>
              <w:rPr>
                <w:rFonts w:ascii="Times New Roman" w:hAnsi="Times New Roman"/>
                <w:lang w:val="uk-UA"/>
              </w:rPr>
            </w:pPr>
            <w:r w:rsidRPr="008E2BD9">
              <w:rPr>
                <w:rFonts w:ascii="Times New Roman" w:hAnsi="Times New Roman"/>
                <w:lang w:val="uk-UA"/>
              </w:rPr>
              <w:t>Кількість дітей  у закладі</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85650" w:rsidRPr="008E2BD9" w:rsidRDefault="00C85650" w:rsidP="00DA0806">
            <w:pPr>
              <w:ind w:left="113" w:right="113"/>
              <w:jc w:val="center"/>
              <w:rPr>
                <w:rFonts w:ascii="Times New Roman" w:hAnsi="Times New Roman"/>
                <w:lang w:val="uk-UA"/>
              </w:rPr>
            </w:pPr>
            <w:r w:rsidRPr="008E2BD9">
              <w:rPr>
                <w:rFonts w:ascii="Times New Roman" w:hAnsi="Times New Roman"/>
                <w:lang w:val="uk-UA"/>
              </w:rPr>
              <w:t>Оздоровлено</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85650" w:rsidRPr="008E2BD9" w:rsidRDefault="00C85650" w:rsidP="00DA0806">
            <w:pPr>
              <w:ind w:left="113" w:right="113"/>
              <w:jc w:val="center"/>
              <w:rPr>
                <w:rFonts w:ascii="Times New Roman" w:hAnsi="Times New Roman"/>
                <w:lang w:val="uk-UA"/>
              </w:rPr>
            </w:pPr>
            <w:r w:rsidRPr="008E2BD9">
              <w:rPr>
                <w:rFonts w:ascii="Times New Roman" w:hAnsi="Times New Roman"/>
                <w:lang w:val="uk-UA"/>
              </w:rPr>
              <w:t>Рік</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85650" w:rsidRPr="008E2BD9" w:rsidRDefault="00C85650" w:rsidP="00DA0806">
            <w:pPr>
              <w:ind w:left="113" w:right="113"/>
              <w:jc w:val="center"/>
              <w:rPr>
                <w:rFonts w:ascii="Times New Roman" w:hAnsi="Times New Roman"/>
                <w:lang w:val="uk-UA"/>
              </w:rPr>
            </w:pPr>
            <w:r w:rsidRPr="008E2BD9">
              <w:rPr>
                <w:rFonts w:ascii="Times New Roman" w:hAnsi="Times New Roman"/>
                <w:lang w:val="uk-UA"/>
              </w:rPr>
              <w:t>Кількість дітей у закладі</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C85650" w:rsidRPr="008E2BD9" w:rsidRDefault="00C85650" w:rsidP="00DA0806">
            <w:pPr>
              <w:ind w:left="113" w:right="113"/>
              <w:jc w:val="center"/>
              <w:rPr>
                <w:rFonts w:ascii="Times New Roman" w:hAnsi="Times New Roman"/>
                <w:lang w:val="uk-UA"/>
              </w:rPr>
            </w:pPr>
            <w:r w:rsidRPr="008E2BD9">
              <w:rPr>
                <w:rFonts w:ascii="Times New Roman" w:hAnsi="Times New Roman"/>
                <w:lang w:val="uk-UA"/>
              </w:rPr>
              <w:t>Оздоровлено</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C85650" w:rsidRPr="008E2BD9" w:rsidRDefault="00C85650" w:rsidP="00DA0806">
            <w:pPr>
              <w:ind w:left="113" w:right="113"/>
              <w:jc w:val="center"/>
              <w:rPr>
                <w:rFonts w:ascii="Times New Roman" w:hAnsi="Times New Roman"/>
                <w:lang w:val="uk-UA"/>
              </w:rPr>
            </w:pPr>
            <w:r w:rsidRPr="008E2BD9">
              <w:rPr>
                <w:rFonts w:ascii="Times New Roman" w:hAnsi="Times New Roman"/>
                <w:lang w:val="uk-UA"/>
              </w:rPr>
              <w:t>Рік</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C85650" w:rsidRPr="008E2BD9" w:rsidRDefault="00C85650" w:rsidP="00DA0806">
            <w:pPr>
              <w:ind w:left="113" w:right="113"/>
              <w:jc w:val="center"/>
              <w:rPr>
                <w:rFonts w:ascii="Times New Roman" w:hAnsi="Times New Roman"/>
                <w:lang w:val="uk-UA"/>
              </w:rPr>
            </w:pPr>
            <w:r w:rsidRPr="008E2BD9">
              <w:rPr>
                <w:rFonts w:ascii="Times New Roman" w:hAnsi="Times New Roman"/>
                <w:lang w:val="uk-UA"/>
              </w:rPr>
              <w:t>Кількість дітей у закладі</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85650" w:rsidRPr="008E2BD9" w:rsidRDefault="00C85650" w:rsidP="00DA0806">
            <w:pPr>
              <w:ind w:left="113" w:right="113"/>
              <w:jc w:val="center"/>
              <w:rPr>
                <w:rFonts w:ascii="Times New Roman" w:hAnsi="Times New Roman"/>
                <w:lang w:val="uk-UA"/>
              </w:rPr>
            </w:pPr>
            <w:r w:rsidRPr="008E2BD9">
              <w:rPr>
                <w:rFonts w:ascii="Times New Roman" w:hAnsi="Times New Roman"/>
                <w:lang w:val="uk-UA"/>
              </w:rPr>
              <w:t>Оздоровлено</w:t>
            </w:r>
          </w:p>
        </w:tc>
        <w:tc>
          <w:tcPr>
            <w:tcW w:w="709" w:type="dxa"/>
            <w:tcBorders>
              <w:top w:val="single" w:sz="4" w:space="0" w:color="auto"/>
              <w:left w:val="single" w:sz="4" w:space="0" w:color="auto"/>
              <w:bottom w:val="single" w:sz="4" w:space="0" w:color="auto"/>
              <w:right w:val="single" w:sz="4" w:space="0" w:color="auto"/>
            </w:tcBorders>
            <w:textDirection w:val="btLr"/>
          </w:tcPr>
          <w:p w:rsidR="00C85650" w:rsidRPr="008E2BD9" w:rsidRDefault="00C85650" w:rsidP="00DA0806">
            <w:pPr>
              <w:ind w:left="113" w:right="113"/>
              <w:jc w:val="center"/>
              <w:rPr>
                <w:rFonts w:ascii="Times New Roman" w:hAnsi="Times New Roman"/>
                <w:lang w:val="uk-UA"/>
              </w:rPr>
            </w:pPr>
            <w:r w:rsidRPr="008E2BD9">
              <w:rPr>
                <w:rFonts w:ascii="Times New Roman" w:hAnsi="Times New Roman"/>
                <w:lang w:val="uk-UA"/>
              </w:rPr>
              <w:t>Рік</w:t>
            </w:r>
          </w:p>
        </w:tc>
        <w:tc>
          <w:tcPr>
            <w:tcW w:w="709" w:type="dxa"/>
            <w:tcBorders>
              <w:top w:val="single" w:sz="4" w:space="0" w:color="auto"/>
              <w:left w:val="single" w:sz="4" w:space="0" w:color="auto"/>
              <w:bottom w:val="single" w:sz="4" w:space="0" w:color="auto"/>
              <w:right w:val="single" w:sz="4" w:space="0" w:color="auto"/>
            </w:tcBorders>
            <w:textDirection w:val="btLr"/>
          </w:tcPr>
          <w:p w:rsidR="00C85650" w:rsidRPr="008E2BD9" w:rsidRDefault="00C85650" w:rsidP="00DA0806">
            <w:pPr>
              <w:ind w:left="113" w:right="113"/>
              <w:jc w:val="center"/>
              <w:rPr>
                <w:rFonts w:ascii="Times New Roman" w:hAnsi="Times New Roman"/>
                <w:lang w:val="uk-UA"/>
              </w:rPr>
            </w:pPr>
            <w:r w:rsidRPr="008E2BD9">
              <w:rPr>
                <w:rFonts w:ascii="Times New Roman" w:hAnsi="Times New Roman"/>
                <w:lang w:val="uk-UA"/>
              </w:rPr>
              <w:t>Кількість дітей  у закладі</w:t>
            </w:r>
          </w:p>
        </w:tc>
        <w:tc>
          <w:tcPr>
            <w:tcW w:w="992" w:type="dxa"/>
            <w:tcBorders>
              <w:top w:val="single" w:sz="4" w:space="0" w:color="auto"/>
              <w:left w:val="single" w:sz="4" w:space="0" w:color="auto"/>
              <w:bottom w:val="single" w:sz="4" w:space="0" w:color="auto"/>
              <w:right w:val="single" w:sz="4" w:space="0" w:color="auto"/>
            </w:tcBorders>
            <w:textDirection w:val="btLr"/>
          </w:tcPr>
          <w:p w:rsidR="00C85650" w:rsidRPr="008E2BD9" w:rsidRDefault="00C85650" w:rsidP="00DA0806">
            <w:pPr>
              <w:ind w:left="113" w:right="113"/>
              <w:jc w:val="center"/>
              <w:rPr>
                <w:rFonts w:ascii="Times New Roman" w:hAnsi="Times New Roman"/>
                <w:lang w:val="uk-UA"/>
              </w:rPr>
            </w:pPr>
            <w:r w:rsidRPr="008E2BD9">
              <w:rPr>
                <w:rFonts w:ascii="Times New Roman" w:hAnsi="Times New Roman"/>
                <w:lang w:val="uk-UA"/>
              </w:rPr>
              <w:t>Планується охопити оздоровленням</w:t>
            </w:r>
          </w:p>
        </w:tc>
      </w:tr>
      <w:tr w:rsidR="00C85650" w:rsidRPr="008E2BD9" w:rsidTr="00DA0806">
        <w:trPr>
          <w:trHeight w:val="819"/>
        </w:trPr>
        <w:tc>
          <w:tcPr>
            <w:tcW w:w="2268"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C85650" w:rsidRPr="008E2BD9" w:rsidRDefault="00C85650" w:rsidP="00DA0806">
            <w:pPr>
              <w:ind w:left="113" w:right="113"/>
              <w:jc w:val="both"/>
              <w:rPr>
                <w:rFonts w:ascii="Times New Roman" w:hAnsi="Times New Roman"/>
                <w:lang w:val="uk-UA"/>
              </w:rPr>
            </w:pPr>
            <w:r w:rsidRPr="008E2BD9">
              <w:rPr>
                <w:rFonts w:ascii="Times New Roman" w:hAnsi="Times New Roman"/>
                <w:lang w:val="uk-UA"/>
              </w:rPr>
              <w:t>2015</w:t>
            </w:r>
          </w:p>
        </w:tc>
        <w:tc>
          <w:tcPr>
            <w:tcW w:w="709"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154</w:t>
            </w:r>
          </w:p>
        </w:tc>
        <w:tc>
          <w:tcPr>
            <w:tcW w:w="709"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154</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85650" w:rsidRPr="008E2BD9" w:rsidRDefault="00C85650" w:rsidP="00DA0806">
            <w:pPr>
              <w:ind w:left="113" w:right="113"/>
              <w:jc w:val="both"/>
              <w:rPr>
                <w:rFonts w:ascii="Times New Roman" w:hAnsi="Times New Roman"/>
                <w:lang w:val="uk-UA"/>
              </w:rPr>
            </w:pPr>
            <w:r w:rsidRPr="008E2BD9">
              <w:rPr>
                <w:rFonts w:ascii="Times New Roman" w:hAnsi="Times New Roman"/>
                <w:lang w:val="uk-UA"/>
              </w:rPr>
              <w:t>2016</w:t>
            </w:r>
          </w:p>
        </w:tc>
        <w:tc>
          <w:tcPr>
            <w:tcW w:w="709"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153</w:t>
            </w:r>
          </w:p>
        </w:tc>
        <w:tc>
          <w:tcPr>
            <w:tcW w:w="708"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153</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C85650" w:rsidRPr="008E2BD9" w:rsidRDefault="00C85650" w:rsidP="00DA0806">
            <w:pPr>
              <w:ind w:left="113" w:right="113"/>
              <w:jc w:val="both"/>
              <w:rPr>
                <w:rFonts w:ascii="Times New Roman" w:hAnsi="Times New Roman"/>
                <w:lang w:val="uk-UA"/>
              </w:rPr>
            </w:pPr>
            <w:r w:rsidRPr="008E2BD9">
              <w:rPr>
                <w:rFonts w:ascii="Times New Roman" w:hAnsi="Times New Roman"/>
                <w:lang w:val="uk-UA"/>
              </w:rPr>
              <w:t>2017</w:t>
            </w:r>
          </w:p>
        </w:tc>
        <w:tc>
          <w:tcPr>
            <w:tcW w:w="708"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162</w:t>
            </w:r>
          </w:p>
        </w:tc>
        <w:tc>
          <w:tcPr>
            <w:tcW w:w="709"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162</w:t>
            </w:r>
          </w:p>
        </w:tc>
        <w:tc>
          <w:tcPr>
            <w:tcW w:w="709"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r w:rsidRPr="008E2BD9">
              <w:rPr>
                <w:rFonts w:ascii="Times New Roman" w:hAnsi="Times New Roman"/>
                <w:lang w:val="uk-UA"/>
              </w:rPr>
              <w:t>2018</w:t>
            </w:r>
          </w:p>
        </w:tc>
        <w:tc>
          <w:tcPr>
            <w:tcW w:w="709"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r w:rsidRPr="008E2BD9">
              <w:rPr>
                <w:rFonts w:ascii="Times New Roman" w:hAnsi="Times New Roman"/>
                <w:lang w:val="uk-UA"/>
              </w:rPr>
              <w:t>160</w:t>
            </w:r>
          </w:p>
        </w:tc>
        <w:tc>
          <w:tcPr>
            <w:tcW w:w="992"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r w:rsidRPr="008E2BD9">
              <w:rPr>
                <w:rFonts w:ascii="Times New Roman" w:hAnsi="Times New Roman"/>
                <w:lang w:val="uk-UA"/>
              </w:rPr>
              <w:t>160</w:t>
            </w:r>
          </w:p>
        </w:tc>
      </w:tr>
      <w:tr w:rsidR="00C85650" w:rsidRPr="008E2BD9" w:rsidTr="00DA0806">
        <w:tc>
          <w:tcPr>
            <w:tcW w:w="2268"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Діти-сироти та позбавлені батьківського піклування</w:t>
            </w:r>
          </w:p>
        </w:tc>
        <w:tc>
          <w:tcPr>
            <w:tcW w:w="567"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3</w:t>
            </w:r>
          </w:p>
        </w:tc>
        <w:tc>
          <w:tcPr>
            <w:tcW w:w="567"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2</w:t>
            </w:r>
          </w:p>
        </w:tc>
        <w:tc>
          <w:tcPr>
            <w:tcW w:w="708"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2</w:t>
            </w:r>
          </w:p>
        </w:tc>
        <w:tc>
          <w:tcPr>
            <w:tcW w:w="426"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p>
        </w:tc>
        <w:tc>
          <w:tcPr>
            <w:tcW w:w="708"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2</w:t>
            </w:r>
          </w:p>
        </w:tc>
        <w:tc>
          <w:tcPr>
            <w:tcW w:w="709"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r w:rsidRPr="008E2BD9">
              <w:rPr>
                <w:rFonts w:ascii="Times New Roman" w:hAnsi="Times New Roman"/>
                <w:lang w:val="uk-UA"/>
              </w:rPr>
              <w:t>3</w:t>
            </w:r>
          </w:p>
        </w:tc>
        <w:tc>
          <w:tcPr>
            <w:tcW w:w="992"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r w:rsidRPr="008E2BD9">
              <w:rPr>
                <w:rFonts w:ascii="Times New Roman" w:hAnsi="Times New Roman"/>
                <w:lang w:val="uk-UA"/>
              </w:rPr>
              <w:t>3</w:t>
            </w:r>
          </w:p>
        </w:tc>
      </w:tr>
      <w:tr w:rsidR="00C85650" w:rsidRPr="008E2BD9" w:rsidTr="00DA0806">
        <w:tc>
          <w:tcPr>
            <w:tcW w:w="2268"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Діти багатодітних та малозабезпечених сімей</w:t>
            </w:r>
          </w:p>
        </w:tc>
        <w:tc>
          <w:tcPr>
            <w:tcW w:w="567"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9</w:t>
            </w:r>
          </w:p>
        </w:tc>
        <w:tc>
          <w:tcPr>
            <w:tcW w:w="709"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9</w:t>
            </w:r>
          </w:p>
        </w:tc>
        <w:tc>
          <w:tcPr>
            <w:tcW w:w="567"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14</w:t>
            </w:r>
          </w:p>
        </w:tc>
        <w:tc>
          <w:tcPr>
            <w:tcW w:w="708"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14</w:t>
            </w:r>
          </w:p>
        </w:tc>
        <w:tc>
          <w:tcPr>
            <w:tcW w:w="426"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p>
        </w:tc>
        <w:tc>
          <w:tcPr>
            <w:tcW w:w="708"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8</w:t>
            </w:r>
          </w:p>
        </w:tc>
        <w:tc>
          <w:tcPr>
            <w:tcW w:w="709"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8</w:t>
            </w:r>
          </w:p>
        </w:tc>
        <w:tc>
          <w:tcPr>
            <w:tcW w:w="709"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r w:rsidRPr="008E2BD9">
              <w:rPr>
                <w:rFonts w:ascii="Times New Roman" w:hAnsi="Times New Roman"/>
                <w:lang w:val="uk-UA"/>
              </w:rPr>
              <w:t>9</w:t>
            </w:r>
          </w:p>
        </w:tc>
        <w:tc>
          <w:tcPr>
            <w:tcW w:w="992"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r w:rsidRPr="008E2BD9">
              <w:rPr>
                <w:rFonts w:ascii="Times New Roman" w:hAnsi="Times New Roman"/>
                <w:lang w:val="uk-UA"/>
              </w:rPr>
              <w:t>9</w:t>
            </w:r>
          </w:p>
        </w:tc>
      </w:tr>
      <w:tr w:rsidR="00C85650" w:rsidRPr="008E2BD9" w:rsidTr="00DA0806">
        <w:tc>
          <w:tcPr>
            <w:tcW w:w="2268"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 xml:space="preserve">Діти, які постраждали внаслідок аварії на </w:t>
            </w:r>
            <w:r w:rsidRPr="008E2BD9">
              <w:rPr>
                <w:rFonts w:ascii="Times New Roman" w:hAnsi="Times New Roman"/>
                <w:lang w:val="uk-UA"/>
              </w:rPr>
              <w:lastRenderedPageBreak/>
              <w:t>ЧАЕС</w:t>
            </w:r>
          </w:p>
        </w:tc>
        <w:tc>
          <w:tcPr>
            <w:tcW w:w="567"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2</w:t>
            </w:r>
          </w:p>
        </w:tc>
        <w:tc>
          <w:tcPr>
            <w:tcW w:w="567"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1</w:t>
            </w:r>
          </w:p>
        </w:tc>
        <w:tc>
          <w:tcPr>
            <w:tcW w:w="708"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1</w:t>
            </w:r>
          </w:p>
        </w:tc>
        <w:tc>
          <w:tcPr>
            <w:tcW w:w="426"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p>
        </w:tc>
        <w:tc>
          <w:tcPr>
            <w:tcW w:w="708"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1</w:t>
            </w:r>
          </w:p>
        </w:tc>
        <w:tc>
          <w:tcPr>
            <w:tcW w:w="709"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r w:rsidRPr="008E2BD9">
              <w:rPr>
                <w:rFonts w:ascii="Times New Roman" w:hAnsi="Times New Roman"/>
                <w:lang w:val="uk-UA"/>
              </w:rPr>
              <w:t>2</w:t>
            </w:r>
          </w:p>
        </w:tc>
        <w:tc>
          <w:tcPr>
            <w:tcW w:w="992"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r w:rsidRPr="008E2BD9">
              <w:rPr>
                <w:rFonts w:ascii="Times New Roman" w:hAnsi="Times New Roman"/>
                <w:lang w:val="uk-UA"/>
              </w:rPr>
              <w:t>2</w:t>
            </w:r>
          </w:p>
        </w:tc>
      </w:tr>
      <w:tr w:rsidR="00C85650" w:rsidRPr="008E2BD9" w:rsidTr="00DA0806">
        <w:tc>
          <w:tcPr>
            <w:tcW w:w="2268"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lastRenderedPageBreak/>
              <w:t>Діти-інваліди</w:t>
            </w:r>
          </w:p>
        </w:tc>
        <w:tc>
          <w:tcPr>
            <w:tcW w:w="567"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148</w:t>
            </w:r>
          </w:p>
        </w:tc>
        <w:tc>
          <w:tcPr>
            <w:tcW w:w="709"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148</w:t>
            </w:r>
          </w:p>
        </w:tc>
        <w:tc>
          <w:tcPr>
            <w:tcW w:w="567"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137</w:t>
            </w:r>
          </w:p>
        </w:tc>
        <w:tc>
          <w:tcPr>
            <w:tcW w:w="708"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137</w:t>
            </w:r>
          </w:p>
        </w:tc>
        <w:tc>
          <w:tcPr>
            <w:tcW w:w="426"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p>
        </w:tc>
        <w:tc>
          <w:tcPr>
            <w:tcW w:w="708"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147</w:t>
            </w:r>
          </w:p>
        </w:tc>
        <w:tc>
          <w:tcPr>
            <w:tcW w:w="709"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147</w:t>
            </w:r>
          </w:p>
        </w:tc>
        <w:tc>
          <w:tcPr>
            <w:tcW w:w="709"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r w:rsidRPr="008E2BD9">
              <w:rPr>
                <w:rFonts w:ascii="Times New Roman" w:hAnsi="Times New Roman"/>
                <w:lang w:val="uk-UA"/>
              </w:rPr>
              <w:t>152</w:t>
            </w:r>
          </w:p>
        </w:tc>
        <w:tc>
          <w:tcPr>
            <w:tcW w:w="992"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r w:rsidRPr="008E2BD9">
              <w:rPr>
                <w:rFonts w:ascii="Times New Roman" w:hAnsi="Times New Roman"/>
                <w:lang w:val="uk-UA"/>
              </w:rPr>
              <w:t>152</w:t>
            </w:r>
          </w:p>
        </w:tc>
      </w:tr>
      <w:tr w:rsidR="00C85650" w:rsidRPr="008E2BD9" w:rsidTr="00DA0806">
        <w:tc>
          <w:tcPr>
            <w:tcW w:w="2268"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Діти, що опинилися  в складних життєвих  обставинах (внутрішньо-переміщені особи)</w:t>
            </w:r>
          </w:p>
        </w:tc>
        <w:tc>
          <w:tcPr>
            <w:tcW w:w="567"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7</w:t>
            </w:r>
          </w:p>
        </w:tc>
        <w:tc>
          <w:tcPr>
            <w:tcW w:w="709"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7</w:t>
            </w:r>
          </w:p>
        </w:tc>
        <w:tc>
          <w:tcPr>
            <w:tcW w:w="567"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8</w:t>
            </w:r>
          </w:p>
        </w:tc>
        <w:tc>
          <w:tcPr>
            <w:tcW w:w="708"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8</w:t>
            </w:r>
          </w:p>
        </w:tc>
        <w:tc>
          <w:tcPr>
            <w:tcW w:w="426"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p>
        </w:tc>
        <w:tc>
          <w:tcPr>
            <w:tcW w:w="708"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9</w:t>
            </w:r>
          </w:p>
        </w:tc>
        <w:tc>
          <w:tcPr>
            <w:tcW w:w="709"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lang w:val="uk-UA"/>
              </w:rPr>
              <w:t>9</w:t>
            </w:r>
          </w:p>
        </w:tc>
        <w:tc>
          <w:tcPr>
            <w:tcW w:w="709"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r w:rsidRPr="008E2BD9">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r w:rsidRPr="008E2BD9">
              <w:rPr>
                <w:rFonts w:ascii="Times New Roman" w:hAnsi="Times New Roman"/>
                <w:lang w:val="uk-UA"/>
              </w:rPr>
              <w:t>1</w:t>
            </w:r>
          </w:p>
        </w:tc>
      </w:tr>
      <w:tr w:rsidR="00C85650" w:rsidRPr="008E2BD9" w:rsidTr="00DA0806">
        <w:tc>
          <w:tcPr>
            <w:tcW w:w="2268" w:type="dxa"/>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b/>
                <w:lang w:val="uk-UA"/>
              </w:rPr>
            </w:pPr>
            <w:r w:rsidRPr="008E2BD9">
              <w:rPr>
                <w:rFonts w:ascii="Times New Roman" w:hAnsi="Times New Roman"/>
                <w:b/>
                <w:lang w:val="uk-UA"/>
              </w:rPr>
              <w:t>Відсотки</w:t>
            </w:r>
          </w:p>
        </w:tc>
        <w:tc>
          <w:tcPr>
            <w:tcW w:w="567"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b/>
                <w:lang w:val="uk-UA"/>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b/>
                <w:lang w:val="uk-UA"/>
              </w:rPr>
              <w:t>100 %</w:t>
            </w:r>
          </w:p>
        </w:tc>
        <w:tc>
          <w:tcPr>
            <w:tcW w:w="567"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lang w:val="uk-UA"/>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jc w:val="both"/>
              <w:rPr>
                <w:rFonts w:ascii="Times New Roman" w:hAnsi="Times New Roman"/>
                <w:lang w:val="uk-UA"/>
              </w:rPr>
            </w:pPr>
            <w:r w:rsidRPr="008E2BD9">
              <w:rPr>
                <w:rFonts w:ascii="Times New Roman" w:hAnsi="Times New Roman"/>
                <w:b/>
                <w:lang w:val="uk-UA"/>
              </w:rPr>
              <w:t>100 %</w:t>
            </w:r>
          </w:p>
        </w:tc>
        <w:tc>
          <w:tcPr>
            <w:tcW w:w="426" w:type="dxa"/>
            <w:tcBorders>
              <w:top w:val="single" w:sz="4" w:space="0" w:color="auto"/>
              <w:left w:val="single" w:sz="4" w:space="0" w:color="auto"/>
              <w:bottom w:val="single" w:sz="4" w:space="0" w:color="auto"/>
              <w:right w:val="single" w:sz="4" w:space="0" w:color="auto"/>
            </w:tcBorders>
          </w:tcPr>
          <w:p w:rsidR="00C85650" w:rsidRPr="008E2BD9" w:rsidRDefault="00C85650" w:rsidP="00DA0806">
            <w:pPr>
              <w:jc w:val="both"/>
              <w:rPr>
                <w:rFonts w:ascii="Times New Roman" w:hAnsi="Times New Roman"/>
                <w:b/>
                <w:lang w:val="uk-UA"/>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C85650" w:rsidRPr="008E2BD9" w:rsidRDefault="00C85650" w:rsidP="00DA0806">
            <w:pPr>
              <w:rPr>
                <w:rFonts w:ascii="Times New Roman" w:hAnsi="Times New Roman"/>
                <w:b/>
                <w:lang w:val="uk-UA"/>
              </w:rPr>
            </w:pPr>
            <w:r w:rsidRPr="008E2BD9">
              <w:rPr>
                <w:rFonts w:ascii="Times New Roman" w:hAnsi="Times New Roman"/>
                <w:b/>
                <w:lang w:val="uk-UA"/>
              </w:rPr>
              <w:t>100 %</w:t>
            </w:r>
          </w:p>
        </w:tc>
        <w:tc>
          <w:tcPr>
            <w:tcW w:w="2410" w:type="dxa"/>
            <w:gridSpan w:val="3"/>
            <w:tcBorders>
              <w:top w:val="single" w:sz="4" w:space="0" w:color="auto"/>
              <w:left w:val="single" w:sz="4" w:space="0" w:color="auto"/>
              <w:bottom w:val="single" w:sz="4" w:space="0" w:color="auto"/>
              <w:right w:val="single" w:sz="4" w:space="0" w:color="auto"/>
            </w:tcBorders>
          </w:tcPr>
          <w:p w:rsidR="00C85650" w:rsidRPr="008E2BD9" w:rsidRDefault="00C85650" w:rsidP="00DA0806">
            <w:pPr>
              <w:rPr>
                <w:rFonts w:ascii="Times New Roman" w:hAnsi="Times New Roman"/>
                <w:b/>
                <w:lang w:val="uk-UA"/>
              </w:rPr>
            </w:pPr>
            <w:r w:rsidRPr="008E2BD9">
              <w:rPr>
                <w:rFonts w:ascii="Times New Roman" w:hAnsi="Times New Roman"/>
                <w:b/>
                <w:lang w:val="uk-UA"/>
              </w:rPr>
              <w:t>100 %</w:t>
            </w:r>
          </w:p>
        </w:tc>
      </w:tr>
    </w:tbl>
    <w:p w:rsidR="00C85650" w:rsidRPr="008E2BD9" w:rsidRDefault="00C85650" w:rsidP="00C85650">
      <w:pPr>
        <w:pStyle w:val="HTML"/>
        <w:spacing w:line="360" w:lineRule="auto"/>
        <w:jc w:val="both"/>
        <w:rPr>
          <w:rFonts w:ascii="Times New Roman" w:hAnsi="Times New Roman" w:cs="Times New Roman"/>
          <w:sz w:val="28"/>
          <w:szCs w:val="28"/>
          <w:lang w:val="uk-UA"/>
        </w:rPr>
      </w:pPr>
    </w:p>
    <w:p w:rsidR="00C85650" w:rsidRPr="008E2BD9" w:rsidRDefault="00C85650" w:rsidP="00C85650">
      <w:pPr>
        <w:pStyle w:val="HTML"/>
        <w:spacing w:line="360" w:lineRule="auto"/>
        <w:ind w:firstLine="709"/>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ab/>
        <w:t>З огляду на вище вказане, на 2018/2019 навчальний рік визначені наступні завдання:</w:t>
      </w:r>
    </w:p>
    <w:p w:rsidR="00C85650" w:rsidRPr="008E2BD9" w:rsidRDefault="00C85650" w:rsidP="00C85650">
      <w:pPr>
        <w:pStyle w:val="HTML"/>
        <w:spacing w:line="360" w:lineRule="auto"/>
        <w:ind w:firstLine="709"/>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1. Налагодити співпрацю з адміністраціями районних рад міста та області, органами соціального захисту щодо направлення дітей пільгових категорій спеціальної школи-інтернату на оздоровлення за рахунок бюджетних коштів.</w:t>
      </w:r>
    </w:p>
    <w:p w:rsidR="00C85650" w:rsidRDefault="00C85650" w:rsidP="00C85650">
      <w:pPr>
        <w:pStyle w:val="HTML"/>
        <w:spacing w:line="360" w:lineRule="auto"/>
        <w:ind w:firstLine="709"/>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2.Укласти угоди з закладами відпочинку та оздоровлення.</w:t>
      </w:r>
    </w:p>
    <w:p w:rsidR="00DD3727" w:rsidRPr="008E2BD9" w:rsidRDefault="00DD3727" w:rsidP="00C85650">
      <w:pPr>
        <w:pStyle w:val="HTML"/>
        <w:spacing w:line="360" w:lineRule="auto"/>
        <w:ind w:firstLine="709"/>
        <w:jc w:val="both"/>
        <w:rPr>
          <w:rFonts w:ascii="Times New Roman" w:hAnsi="Times New Roman" w:cs="Times New Roman"/>
          <w:sz w:val="28"/>
          <w:szCs w:val="28"/>
          <w:lang w:val="uk-UA"/>
        </w:rPr>
      </w:pPr>
    </w:p>
    <w:p w:rsidR="00C85650" w:rsidRPr="008E2BD9" w:rsidRDefault="00C85650" w:rsidP="00C85650">
      <w:pPr>
        <w:pStyle w:val="aa"/>
        <w:spacing w:line="360" w:lineRule="auto"/>
        <w:jc w:val="center"/>
        <w:rPr>
          <w:rFonts w:ascii="Times New Roman" w:hAnsi="Times New Roman" w:cs="Times New Roman"/>
          <w:b/>
          <w:i/>
          <w:iCs/>
          <w:sz w:val="28"/>
          <w:szCs w:val="28"/>
          <w:lang w:val="uk-UA"/>
        </w:rPr>
      </w:pPr>
      <w:r w:rsidRPr="008E2BD9">
        <w:rPr>
          <w:rFonts w:ascii="Times New Roman" w:hAnsi="Times New Roman" w:cs="Times New Roman"/>
          <w:b/>
          <w:i/>
          <w:iCs/>
          <w:sz w:val="28"/>
          <w:szCs w:val="28"/>
          <w:lang w:val="uk-UA"/>
        </w:rPr>
        <w:t>Аналіз виконання роботи з профілактики правопорушень і злочинів серед здобувачів освіти</w:t>
      </w:r>
    </w:p>
    <w:p w:rsidR="00C85650" w:rsidRPr="008E2BD9" w:rsidRDefault="00C85650" w:rsidP="00C85650">
      <w:pPr>
        <w:pStyle w:val="aa"/>
        <w:spacing w:line="360" w:lineRule="auto"/>
        <w:ind w:firstLine="567"/>
        <w:jc w:val="both"/>
        <w:rPr>
          <w:rFonts w:ascii="Times New Roman" w:hAnsi="Times New Roman"/>
          <w:sz w:val="28"/>
          <w:szCs w:val="28"/>
          <w:lang w:val="uk-UA"/>
        </w:rPr>
      </w:pPr>
      <w:r w:rsidRPr="008E2BD9">
        <w:rPr>
          <w:rFonts w:ascii="Times New Roman" w:hAnsi="Times New Roman"/>
          <w:sz w:val="28"/>
          <w:szCs w:val="28"/>
          <w:lang w:val="uk-UA"/>
        </w:rPr>
        <w:t>З метою запобігання дитячої бездоглядності, злочинності, попередження скоєння насильства було проведено:</w:t>
      </w:r>
      <w:r w:rsidRPr="008E2BD9">
        <w:rPr>
          <w:rFonts w:ascii="Times New Roman" w:hAnsi="Times New Roman"/>
          <w:sz w:val="28"/>
          <w:szCs w:val="28"/>
          <w:lang w:val="uk-UA"/>
        </w:rPr>
        <w:br/>
        <w:t xml:space="preserve">- обстеження житлово-побутових умов дітей пільгового контингенту та здобувачів освіти, які стоять на </w:t>
      </w:r>
      <w:proofErr w:type="spellStart"/>
      <w:r w:rsidRPr="008E2BD9">
        <w:rPr>
          <w:rFonts w:ascii="Times New Roman" w:hAnsi="Times New Roman"/>
          <w:sz w:val="28"/>
          <w:szCs w:val="28"/>
          <w:lang w:val="uk-UA"/>
        </w:rPr>
        <w:t>внутрішкільному</w:t>
      </w:r>
      <w:proofErr w:type="spellEnd"/>
      <w:r w:rsidRPr="008E2BD9">
        <w:rPr>
          <w:rFonts w:ascii="Times New Roman" w:hAnsi="Times New Roman"/>
          <w:sz w:val="28"/>
          <w:szCs w:val="28"/>
          <w:lang w:val="uk-UA"/>
        </w:rPr>
        <w:t xml:space="preserve"> обліку;</w:t>
      </w:r>
    </w:p>
    <w:p w:rsidR="00C85650" w:rsidRPr="008E2BD9" w:rsidRDefault="00C85650" w:rsidP="00C85650">
      <w:pPr>
        <w:pStyle w:val="aa"/>
        <w:spacing w:line="360" w:lineRule="auto"/>
        <w:jc w:val="both"/>
        <w:rPr>
          <w:rFonts w:ascii="Times New Roman" w:hAnsi="Times New Roman"/>
          <w:sz w:val="28"/>
          <w:szCs w:val="28"/>
          <w:lang w:val="uk-UA"/>
        </w:rPr>
      </w:pPr>
      <w:r w:rsidRPr="008E2BD9">
        <w:rPr>
          <w:rFonts w:ascii="Times New Roman" w:hAnsi="Times New Roman"/>
          <w:sz w:val="28"/>
          <w:szCs w:val="28"/>
          <w:lang w:val="uk-UA"/>
        </w:rPr>
        <w:t>- профілактичні бесіди з батьками на загальношкільних батьківських зборах «Профілактика жорстокого поводження з дитиною»;</w:t>
      </w:r>
    </w:p>
    <w:p w:rsidR="00C85650" w:rsidRPr="008E2BD9" w:rsidRDefault="00C85650" w:rsidP="00C85650">
      <w:pPr>
        <w:pStyle w:val="aa"/>
        <w:spacing w:line="360" w:lineRule="auto"/>
        <w:jc w:val="both"/>
        <w:rPr>
          <w:rFonts w:ascii="Times New Roman" w:hAnsi="Times New Roman"/>
          <w:sz w:val="28"/>
          <w:szCs w:val="28"/>
          <w:lang w:val="uk-UA"/>
        </w:rPr>
      </w:pPr>
      <w:r w:rsidRPr="008E2BD9">
        <w:rPr>
          <w:rFonts w:ascii="Times New Roman" w:hAnsi="Times New Roman"/>
          <w:sz w:val="28"/>
          <w:szCs w:val="28"/>
          <w:lang w:val="uk-UA"/>
        </w:rPr>
        <w:t>- профілактичні бесіди з учнями «Мить, яка руйнує життя»;</w:t>
      </w:r>
    </w:p>
    <w:p w:rsidR="00C85650" w:rsidRDefault="00C85650" w:rsidP="00C85650">
      <w:pPr>
        <w:pStyle w:val="aa"/>
        <w:spacing w:line="360" w:lineRule="auto"/>
        <w:jc w:val="both"/>
        <w:rPr>
          <w:rFonts w:ascii="Times New Roman" w:hAnsi="Times New Roman"/>
          <w:sz w:val="28"/>
          <w:szCs w:val="28"/>
          <w:lang w:val="uk-UA"/>
        </w:rPr>
      </w:pPr>
      <w:r w:rsidRPr="008E2BD9">
        <w:rPr>
          <w:rFonts w:ascii="Times New Roman" w:hAnsi="Times New Roman"/>
          <w:sz w:val="28"/>
          <w:szCs w:val="28"/>
          <w:lang w:val="uk-UA"/>
        </w:rPr>
        <w:t>-</w:t>
      </w:r>
      <w:r>
        <w:rPr>
          <w:rFonts w:ascii="Times New Roman" w:hAnsi="Times New Roman"/>
          <w:sz w:val="28"/>
          <w:szCs w:val="28"/>
          <w:lang w:val="uk-UA"/>
        </w:rPr>
        <w:t xml:space="preserve"> </w:t>
      </w:r>
      <w:r w:rsidRPr="008E2BD9">
        <w:rPr>
          <w:rFonts w:ascii="Times New Roman" w:hAnsi="Times New Roman"/>
          <w:sz w:val="28"/>
          <w:szCs w:val="28"/>
          <w:lang w:val="uk-UA"/>
        </w:rPr>
        <w:t>бесіди шкільного психолога з керованим переглядом документальних фільмів про умови перебування підлітків у дитячих виправних колоніях;</w:t>
      </w:r>
    </w:p>
    <w:p w:rsidR="00C85650" w:rsidRPr="008E2BD9" w:rsidRDefault="00C85650" w:rsidP="00C85650">
      <w:pPr>
        <w:pStyle w:val="aa"/>
        <w:spacing w:line="360" w:lineRule="auto"/>
        <w:rPr>
          <w:rFonts w:ascii="Times New Roman" w:hAnsi="Times New Roman"/>
          <w:sz w:val="28"/>
          <w:szCs w:val="28"/>
          <w:lang w:val="uk-UA"/>
        </w:rPr>
      </w:pPr>
      <w:r w:rsidRPr="008E2BD9">
        <w:rPr>
          <w:rFonts w:ascii="Times New Roman" w:hAnsi="Times New Roman"/>
          <w:sz w:val="28"/>
          <w:szCs w:val="28"/>
          <w:lang w:val="uk-UA"/>
        </w:rPr>
        <w:t xml:space="preserve">- профілактичні рейди «Урок»; </w:t>
      </w:r>
      <w:r w:rsidRPr="008E2BD9">
        <w:rPr>
          <w:rFonts w:ascii="Times New Roman" w:hAnsi="Times New Roman"/>
          <w:sz w:val="28"/>
          <w:szCs w:val="28"/>
          <w:lang w:val="uk-UA"/>
        </w:rPr>
        <w:br/>
        <w:t>- профілактичні бесіди та тренінгові заняття.</w:t>
      </w:r>
    </w:p>
    <w:p w:rsidR="00C85650" w:rsidRPr="008E2BD9" w:rsidRDefault="00C85650" w:rsidP="00C85650">
      <w:pPr>
        <w:pStyle w:val="aa"/>
        <w:spacing w:line="360" w:lineRule="auto"/>
        <w:ind w:firstLine="708"/>
        <w:jc w:val="both"/>
        <w:rPr>
          <w:rFonts w:ascii="Times New Roman" w:hAnsi="Times New Roman"/>
          <w:sz w:val="28"/>
          <w:szCs w:val="28"/>
          <w:lang w:val="uk-UA"/>
        </w:rPr>
      </w:pPr>
      <w:r w:rsidRPr="008E2BD9">
        <w:rPr>
          <w:rFonts w:ascii="Times New Roman" w:hAnsi="Times New Roman"/>
          <w:sz w:val="28"/>
          <w:szCs w:val="28"/>
          <w:lang w:val="uk-UA"/>
        </w:rPr>
        <w:t>У спеціальній школі-інтернаті під постійним контролем були наступні заходи з профілактики злочинності, правопорушень та запобігання бездоглядності серед неповнолітніх:</w:t>
      </w:r>
    </w:p>
    <w:p w:rsidR="00C85650" w:rsidRPr="008E2BD9" w:rsidRDefault="00C85650" w:rsidP="00C85650">
      <w:pPr>
        <w:pStyle w:val="aa"/>
        <w:spacing w:line="360" w:lineRule="auto"/>
        <w:rPr>
          <w:rFonts w:ascii="Times New Roman" w:hAnsi="Times New Roman"/>
          <w:sz w:val="28"/>
          <w:szCs w:val="28"/>
          <w:lang w:val="uk-UA"/>
        </w:rPr>
      </w:pPr>
      <w:r w:rsidRPr="008E2BD9">
        <w:rPr>
          <w:rFonts w:ascii="Times New Roman" w:hAnsi="Times New Roman"/>
          <w:sz w:val="28"/>
          <w:szCs w:val="28"/>
          <w:lang w:val="uk-UA"/>
        </w:rPr>
        <w:lastRenderedPageBreak/>
        <w:t>-</w:t>
      </w:r>
      <w:r>
        <w:rPr>
          <w:rFonts w:ascii="Times New Roman" w:hAnsi="Times New Roman"/>
          <w:sz w:val="28"/>
          <w:szCs w:val="28"/>
          <w:lang w:val="uk-UA"/>
        </w:rPr>
        <w:t xml:space="preserve"> </w:t>
      </w:r>
      <w:r w:rsidRPr="008E2BD9">
        <w:rPr>
          <w:rFonts w:ascii="Times New Roman" w:hAnsi="Times New Roman"/>
          <w:sz w:val="28"/>
          <w:szCs w:val="28"/>
          <w:lang w:val="uk-UA"/>
        </w:rPr>
        <w:t>максимальне охоплення здобувачів освіти навчанням;</w:t>
      </w:r>
      <w:r w:rsidRPr="008E2BD9">
        <w:rPr>
          <w:rFonts w:ascii="Times New Roman" w:hAnsi="Times New Roman"/>
          <w:sz w:val="28"/>
          <w:szCs w:val="28"/>
          <w:lang w:val="uk-UA"/>
        </w:rPr>
        <w:br/>
        <w:t>- контроль за відвідуванням учнями закладу навчальних занять;</w:t>
      </w:r>
    </w:p>
    <w:p w:rsidR="00C85650" w:rsidRPr="008E2BD9" w:rsidRDefault="00C85650" w:rsidP="00C85650">
      <w:pPr>
        <w:pStyle w:val="aa"/>
        <w:spacing w:line="360" w:lineRule="auto"/>
        <w:rPr>
          <w:rFonts w:ascii="Times New Roman" w:hAnsi="Times New Roman"/>
          <w:sz w:val="28"/>
          <w:szCs w:val="28"/>
          <w:lang w:val="uk-UA"/>
        </w:rPr>
      </w:pPr>
      <w:r w:rsidRPr="008E2BD9">
        <w:rPr>
          <w:rFonts w:ascii="Times New Roman" w:hAnsi="Times New Roman"/>
          <w:sz w:val="28"/>
          <w:szCs w:val="28"/>
          <w:lang w:val="uk-UA"/>
        </w:rPr>
        <w:t>-</w:t>
      </w:r>
      <w:r>
        <w:rPr>
          <w:rFonts w:ascii="Times New Roman" w:hAnsi="Times New Roman"/>
          <w:sz w:val="28"/>
          <w:szCs w:val="28"/>
          <w:lang w:val="uk-UA"/>
        </w:rPr>
        <w:t xml:space="preserve"> </w:t>
      </w:r>
      <w:r w:rsidRPr="008E2BD9">
        <w:rPr>
          <w:rFonts w:ascii="Times New Roman" w:hAnsi="Times New Roman"/>
          <w:sz w:val="28"/>
          <w:szCs w:val="28"/>
          <w:lang w:val="uk-UA"/>
        </w:rPr>
        <w:t>максимальне охоплення вихованців гуртковою роботою та заняттями в спортивних</w:t>
      </w:r>
      <w:r>
        <w:rPr>
          <w:rFonts w:ascii="Times New Roman" w:hAnsi="Times New Roman"/>
          <w:sz w:val="28"/>
          <w:szCs w:val="28"/>
          <w:lang w:val="uk-UA"/>
        </w:rPr>
        <w:t xml:space="preserve"> </w:t>
      </w:r>
      <w:r w:rsidRPr="008E2BD9">
        <w:rPr>
          <w:rFonts w:ascii="Times New Roman" w:hAnsi="Times New Roman"/>
          <w:sz w:val="28"/>
          <w:szCs w:val="28"/>
          <w:lang w:val="uk-UA"/>
        </w:rPr>
        <w:t>секціях;</w:t>
      </w:r>
      <w:r w:rsidRPr="008E2BD9">
        <w:rPr>
          <w:rFonts w:ascii="Times New Roman" w:hAnsi="Times New Roman"/>
          <w:sz w:val="28"/>
          <w:szCs w:val="28"/>
          <w:lang w:val="uk-UA"/>
        </w:rPr>
        <w:br/>
        <w:t>- виконання заходів, спланованих у річному плані закладу щодо попередження злочинності та запобігання дитячій бездоглядності;</w:t>
      </w:r>
    </w:p>
    <w:p w:rsidR="00C85650" w:rsidRPr="008E2BD9" w:rsidRDefault="00C85650" w:rsidP="00C85650">
      <w:pPr>
        <w:pStyle w:val="aa"/>
        <w:spacing w:line="360" w:lineRule="auto"/>
        <w:jc w:val="both"/>
        <w:rPr>
          <w:rFonts w:ascii="Times New Roman" w:hAnsi="Times New Roman"/>
          <w:sz w:val="28"/>
          <w:szCs w:val="28"/>
          <w:lang w:val="uk-UA"/>
        </w:rPr>
      </w:pPr>
      <w:r w:rsidRPr="008E2BD9">
        <w:rPr>
          <w:rFonts w:ascii="Times New Roman" w:hAnsi="Times New Roman"/>
          <w:sz w:val="28"/>
          <w:szCs w:val="28"/>
          <w:lang w:val="uk-UA"/>
        </w:rPr>
        <w:t>-</w:t>
      </w:r>
      <w:r>
        <w:rPr>
          <w:rFonts w:ascii="Times New Roman" w:hAnsi="Times New Roman"/>
          <w:sz w:val="28"/>
          <w:szCs w:val="28"/>
          <w:lang w:val="uk-UA"/>
        </w:rPr>
        <w:t xml:space="preserve"> </w:t>
      </w:r>
      <w:r w:rsidRPr="008E2BD9">
        <w:rPr>
          <w:rFonts w:ascii="Times New Roman" w:hAnsi="Times New Roman"/>
          <w:sz w:val="28"/>
          <w:szCs w:val="28"/>
          <w:lang w:val="uk-UA"/>
        </w:rPr>
        <w:t>бесіди, тренінгові заняття зі шкільним психологом Проценко О.М., сестрою медичною Черпаковою Т.В;</w:t>
      </w:r>
    </w:p>
    <w:p w:rsidR="00C85650" w:rsidRPr="008E2BD9" w:rsidRDefault="00C85650" w:rsidP="00C85650">
      <w:pPr>
        <w:pStyle w:val="aa"/>
        <w:spacing w:line="360" w:lineRule="auto"/>
        <w:jc w:val="both"/>
        <w:rPr>
          <w:rFonts w:ascii="Times New Roman" w:hAnsi="Times New Roman"/>
          <w:sz w:val="28"/>
          <w:szCs w:val="28"/>
          <w:lang w:val="uk-UA"/>
        </w:rPr>
      </w:pPr>
      <w:r w:rsidRPr="008E2BD9">
        <w:rPr>
          <w:rFonts w:ascii="Times New Roman" w:hAnsi="Times New Roman"/>
          <w:sz w:val="28"/>
          <w:szCs w:val="28"/>
          <w:lang w:val="uk-UA"/>
        </w:rPr>
        <w:t>- співпраця та заняття з працівниками сектору ювенальної превенції Індустріального району м. Харків;</w:t>
      </w:r>
    </w:p>
    <w:p w:rsidR="00C85650" w:rsidRPr="008E2BD9" w:rsidRDefault="00C85650" w:rsidP="00C85650">
      <w:pPr>
        <w:pStyle w:val="aa"/>
        <w:spacing w:line="360" w:lineRule="auto"/>
        <w:jc w:val="both"/>
        <w:rPr>
          <w:rFonts w:ascii="Times New Roman" w:hAnsi="Times New Roman"/>
          <w:sz w:val="28"/>
          <w:szCs w:val="28"/>
          <w:lang w:val="uk-UA"/>
        </w:rPr>
      </w:pPr>
      <w:r w:rsidRPr="008E2BD9">
        <w:rPr>
          <w:rFonts w:ascii="Times New Roman" w:hAnsi="Times New Roman"/>
          <w:sz w:val="28"/>
          <w:szCs w:val="28"/>
          <w:lang w:val="uk-UA"/>
        </w:rPr>
        <w:t xml:space="preserve">- взаємодія та тісна співпраця з психологом Пенітенціарної служби Індустріального району м. Харків </w:t>
      </w:r>
      <w:proofErr w:type="spellStart"/>
      <w:r w:rsidRPr="008E2BD9">
        <w:rPr>
          <w:rFonts w:ascii="Times New Roman" w:hAnsi="Times New Roman"/>
          <w:sz w:val="28"/>
          <w:szCs w:val="28"/>
          <w:lang w:val="uk-UA"/>
        </w:rPr>
        <w:t>Масловою</w:t>
      </w:r>
      <w:proofErr w:type="spellEnd"/>
      <w:r w:rsidRPr="008E2BD9">
        <w:rPr>
          <w:rFonts w:ascii="Times New Roman" w:hAnsi="Times New Roman"/>
          <w:sz w:val="28"/>
          <w:szCs w:val="28"/>
          <w:lang w:val="uk-UA"/>
        </w:rPr>
        <w:t xml:space="preserve"> О.В.</w:t>
      </w:r>
    </w:p>
    <w:p w:rsidR="00C85650" w:rsidRPr="008E2BD9" w:rsidRDefault="00C85650" w:rsidP="00C85650">
      <w:pPr>
        <w:pStyle w:val="aa"/>
        <w:spacing w:line="360" w:lineRule="auto"/>
        <w:ind w:firstLine="567"/>
        <w:jc w:val="both"/>
        <w:rPr>
          <w:rFonts w:ascii="Times New Roman" w:hAnsi="Times New Roman"/>
          <w:sz w:val="28"/>
          <w:szCs w:val="28"/>
          <w:lang w:val="uk-UA"/>
        </w:rPr>
      </w:pPr>
      <w:r w:rsidRPr="008E2BD9">
        <w:rPr>
          <w:rFonts w:ascii="Times New Roman" w:hAnsi="Times New Roman"/>
          <w:sz w:val="28"/>
          <w:szCs w:val="28"/>
          <w:lang w:val="uk-UA"/>
        </w:rPr>
        <w:t xml:space="preserve">У рамках Національної кампанії «Стоп насильству» вихованці пройшли наступні тренінгові заняття: «Як жити в гармонії з собою», «Як порозумітися з батьками», «Профілактика виникнення насильства у сім’ї», «Профілактика правопорушень», «Дитина і її психічне здоров’я», «Права та обов’язки здобувачів освіти у школі», «Виховуємо дітей правильно», «Етичні закони </w:t>
      </w:r>
      <w:r>
        <w:rPr>
          <w:rFonts w:ascii="Times New Roman" w:hAnsi="Times New Roman"/>
          <w:sz w:val="28"/>
          <w:szCs w:val="28"/>
          <w:lang w:val="uk-UA"/>
        </w:rPr>
        <w:t xml:space="preserve">   </w:t>
      </w:r>
      <w:r w:rsidRPr="008E2BD9">
        <w:rPr>
          <w:rFonts w:ascii="Times New Roman" w:hAnsi="Times New Roman"/>
          <w:sz w:val="28"/>
          <w:szCs w:val="28"/>
          <w:lang w:val="uk-UA"/>
        </w:rPr>
        <w:t xml:space="preserve">сім’ї - дзеркало поведінки дитини», «Відповідальність батьків за дітей», «Насильство в мережі Інтернет», «Небезпечні соціальні групи в Інтернеті», «Проблеми налагодження сімейного мікроклімату з батьками», «Сімейні цінності» тощо. </w:t>
      </w:r>
    </w:p>
    <w:p w:rsidR="00C85650" w:rsidRPr="008E2BD9" w:rsidRDefault="00C85650" w:rsidP="00C85650">
      <w:pPr>
        <w:pStyle w:val="aa"/>
        <w:spacing w:line="360" w:lineRule="auto"/>
        <w:ind w:firstLine="567"/>
        <w:jc w:val="both"/>
        <w:rPr>
          <w:rFonts w:ascii="Times New Roman" w:hAnsi="Times New Roman"/>
          <w:sz w:val="28"/>
          <w:szCs w:val="28"/>
          <w:lang w:val="uk-UA"/>
        </w:rPr>
      </w:pPr>
      <w:r w:rsidRPr="008E2BD9">
        <w:rPr>
          <w:rFonts w:ascii="Times New Roman" w:hAnsi="Times New Roman"/>
          <w:sz w:val="28"/>
          <w:szCs w:val="28"/>
          <w:lang w:val="uk-UA"/>
        </w:rPr>
        <w:t xml:space="preserve">Шкільним парламентом «Ровесники» спільно з заступником директора з виховної роботи </w:t>
      </w:r>
      <w:proofErr w:type="spellStart"/>
      <w:r w:rsidRPr="008E2BD9">
        <w:rPr>
          <w:rFonts w:ascii="Times New Roman" w:hAnsi="Times New Roman"/>
          <w:sz w:val="28"/>
          <w:szCs w:val="28"/>
          <w:lang w:val="uk-UA"/>
        </w:rPr>
        <w:t>Гузеватою</w:t>
      </w:r>
      <w:proofErr w:type="spellEnd"/>
      <w:r w:rsidRPr="008E2BD9">
        <w:rPr>
          <w:rFonts w:ascii="Times New Roman" w:hAnsi="Times New Roman"/>
          <w:sz w:val="28"/>
          <w:szCs w:val="28"/>
          <w:lang w:val="uk-UA"/>
        </w:rPr>
        <w:t xml:space="preserve"> О.О., шкільним психологом Проценко О.М., бібліотекарем Воробйовою Н.В., сестрою медичною Черпаковою Т.В. було організовано та проведено попереджувальну роботу щодо запобігання насильства над дітьми: єдині уроки права, цикли бесід та диспутів, тренінгові заняття: «Небезпечні групи в соціальних мережах», «Ми проти насильства», «Толерантне ставлення однолітків один до одного», «Злочин, який не розголошується», «Я і мої однолітки», «Поважай себе і оточуючих», «Я і мої батьки», «Дізнайся про свої права», «Молодь і закон»; виховні години: «Діти </w:t>
      </w:r>
      <w:r w:rsidRPr="008E2BD9">
        <w:rPr>
          <w:rFonts w:ascii="Times New Roman" w:hAnsi="Times New Roman"/>
          <w:sz w:val="28"/>
          <w:szCs w:val="28"/>
          <w:lang w:val="uk-UA"/>
        </w:rPr>
        <w:lastRenderedPageBreak/>
        <w:t>вулиці», «Усі ми різні, але маємо багато спільного», «Толерантність та демократія», «Від стереотипів до упередження».</w:t>
      </w:r>
    </w:p>
    <w:p w:rsidR="00C85650" w:rsidRPr="008E2BD9" w:rsidRDefault="00C85650" w:rsidP="00C85650">
      <w:pPr>
        <w:pStyle w:val="aa"/>
        <w:spacing w:line="360" w:lineRule="auto"/>
        <w:ind w:firstLine="567"/>
        <w:jc w:val="both"/>
        <w:rPr>
          <w:rFonts w:ascii="Times New Roman" w:hAnsi="Times New Roman"/>
          <w:sz w:val="28"/>
          <w:szCs w:val="28"/>
          <w:lang w:val="uk-UA"/>
        </w:rPr>
      </w:pPr>
      <w:r w:rsidRPr="008E2BD9">
        <w:rPr>
          <w:rFonts w:ascii="Times New Roman" w:hAnsi="Times New Roman"/>
          <w:sz w:val="28"/>
          <w:szCs w:val="28"/>
          <w:lang w:val="uk-UA"/>
        </w:rPr>
        <w:t>Дієвим засобом вирішення завдань щодо подолання злочинності є моніторинг стану підліткової злочинності серед неповнолітніх, аналіз отриманих даних і вчасне реагування на негативні явища у молодіжному середовищі.</w:t>
      </w:r>
    </w:p>
    <w:p w:rsidR="00C85650" w:rsidRPr="008E2BD9" w:rsidRDefault="00C85650" w:rsidP="00C85650">
      <w:pPr>
        <w:pStyle w:val="aa"/>
        <w:spacing w:line="360" w:lineRule="auto"/>
        <w:ind w:firstLine="567"/>
        <w:jc w:val="both"/>
        <w:rPr>
          <w:rFonts w:ascii="Times New Roman" w:eastAsia="Times New Roman" w:hAnsi="Times New Roman"/>
          <w:sz w:val="28"/>
          <w:szCs w:val="28"/>
          <w:lang w:val="uk-UA" w:eastAsia="ru-RU"/>
        </w:rPr>
      </w:pPr>
      <w:r w:rsidRPr="008E2BD9">
        <w:rPr>
          <w:rFonts w:ascii="Times New Roman" w:hAnsi="Times New Roman"/>
          <w:sz w:val="28"/>
          <w:szCs w:val="28"/>
          <w:lang w:val="uk-UA"/>
        </w:rPr>
        <w:t xml:space="preserve">З 11.01.2016 у спеціальній школі-інтернаті стоїть на внітрішкільному обліку Мельников Олександр, учень 10-Б класу. Мельников Олександр навчається у спеціальній школі-інтернаті </w:t>
      </w:r>
      <w:r w:rsidRPr="008E2BD9">
        <w:rPr>
          <w:rFonts w:ascii="Times New Roman" w:eastAsia="Times New Roman" w:hAnsi="Times New Roman"/>
          <w:sz w:val="28"/>
          <w:szCs w:val="28"/>
          <w:lang w:val="uk-UA" w:eastAsia="ru-RU"/>
        </w:rPr>
        <w:t xml:space="preserve">з першого класу. Є інвалідом дитинства зі слуху. Має II ступінь туговухості. Він виховується у багатодітній, малозабезпеченій родині. Батько з сім’єю не проживає, ніяких стосунків з сином не підтримує. Вихованням сина займається мати та старший брат. </w:t>
      </w:r>
    </w:p>
    <w:p w:rsidR="00C85650" w:rsidRPr="008E2BD9" w:rsidRDefault="00C85650" w:rsidP="00C85650">
      <w:pPr>
        <w:pStyle w:val="aa"/>
        <w:spacing w:line="360" w:lineRule="auto"/>
        <w:ind w:firstLine="567"/>
        <w:jc w:val="both"/>
        <w:rPr>
          <w:rFonts w:ascii="Times New Roman" w:hAnsi="Times New Roman"/>
          <w:sz w:val="28"/>
          <w:szCs w:val="28"/>
          <w:lang w:val="uk-UA" w:eastAsia="ru-RU"/>
        </w:rPr>
      </w:pPr>
      <w:r w:rsidRPr="008E2BD9">
        <w:rPr>
          <w:rFonts w:ascii="Times New Roman" w:eastAsia="Times New Roman" w:hAnsi="Times New Roman"/>
          <w:sz w:val="28"/>
          <w:szCs w:val="28"/>
          <w:lang w:val="uk-UA" w:eastAsia="ru-RU"/>
        </w:rPr>
        <w:t xml:space="preserve">Підставою для постановки на облік Мельникова Олександра була крадіжка та отримання умовного покарання строком на один рік. У січні 2017 року обвинувачення було знято. </w:t>
      </w:r>
    </w:p>
    <w:p w:rsidR="00C85650" w:rsidRPr="008E2BD9" w:rsidRDefault="00C85650" w:rsidP="00C85650">
      <w:pPr>
        <w:pStyle w:val="aa"/>
        <w:spacing w:line="360" w:lineRule="auto"/>
        <w:ind w:firstLine="567"/>
        <w:jc w:val="both"/>
        <w:rPr>
          <w:rFonts w:ascii="Times New Roman" w:hAnsi="Times New Roman"/>
          <w:sz w:val="28"/>
          <w:szCs w:val="28"/>
          <w:lang w:val="uk-UA"/>
        </w:rPr>
      </w:pPr>
      <w:r w:rsidRPr="008E2BD9">
        <w:rPr>
          <w:rFonts w:ascii="Times New Roman" w:hAnsi="Times New Roman"/>
          <w:sz w:val="28"/>
          <w:szCs w:val="28"/>
          <w:lang w:val="uk-UA"/>
        </w:rPr>
        <w:t>Також з підлітком у період з 22.01.2017 по 31.01.2018 практичним психологом Проценко О.М. проводилася корекційна робота з метою уникнення рецидиву правопорушення. Під час проведення самоаналізу свого правопорушення Олександр зрозумів причини його скоєння і знайшов способи не допускати протиправних дій у майбутньому.</w:t>
      </w:r>
    </w:p>
    <w:p w:rsidR="00C85650" w:rsidRDefault="00C85650" w:rsidP="00C85650">
      <w:pPr>
        <w:pStyle w:val="aa"/>
        <w:spacing w:line="360" w:lineRule="auto"/>
        <w:ind w:firstLine="567"/>
        <w:jc w:val="both"/>
        <w:rPr>
          <w:rFonts w:ascii="Times New Roman" w:eastAsia="Calibri" w:hAnsi="Times New Roman" w:cs="Times New Roman"/>
          <w:sz w:val="28"/>
          <w:szCs w:val="28"/>
          <w:lang w:val="uk-UA"/>
        </w:rPr>
      </w:pPr>
      <w:r w:rsidRPr="008E2BD9">
        <w:rPr>
          <w:rFonts w:ascii="Times New Roman" w:eastAsia="Calibri" w:hAnsi="Times New Roman" w:cs="Times New Roman"/>
          <w:sz w:val="28"/>
          <w:szCs w:val="28"/>
          <w:lang w:val="uk-UA"/>
        </w:rPr>
        <w:t xml:space="preserve">Результативність роботи протягом навчального року з профілактики злочинності та правопорушень серед неповнолітніх забезпечується також внутрішкільним контролем з боку адміністрації, систематичною працею всього педагогічного колективу. </w:t>
      </w:r>
    </w:p>
    <w:p w:rsidR="00C85650" w:rsidRPr="008E2BD9" w:rsidRDefault="00C85650" w:rsidP="00C85650">
      <w:pPr>
        <w:pStyle w:val="aa"/>
        <w:spacing w:line="360" w:lineRule="auto"/>
        <w:ind w:firstLine="567"/>
        <w:jc w:val="both"/>
        <w:rPr>
          <w:rFonts w:ascii="Times New Roman" w:eastAsia="Calibri" w:hAnsi="Times New Roman" w:cs="Times New Roman"/>
          <w:sz w:val="28"/>
          <w:szCs w:val="28"/>
          <w:lang w:val="uk-UA"/>
        </w:rPr>
      </w:pPr>
    </w:p>
    <w:p w:rsidR="00C85650" w:rsidRPr="00DD3727" w:rsidRDefault="00C85650" w:rsidP="00C85650">
      <w:pPr>
        <w:spacing w:line="360" w:lineRule="auto"/>
        <w:jc w:val="center"/>
        <w:rPr>
          <w:rFonts w:ascii="Times New Roman" w:hAnsi="Times New Roman" w:cs="Times New Roman"/>
          <w:b/>
          <w:iCs/>
          <w:sz w:val="28"/>
          <w:szCs w:val="28"/>
          <w:lang w:val="uk-UA"/>
        </w:rPr>
      </w:pPr>
      <w:r w:rsidRPr="00DD3727">
        <w:rPr>
          <w:rFonts w:ascii="Times New Roman" w:hAnsi="Times New Roman" w:cs="Times New Roman"/>
          <w:b/>
          <w:iCs/>
          <w:sz w:val="28"/>
          <w:szCs w:val="28"/>
          <w:lang w:val="uk-UA"/>
        </w:rPr>
        <w:t xml:space="preserve"> Охорона та зміцнення здоров’я здобувачів освіти</w:t>
      </w:r>
    </w:p>
    <w:p w:rsidR="00C85650" w:rsidRPr="008E2BD9" w:rsidRDefault="00C85650" w:rsidP="00C85650">
      <w:pPr>
        <w:spacing w:line="360" w:lineRule="auto"/>
        <w:ind w:firstLine="567"/>
        <w:jc w:val="both"/>
        <w:rPr>
          <w:rFonts w:ascii="Times New Roman" w:hAnsi="Times New Roman" w:cs="Times New Roman"/>
          <w:i/>
          <w:iCs/>
          <w:color w:val="1D1B11" w:themeColor="background2" w:themeShade="1A"/>
          <w:sz w:val="28"/>
          <w:szCs w:val="28"/>
          <w:lang w:val="uk-UA"/>
        </w:rPr>
      </w:pPr>
      <w:r w:rsidRPr="008E2BD9">
        <w:rPr>
          <w:rFonts w:ascii="Times New Roman" w:hAnsi="Times New Roman" w:cs="Times New Roman"/>
          <w:color w:val="1D1B11" w:themeColor="background2" w:themeShade="1A"/>
          <w:sz w:val="28"/>
          <w:szCs w:val="28"/>
          <w:lang w:val="uk-UA"/>
        </w:rPr>
        <w:t>У спеціальній школі-інтернаті постійно здійснюється контроль стану здоров’я здобувачів освіти. Поглиблений медогляд дітей проводиться лікарем 2 рази протягом навчального року: у вересні-листопаді та березні-травні (згідно графіку). Один раз на рік діти оглядаються лікарями-фахівця</w:t>
      </w:r>
      <w:r>
        <w:rPr>
          <w:rFonts w:ascii="Times New Roman" w:hAnsi="Times New Roman" w:cs="Times New Roman"/>
          <w:color w:val="1D1B11" w:themeColor="background2" w:themeShade="1A"/>
          <w:sz w:val="28"/>
          <w:szCs w:val="28"/>
          <w:lang w:val="uk-UA"/>
        </w:rPr>
        <w:t xml:space="preserve">ми Харківської </w:t>
      </w:r>
      <w:r>
        <w:rPr>
          <w:rFonts w:ascii="Times New Roman" w:hAnsi="Times New Roman" w:cs="Times New Roman"/>
          <w:color w:val="1D1B11" w:themeColor="background2" w:themeShade="1A"/>
          <w:sz w:val="28"/>
          <w:szCs w:val="28"/>
          <w:lang w:val="uk-UA"/>
        </w:rPr>
        <w:lastRenderedPageBreak/>
        <w:t xml:space="preserve">міської </w:t>
      </w:r>
      <w:r w:rsidRPr="008E2BD9">
        <w:rPr>
          <w:rFonts w:ascii="Times New Roman" w:hAnsi="Times New Roman" w:cs="Times New Roman"/>
          <w:color w:val="1D1B11" w:themeColor="background2" w:themeShade="1A"/>
          <w:sz w:val="28"/>
          <w:szCs w:val="28"/>
          <w:lang w:val="uk-UA"/>
        </w:rPr>
        <w:t>дитячої поліклініки №16 (згідно з графіком): отоларингологом, офтальмологом, невропатологом, ортопедом, хірургом, гінекологом, стоматологом. Усі діти з виявленою патологією направляються в медичні заклади за місцем проживання для обстеження, лікування та надання рекомен</w:t>
      </w:r>
      <w:r>
        <w:rPr>
          <w:rFonts w:ascii="Times New Roman" w:hAnsi="Times New Roman" w:cs="Times New Roman"/>
          <w:color w:val="1D1B11" w:themeColor="background2" w:themeShade="1A"/>
          <w:sz w:val="28"/>
          <w:szCs w:val="28"/>
          <w:lang w:val="uk-UA"/>
        </w:rPr>
        <w:t>дацій лікарю спеціальної школи-</w:t>
      </w:r>
      <w:r w:rsidRPr="008E2BD9">
        <w:rPr>
          <w:rFonts w:ascii="Times New Roman" w:hAnsi="Times New Roman" w:cs="Times New Roman"/>
          <w:color w:val="1D1B11" w:themeColor="background2" w:themeShade="1A"/>
          <w:sz w:val="28"/>
          <w:szCs w:val="28"/>
          <w:lang w:val="uk-UA"/>
        </w:rPr>
        <w:t>інтернату, класним керівникам.</w:t>
      </w:r>
    </w:p>
    <w:p w:rsidR="00C85650" w:rsidRPr="008E2BD9" w:rsidRDefault="00C85650" w:rsidP="00C85650">
      <w:pPr>
        <w:spacing w:line="360" w:lineRule="auto"/>
        <w:ind w:firstLine="567"/>
        <w:jc w:val="both"/>
        <w:rPr>
          <w:rFonts w:ascii="Times New Roman" w:hAnsi="Times New Roman" w:cs="Times New Roman"/>
          <w:color w:val="1D1B11" w:themeColor="background2" w:themeShade="1A"/>
          <w:sz w:val="28"/>
          <w:szCs w:val="28"/>
          <w:lang w:val="uk-UA"/>
        </w:rPr>
      </w:pPr>
      <w:r w:rsidRPr="008E2BD9">
        <w:rPr>
          <w:rFonts w:ascii="Times New Roman" w:hAnsi="Times New Roman" w:cs="Times New Roman"/>
          <w:color w:val="1D1B11" w:themeColor="background2" w:themeShade="1A"/>
          <w:sz w:val="28"/>
          <w:szCs w:val="28"/>
          <w:lang w:val="uk-UA"/>
        </w:rPr>
        <w:t xml:space="preserve">За результатами поглибленого огляду, на підставі проведеної антропометрії, визначається фізичний розвиток дитини, фізкультурна група та група здоров’я. У «Листку здоров’я» для кожного класу надаються рекомендації щодо розміщення за партами відповідно росту дитини, з урахуванням рекомендацій відповідно стану здоров’я дитини. </w:t>
      </w:r>
    </w:p>
    <w:p w:rsidR="00C85650" w:rsidRPr="008E2BD9" w:rsidRDefault="00C85650" w:rsidP="00C85650">
      <w:pPr>
        <w:spacing w:line="360" w:lineRule="auto"/>
        <w:ind w:firstLine="567"/>
        <w:jc w:val="both"/>
        <w:rPr>
          <w:rFonts w:ascii="Times New Roman" w:hAnsi="Times New Roman" w:cs="Times New Roman"/>
          <w:color w:val="1D1B11" w:themeColor="background2" w:themeShade="1A"/>
          <w:sz w:val="28"/>
          <w:szCs w:val="28"/>
          <w:lang w:val="uk-UA"/>
        </w:rPr>
      </w:pPr>
      <w:r w:rsidRPr="008E2BD9">
        <w:rPr>
          <w:rFonts w:ascii="Times New Roman" w:hAnsi="Times New Roman" w:cs="Times New Roman"/>
          <w:color w:val="1D1B11" w:themeColor="background2" w:themeShade="1A"/>
          <w:sz w:val="28"/>
          <w:szCs w:val="28"/>
          <w:lang w:val="uk-UA"/>
        </w:rPr>
        <w:t xml:space="preserve">Протягом 2017/2018 навчального року здійснено моніторинг здоров’я  дітей: </w:t>
      </w:r>
    </w:p>
    <w:p w:rsidR="00C85650" w:rsidRPr="008E2BD9" w:rsidRDefault="00C85650" w:rsidP="00C85650">
      <w:pPr>
        <w:spacing w:line="360" w:lineRule="auto"/>
        <w:jc w:val="both"/>
        <w:rPr>
          <w:rFonts w:ascii="Times New Roman" w:hAnsi="Times New Roman" w:cs="Times New Roman"/>
          <w:color w:val="1D1B11" w:themeColor="background2" w:themeShade="1A"/>
          <w:sz w:val="28"/>
          <w:szCs w:val="28"/>
          <w:lang w:val="uk-UA"/>
        </w:rPr>
      </w:pPr>
      <w:r w:rsidRPr="008E2BD9">
        <w:rPr>
          <w:rFonts w:ascii="Times New Roman" w:hAnsi="Times New Roman" w:cs="Times New Roman"/>
          <w:color w:val="1D1B11" w:themeColor="background2" w:themeShade="1A"/>
          <w:sz w:val="28"/>
          <w:szCs w:val="28"/>
          <w:lang w:val="uk-UA"/>
        </w:rPr>
        <w:t>1. Контроль проходження медичного огляду та лікування за виявленою патологією.</w:t>
      </w:r>
    </w:p>
    <w:p w:rsidR="00C85650" w:rsidRPr="008E2BD9" w:rsidRDefault="00C85650" w:rsidP="00C85650">
      <w:pPr>
        <w:spacing w:line="360" w:lineRule="auto"/>
        <w:jc w:val="both"/>
        <w:rPr>
          <w:rFonts w:ascii="Times New Roman" w:hAnsi="Times New Roman" w:cs="Times New Roman"/>
          <w:color w:val="1D1B11" w:themeColor="background2" w:themeShade="1A"/>
          <w:sz w:val="28"/>
          <w:szCs w:val="28"/>
          <w:lang w:val="uk-UA"/>
        </w:rPr>
      </w:pPr>
      <w:r w:rsidRPr="008E2BD9">
        <w:rPr>
          <w:rFonts w:ascii="Times New Roman" w:hAnsi="Times New Roman" w:cs="Times New Roman"/>
          <w:color w:val="1D1B11" w:themeColor="background2" w:themeShade="1A"/>
          <w:sz w:val="28"/>
          <w:szCs w:val="28"/>
          <w:lang w:val="uk-UA"/>
        </w:rPr>
        <w:t>2. Виконання рекомендацій лікарів-фахівців.</w:t>
      </w:r>
    </w:p>
    <w:p w:rsidR="00C85650" w:rsidRPr="008E2BD9" w:rsidRDefault="00C85650" w:rsidP="00C85650">
      <w:pPr>
        <w:spacing w:line="360" w:lineRule="auto"/>
        <w:jc w:val="both"/>
        <w:rPr>
          <w:rFonts w:ascii="Times New Roman" w:hAnsi="Times New Roman" w:cs="Times New Roman"/>
          <w:color w:val="1D1B11" w:themeColor="background2" w:themeShade="1A"/>
          <w:sz w:val="28"/>
          <w:szCs w:val="28"/>
          <w:lang w:val="uk-UA"/>
        </w:rPr>
      </w:pPr>
      <w:r w:rsidRPr="008E2BD9">
        <w:rPr>
          <w:rFonts w:ascii="Times New Roman" w:hAnsi="Times New Roman" w:cs="Times New Roman"/>
          <w:color w:val="1D1B11" w:themeColor="background2" w:themeShade="1A"/>
          <w:sz w:val="28"/>
          <w:szCs w:val="28"/>
          <w:lang w:val="uk-UA"/>
        </w:rPr>
        <w:t xml:space="preserve">3. Проведення </w:t>
      </w:r>
      <w:proofErr w:type="spellStart"/>
      <w:r w:rsidRPr="008E2BD9">
        <w:rPr>
          <w:rFonts w:ascii="Times New Roman" w:hAnsi="Times New Roman" w:cs="Times New Roman"/>
          <w:color w:val="1D1B11" w:themeColor="background2" w:themeShade="1A"/>
          <w:sz w:val="28"/>
          <w:szCs w:val="28"/>
          <w:lang w:val="uk-UA"/>
        </w:rPr>
        <w:t>протирецидивного</w:t>
      </w:r>
      <w:proofErr w:type="spellEnd"/>
      <w:r w:rsidRPr="008E2BD9">
        <w:rPr>
          <w:rFonts w:ascii="Times New Roman" w:hAnsi="Times New Roman" w:cs="Times New Roman"/>
          <w:color w:val="1D1B11" w:themeColor="background2" w:themeShade="1A"/>
          <w:sz w:val="28"/>
          <w:szCs w:val="28"/>
          <w:lang w:val="uk-UA"/>
        </w:rPr>
        <w:t xml:space="preserve"> лікування дітей диспансерної групи.</w:t>
      </w:r>
    </w:p>
    <w:p w:rsidR="00C85650" w:rsidRPr="008E2BD9" w:rsidRDefault="00C85650" w:rsidP="00C85650">
      <w:pPr>
        <w:spacing w:line="360" w:lineRule="auto"/>
        <w:jc w:val="both"/>
        <w:rPr>
          <w:rFonts w:ascii="Times New Roman" w:hAnsi="Times New Roman" w:cs="Times New Roman"/>
          <w:color w:val="1D1B11" w:themeColor="background2" w:themeShade="1A"/>
          <w:sz w:val="28"/>
          <w:szCs w:val="28"/>
          <w:lang w:val="uk-UA"/>
        </w:rPr>
      </w:pPr>
      <w:r w:rsidRPr="008E2BD9">
        <w:rPr>
          <w:rFonts w:ascii="Times New Roman" w:hAnsi="Times New Roman" w:cs="Times New Roman"/>
          <w:color w:val="1D1B11" w:themeColor="background2" w:themeShade="1A"/>
          <w:sz w:val="28"/>
          <w:szCs w:val="28"/>
          <w:lang w:val="uk-UA"/>
        </w:rPr>
        <w:t>4. Спостереження медичними працівниками за станом здоров’я дітей і при зміні його - направлення дитини в поліклініку за місцем проживання для обстеження.</w:t>
      </w:r>
    </w:p>
    <w:p w:rsidR="00C85650" w:rsidRPr="008E2BD9" w:rsidRDefault="00C85650" w:rsidP="00C85650">
      <w:pPr>
        <w:spacing w:line="360" w:lineRule="auto"/>
        <w:ind w:firstLine="567"/>
        <w:jc w:val="both"/>
        <w:rPr>
          <w:rFonts w:ascii="Times New Roman" w:hAnsi="Times New Roman" w:cs="Times New Roman"/>
          <w:color w:val="1D1B11" w:themeColor="background2" w:themeShade="1A"/>
          <w:sz w:val="28"/>
          <w:szCs w:val="28"/>
          <w:lang w:val="uk-UA"/>
        </w:rPr>
      </w:pPr>
      <w:r w:rsidRPr="008E2BD9">
        <w:rPr>
          <w:rFonts w:ascii="Times New Roman" w:hAnsi="Times New Roman" w:cs="Times New Roman"/>
          <w:color w:val="1D1B11" w:themeColor="background2" w:themeShade="1A"/>
          <w:sz w:val="28"/>
          <w:szCs w:val="28"/>
          <w:lang w:val="uk-UA"/>
        </w:rPr>
        <w:t>Медичними працівниками постійно контролюється дотримання в спеціальній школі-інтернаті санітарних норм і правил, дотримання санітарно-епідемічного режиму в закладі та проведення комплексу оздоровчих заходів.</w:t>
      </w:r>
    </w:p>
    <w:p w:rsidR="00C85650" w:rsidRPr="008E2BD9" w:rsidRDefault="00C85650" w:rsidP="00C85650">
      <w:pPr>
        <w:spacing w:line="360" w:lineRule="auto"/>
        <w:ind w:firstLine="567"/>
        <w:jc w:val="both"/>
        <w:rPr>
          <w:rFonts w:ascii="Times New Roman" w:hAnsi="Times New Roman" w:cs="Times New Roman"/>
          <w:color w:val="1D1B11" w:themeColor="background2" w:themeShade="1A"/>
          <w:sz w:val="28"/>
          <w:szCs w:val="28"/>
          <w:lang w:val="uk-UA"/>
        </w:rPr>
      </w:pPr>
      <w:r w:rsidRPr="008E2BD9">
        <w:rPr>
          <w:rFonts w:ascii="Times New Roman" w:hAnsi="Times New Roman" w:cs="Times New Roman"/>
          <w:color w:val="1D1B11" w:themeColor="background2" w:themeShade="1A"/>
          <w:sz w:val="28"/>
          <w:szCs w:val="28"/>
          <w:lang w:val="uk-UA"/>
        </w:rPr>
        <w:t>Результати поглибленого огляду аналізуються та розглядаються на педраді 2 рази на рік, батьківських зборах - у грудні, нарадах при директорові - у вересні, грудні, травні.</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На всіх здобувачів освіти спеціальної школи-інтернату (160 здобувачів освіти), які стоять на диспансерному обліку як діти-інваліди по слуху, розробляються плани лікувально-оздоровчих заходів. Учні оглядаються 2 рази протягом навчального року лікарем школи, було виявлено 588 захворювань, у тому числі 57 захворювань – уперше в житті.</w:t>
      </w:r>
    </w:p>
    <w:p w:rsidR="00C85650" w:rsidRPr="008E2BD9" w:rsidRDefault="00C85650" w:rsidP="00C85650">
      <w:pPr>
        <w:spacing w:line="360" w:lineRule="auto"/>
        <w:jc w:val="both"/>
        <w:rPr>
          <w:rFonts w:ascii="Times New Roman" w:hAnsi="Times New Roman" w:cs="Times New Roman"/>
          <w:sz w:val="28"/>
          <w:szCs w:val="28"/>
          <w:lang w:val="uk-UA"/>
        </w:rPr>
      </w:pPr>
      <w:r w:rsidRPr="008E2BD9">
        <w:rPr>
          <w:rFonts w:ascii="Times New Roman" w:hAnsi="Times New Roman" w:cs="Times New Roman"/>
          <w:noProof/>
          <w:sz w:val="28"/>
          <w:szCs w:val="28"/>
          <w:lang w:val="uk-UA" w:eastAsia="ru-RU"/>
        </w:rPr>
        <w:lastRenderedPageBreak/>
        <w:drawing>
          <wp:inline distT="0" distB="0" distL="0" distR="0" wp14:anchorId="2FE54240" wp14:editId="092B616D">
            <wp:extent cx="5814810" cy="2599981"/>
            <wp:effectExtent l="19050" t="0" r="1449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По захворюваності рангові місця розподілилися таким чином:</w:t>
      </w:r>
    </w:p>
    <w:p w:rsidR="00C85650" w:rsidRPr="008E2BD9" w:rsidRDefault="00C85650" w:rsidP="00C85650">
      <w:pPr>
        <w:spacing w:line="360" w:lineRule="auto"/>
        <w:ind w:firstLine="567"/>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1. Хвороби вуха та </w:t>
      </w:r>
      <w:proofErr w:type="spellStart"/>
      <w:r w:rsidRPr="008E2BD9">
        <w:rPr>
          <w:rFonts w:ascii="Times New Roman" w:hAnsi="Times New Roman" w:cs="Times New Roman"/>
          <w:sz w:val="28"/>
          <w:szCs w:val="28"/>
          <w:lang w:val="uk-UA"/>
        </w:rPr>
        <w:t>сосковидного</w:t>
      </w:r>
      <w:proofErr w:type="spellEnd"/>
      <w:r w:rsidRPr="008E2BD9">
        <w:rPr>
          <w:rFonts w:ascii="Times New Roman" w:hAnsi="Times New Roman" w:cs="Times New Roman"/>
          <w:sz w:val="28"/>
          <w:szCs w:val="28"/>
          <w:lang w:val="uk-UA"/>
        </w:rPr>
        <w:t xml:space="preserve"> відростку - 32,7 %</w:t>
      </w:r>
    </w:p>
    <w:p w:rsidR="00C85650" w:rsidRPr="008E2BD9" w:rsidRDefault="00C85650" w:rsidP="00C85650">
      <w:pPr>
        <w:spacing w:line="360" w:lineRule="auto"/>
        <w:ind w:firstLine="567"/>
        <w:rPr>
          <w:rFonts w:ascii="Times New Roman" w:hAnsi="Times New Roman" w:cs="Times New Roman"/>
          <w:sz w:val="28"/>
          <w:szCs w:val="28"/>
          <w:lang w:val="uk-UA"/>
        </w:rPr>
      </w:pPr>
      <w:r w:rsidRPr="008E2BD9">
        <w:rPr>
          <w:rFonts w:ascii="Times New Roman" w:hAnsi="Times New Roman" w:cs="Times New Roman"/>
          <w:sz w:val="28"/>
          <w:szCs w:val="28"/>
          <w:lang w:val="uk-UA"/>
        </w:rPr>
        <w:t>2. Хвороби кістково-м’язової</w:t>
      </w:r>
      <w:r>
        <w:rPr>
          <w:rFonts w:ascii="Times New Roman" w:hAnsi="Times New Roman" w:cs="Times New Roman"/>
          <w:sz w:val="28"/>
          <w:szCs w:val="28"/>
          <w:lang w:val="uk-UA"/>
        </w:rPr>
        <w:t xml:space="preserve"> системи та сполучної тканини - </w:t>
      </w:r>
      <w:r w:rsidRPr="008E2BD9">
        <w:rPr>
          <w:rFonts w:ascii="Times New Roman" w:hAnsi="Times New Roman" w:cs="Times New Roman"/>
          <w:sz w:val="28"/>
          <w:szCs w:val="28"/>
          <w:lang w:val="uk-UA"/>
        </w:rPr>
        <w:t xml:space="preserve">11,7 %   </w:t>
      </w:r>
    </w:p>
    <w:p w:rsidR="00C85650" w:rsidRPr="008E2BD9" w:rsidRDefault="00C85650" w:rsidP="00C85650">
      <w:pPr>
        <w:spacing w:line="360" w:lineRule="auto"/>
        <w:ind w:firstLine="567"/>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3. Хвороби органів травлення - 9,7 % </w:t>
      </w:r>
    </w:p>
    <w:p w:rsidR="00C85650" w:rsidRPr="008E2BD9" w:rsidRDefault="00C85650" w:rsidP="00C85650">
      <w:pPr>
        <w:spacing w:line="360" w:lineRule="auto"/>
        <w:ind w:firstLine="567"/>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4. Хвороби нервової системи - 7,9 % </w:t>
      </w:r>
    </w:p>
    <w:p w:rsidR="00C85650" w:rsidRPr="008E2BD9" w:rsidRDefault="00C85650" w:rsidP="00C85650">
      <w:pPr>
        <w:spacing w:line="360" w:lineRule="auto"/>
        <w:ind w:firstLine="567"/>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5. Хвороби органів дихання - 7,6 % </w:t>
      </w:r>
    </w:p>
    <w:p w:rsidR="00C85650" w:rsidRPr="008E2BD9" w:rsidRDefault="00C85650" w:rsidP="00C85650">
      <w:pPr>
        <w:spacing w:line="360" w:lineRule="auto"/>
        <w:ind w:firstLine="567"/>
        <w:rPr>
          <w:rFonts w:ascii="Times New Roman" w:hAnsi="Times New Roman" w:cs="Times New Roman"/>
          <w:sz w:val="28"/>
          <w:szCs w:val="28"/>
          <w:lang w:val="uk-UA"/>
        </w:rPr>
      </w:pPr>
      <w:r w:rsidRPr="008E2BD9">
        <w:rPr>
          <w:rFonts w:ascii="Times New Roman" w:hAnsi="Times New Roman" w:cs="Times New Roman"/>
          <w:sz w:val="28"/>
          <w:szCs w:val="28"/>
          <w:lang w:val="uk-UA"/>
        </w:rPr>
        <w:t>6. Хвороби ока та придаткового апарату - 7,2 %</w:t>
      </w:r>
    </w:p>
    <w:p w:rsidR="00C85650" w:rsidRPr="008E2BD9" w:rsidRDefault="00C85650" w:rsidP="00C85650">
      <w:pPr>
        <w:spacing w:line="360" w:lineRule="auto"/>
        <w:ind w:firstLine="567"/>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7. Хвороби системи кровообігу - 7,0 % </w:t>
      </w:r>
    </w:p>
    <w:p w:rsidR="00C85650" w:rsidRPr="008E2BD9" w:rsidRDefault="00C85650" w:rsidP="00C85650">
      <w:pPr>
        <w:spacing w:line="360" w:lineRule="auto"/>
        <w:ind w:firstLine="567"/>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8. Порушення психіки та поведінки - 5,6 % </w:t>
      </w:r>
    </w:p>
    <w:p w:rsidR="00C85650" w:rsidRPr="008E2BD9" w:rsidRDefault="00C85650" w:rsidP="00C85650">
      <w:pPr>
        <w:spacing w:line="360" w:lineRule="auto"/>
        <w:ind w:firstLine="567"/>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9. Хвороби сечостатевої системи - 4,5 % </w:t>
      </w:r>
    </w:p>
    <w:p w:rsidR="00C85650" w:rsidRPr="008E2BD9" w:rsidRDefault="00C85650" w:rsidP="00C85650">
      <w:pPr>
        <w:spacing w:line="360" w:lineRule="auto"/>
        <w:ind w:firstLine="567"/>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10. Хвороби ендокринної системи - 3,4 % </w:t>
      </w:r>
    </w:p>
    <w:p w:rsidR="00C85650" w:rsidRPr="008E2BD9" w:rsidRDefault="00C85650" w:rsidP="00C85650">
      <w:pPr>
        <w:spacing w:line="360" w:lineRule="auto"/>
        <w:ind w:firstLine="567"/>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11. Вроджені аномалії (вади) - 1,3 % </w:t>
      </w:r>
    </w:p>
    <w:p w:rsidR="00C85650" w:rsidRPr="008E2BD9" w:rsidRDefault="00C85650" w:rsidP="00C85650">
      <w:pPr>
        <w:spacing w:line="360" w:lineRule="auto"/>
        <w:ind w:firstLine="567"/>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12. Інфекційні хвороби (віражі) - 0,7 % </w:t>
      </w:r>
    </w:p>
    <w:p w:rsidR="00C85650" w:rsidRPr="008E2BD9" w:rsidRDefault="00C85650" w:rsidP="00C85650">
      <w:pPr>
        <w:spacing w:line="360" w:lineRule="auto"/>
        <w:ind w:firstLine="567"/>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13. Хвороби шкіри та підшкірної клітковини - 0,7 % </w:t>
      </w:r>
    </w:p>
    <w:p w:rsidR="00C85650" w:rsidRPr="008E2BD9" w:rsidRDefault="00C85650" w:rsidP="00C85650">
      <w:pPr>
        <w:spacing w:line="360" w:lineRule="auto"/>
        <w:ind w:left="-540" w:firstLine="567"/>
        <w:jc w:val="both"/>
        <w:rPr>
          <w:rFonts w:ascii="Times New Roman" w:hAnsi="Times New Roman" w:cs="Times New Roman"/>
          <w:sz w:val="28"/>
          <w:szCs w:val="28"/>
          <w:lang w:val="uk-UA"/>
        </w:rPr>
      </w:pPr>
      <w:r w:rsidRPr="008E2BD9">
        <w:rPr>
          <w:rFonts w:ascii="Times New Roman" w:hAnsi="Times New Roman" w:cs="Times New Roman"/>
          <w:noProof/>
          <w:sz w:val="28"/>
          <w:szCs w:val="28"/>
          <w:lang w:val="uk-UA" w:eastAsia="ru-RU"/>
        </w:rPr>
        <w:lastRenderedPageBreak/>
        <w:drawing>
          <wp:inline distT="0" distB="0" distL="0" distR="0" wp14:anchorId="25DC7B3F" wp14:editId="1670E234">
            <wp:extent cx="5932805" cy="3912870"/>
            <wp:effectExtent l="171450" t="133350" r="391795" b="316230"/>
            <wp:docPr id="4"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3" cstate="print"/>
                    <a:srcRect b="-47"/>
                    <a:stretch>
                      <a:fillRect/>
                    </a:stretch>
                  </pic:blipFill>
                  <pic:spPr bwMode="auto">
                    <a:xfrm>
                      <a:off x="0" y="0"/>
                      <a:ext cx="5932805" cy="3912870"/>
                    </a:xfrm>
                    <a:prstGeom prst="rect">
                      <a:avLst/>
                    </a:prstGeom>
                    <a:ln>
                      <a:solidFill>
                        <a:schemeClr val="accent1"/>
                      </a:solidFill>
                    </a:ln>
                    <a:effectLst>
                      <a:outerShdw blurRad="292100" dist="139700" dir="2700000" algn="tl" rotWithShape="0">
                        <a:srgbClr val="333333">
                          <a:alpha val="65000"/>
                        </a:srgbClr>
                      </a:outerShdw>
                    </a:effectLst>
                  </pic:spPr>
                </pic:pic>
              </a:graphicData>
            </a:graphic>
          </wp:inline>
        </w:drawing>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Випадків та спалахів інфекційних хвороб і харчових отруєнь не виявлялося. В ізоляторі діти з гострими респіраторними захворюваннями в цьому році не перебували.</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На медичні препарати виділено бюджетних коштів – 12000,00 грн.</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Дієтичного харчування потребують 12 дітей, які його і отримують.</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Лікар відвідує всі засідання шкільної </w:t>
      </w:r>
      <w:proofErr w:type="spellStart"/>
      <w:r w:rsidRPr="008E2BD9">
        <w:rPr>
          <w:rFonts w:ascii="Times New Roman" w:hAnsi="Times New Roman" w:cs="Times New Roman"/>
          <w:sz w:val="28"/>
          <w:szCs w:val="28"/>
          <w:lang w:val="uk-UA"/>
        </w:rPr>
        <w:t>медико-педагогічної</w:t>
      </w:r>
      <w:proofErr w:type="spellEnd"/>
      <w:r w:rsidRPr="008E2BD9">
        <w:rPr>
          <w:rFonts w:ascii="Times New Roman" w:hAnsi="Times New Roman" w:cs="Times New Roman"/>
          <w:sz w:val="28"/>
          <w:szCs w:val="28"/>
          <w:lang w:val="uk-UA"/>
        </w:rPr>
        <w:t xml:space="preserve"> комісії, бере участь в обговоренні питань.</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Медичні працівники постійно підвищують свою кваліфікацію: 2 рази на місяць беруть участь у нарадах при міській дитячій поліклініці № 16, 1 раз на місяць - в інституті охорони здоров’я дітей та підлітків, 1 раз на 5 років проходять курси підвищення кваліфікації в академії післядипломної освіти (лікар проходив курси в 2016 році, медична сестра пройшла курси в 2015 році).</w:t>
      </w:r>
    </w:p>
    <w:p w:rsidR="00C85650" w:rsidRPr="008E2BD9" w:rsidRDefault="00C85650" w:rsidP="00C85650">
      <w:pPr>
        <w:spacing w:line="360" w:lineRule="auto"/>
        <w:ind w:firstLine="567"/>
        <w:jc w:val="both"/>
        <w:rPr>
          <w:rStyle w:val="FontStyle11"/>
          <w:rFonts w:ascii="Times New Roman" w:eastAsiaTheme="majorEastAsia" w:hAnsi="Times New Roman" w:cs="Times New Roman"/>
          <w:b w:val="0"/>
          <w:bCs w:val="0"/>
          <w:sz w:val="28"/>
          <w:szCs w:val="28"/>
          <w:lang w:val="uk-UA"/>
        </w:rPr>
      </w:pPr>
      <w:r w:rsidRPr="008E2BD9">
        <w:rPr>
          <w:rStyle w:val="FontStyle11"/>
          <w:rFonts w:ascii="Times New Roman" w:eastAsiaTheme="majorEastAsia" w:hAnsi="Times New Roman" w:cs="Times New Roman"/>
          <w:b w:val="0"/>
          <w:sz w:val="28"/>
          <w:szCs w:val="28"/>
          <w:lang w:val="uk-UA"/>
        </w:rPr>
        <w:t>Протягом 2017/2018 навчального року зі здобувачами освіти, батьками, педагогами проводилась просвітницько-профілактична робота, яка включає наступні профілактичні заходи:</w:t>
      </w:r>
    </w:p>
    <w:p w:rsidR="00C85650" w:rsidRPr="008E2BD9" w:rsidRDefault="00C85650" w:rsidP="00C85650">
      <w:pPr>
        <w:pStyle w:val="ac"/>
        <w:numPr>
          <w:ilvl w:val="0"/>
          <w:numId w:val="45"/>
        </w:numPr>
        <w:tabs>
          <w:tab w:val="left" w:pos="284"/>
        </w:tabs>
        <w:spacing w:line="360" w:lineRule="auto"/>
        <w:ind w:left="0" w:firstLine="0"/>
        <w:jc w:val="both"/>
        <w:rPr>
          <w:rStyle w:val="FontStyle11"/>
          <w:rFonts w:ascii="Times New Roman" w:eastAsiaTheme="majorEastAsia" w:hAnsi="Times New Roman" w:cs="Times New Roman"/>
          <w:b w:val="0"/>
          <w:bCs w:val="0"/>
          <w:sz w:val="28"/>
          <w:szCs w:val="28"/>
          <w:lang w:val="uk-UA"/>
        </w:rPr>
      </w:pPr>
      <w:r w:rsidRPr="008E2BD9">
        <w:rPr>
          <w:rStyle w:val="FontStyle11"/>
          <w:rFonts w:ascii="Times New Roman" w:eastAsiaTheme="majorEastAsia" w:hAnsi="Times New Roman" w:cs="Times New Roman"/>
          <w:b w:val="0"/>
          <w:sz w:val="28"/>
          <w:szCs w:val="28"/>
          <w:lang w:val="uk-UA"/>
        </w:rPr>
        <w:t>виявлення та попередження інфекційних хвороб;</w:t>
      </w:r>
    </w:p>
    <w:p w:rsidR="00C85650" w:rsidRPr="008E2BD9" w:rsidRDefault="00C85650" w:rsidP="00C85650">
      <w:pPr>
        <w:pStyle w:val="ac"/>
        <w:numPr>
          <w:ilvl w:val="0"/>
          <w:numId w:val="45"/>
        </w:numPr>
        <w:tabs>
          <w:tab w:val="left" w:pos="284"/>
        </w:tabs>
        <w:spacing w:line="360" w:lineRule="auto"/>
        <w:ind w:left="0" w:firstLine="0"/>
        <w:jc w:val="both"/>
        <w:rPr>
          <w:rStyle w:val="FontStyle11"/>
          <w:rFonts w:ascii="Times New Roman" w:eastAsiaTheme="majorEastAsia" w:hAnsi="Times New Roman" w:cs="Times New Roman"/>
          <w:b w:val="0"/>
          <w:bCs w:val="0"/>
          <w:sz w:val="28"/>
          <w:szCs w:val="28"/>
          <w:lang w:val="uk-UA"/>
        </w:rPr>
      </w:pPr>
      <w:r w:rsidRPr="008E2BD9">
        <w:rPr>
          <w:rStyle w:val="FontStyle11"/>
          <w:rFonts w:ascii="Times New Roman" w:eastAsiaTheme="majorEastAsia" w:hAnsi="Times New Roman" w:cs="Times New Roman"/>
          <w:b w:val="0"/>
          <w:sz w:val="28"/>
          <w:szCs w:val="28"/>
          <w:lang w:val="uk-UA"/>
        </w:rPr>
        <w:lastRenderedPageBreak/>
        <w:t>профілактика безпеки в школі та під час уроку;</w:t>
      </w:r>
    </w:p>
    <w:p w:rsidR="00C85650" w:rsidRPr="008E2BD9" w:rsidRDefault="00C85650" w:rsidP="00C85650">
      <w:pPr>
        <w:pStyle w:val="ac"/>
        <w:numPr>
          <w:ilvl w:val="0"/>
          <w:numId w:val="45"/>
        </w:numPr>
        <w:tabs>
          <w:tab w:val="left" w:pos="284"/>
        </w:tabs>
        <w:spacing w:line="360" w:lineRule="auto"/>
        <w:ind w:left="0" w:firstLine="0"/>
        <w:jc w:val="both"/>
        <w:rPr>
          <w:rStyle w:val="FontStyle11"/>
          <w:rFonts w:ascii="Times New Roman" w:eastAsiaTheme="majorEastAsia" w:hAnsi="Times New Roman" w:cs="Times New Roman"/>
          <w:b w:val="0"/>
          <w:bCs w:val="0"/>
          <w:sz w:val="28"/>
          <w:szCs w:val="28"/>
          <w:lang w:val="uk-UA"/>
        </w:rPr>
      </w:pPr>
      <w:r w:rsidRPr="008E2BD9">
        <w:rPr>
          <w:rStyle w:val="FontStyle11"/>
          <w:rFonts w:ascii="Times New Roman" w:eastAsiaTheme="majorEastAsia" w:hAnsi="Times New Roman" w:cs="Times New Roman"/>
          <w:b w:val="0"/>
          <w:sz w:val="28"/>
          <w:szCs w:val="28"/>
          <w:lang w:val="uk-UA"/>
        </w:rPr>
        <w:t>попередження побутового травматизму під час канікул;</w:t>
      </w:r>
    </w:p>
    <w:p w:rsidR="00C85650" w:rsidRPr="008E2BD9" w:rsidRDefault="00C85650" w:rsidP="00C85650">
      <w:pPr>
        <w:pStyle w:val="ac"/>
        <w:numPr>
          <w:ilvl w:val="0"/>
          <w:numId w:val="45"/>
        </w:numPr>
        <w:tabs>
          <w:tab w:val="left" w:pos="284"/>
        </w:tabs>
        <w:spacing w:line="360" w:lineRule="auto"/>
        <w:ind w:left="0" w:firstLine="0"/>
        <w:jc w:val="both"/>
        <w:rPr>
          <w:rStyle w:val="FontStyle11"/>
          <w:rFonts w:ascii="Times New Roman" w:eastAsiaTheme="majorEastAsia" w:hAnsi="Times New Roman" w:cs="Times New Roman"/>
          <w:b w:val="0"/>
          <w:bCs w:val="0"/>
          <w:sz w:val="28"/>
          <w:szCs w:val="28"/>
          <w:lang w:val="uk-UA"/>
        </w:rPr>
      </w:pPr>
      <w:r w:rsidRPr="008E2BD9">
        <w:rPr>
          <w:rStyle w:val="FontStyle11"/>
          <w:rFonts w:ascii="Times New Roman" w:eastAsiaTheme="majorEastAsia" w:hAnsi="Times New Roman" w:cs="Times New Roman"/>
          <w:b w:val="0"/>
          <w:sz w:val="28"/>
          <w:szCs w:val="28"/>
          <w:lang w:val="uk-UA"/>
        </w:rPr>
        <w:t>пропаганда здорового способу життя;</w:t>
      </w:r>
    </w:p>
    <w:p w:rsidR="00C85650" w:rsidRPr="008E2BD9" w:rsidRDefault="00C85650" w:rsidP="00C85650">
      <w:pPr>
        <w:pStyle w:val="ac"/>
        <w:numPr>
          <w:ilvl w:val="0"/>
          <w:numId w:val="45"/>
        </w:numPr>
        <w:tabs>
          <w:tab w:val="left" w:pos="284"/>
        </w:tabs>
        <w:spacing w:line="360" w:lineRule="auto"/>
        <w:ind w:left="0" w:firstLine="0"/>
        <w:jc w:val="both"/>
        <w:rPr>
          <w:rStyle w:val="FontStyle11"/>
          <w:rFonts w:ascii="Times New Roman" w:eastAsiaTheme="majorEastAsia" w:hAnsi="Times New Roman" w:cs="Times New Roman"/>
          <w:b w:val="0"/>
          <w:bCs w:val="0"/>
          <w:sz w:val="28"/>
          <w:szCs w:val="28"/>
          <w:lang w:val="uk-UA"/>
        </w:rPr>
      </w:pPr>
      <w:r w:rsidRPr="008E2BD9">
        <w:rPr>
          <w:rStyle w:val="FontStyle11"/>
          <w:rFonts w:ascii="Times New Roman" w:eastAsiaTheme="majorEastAsia" w:hAnsi="Times New Roman" w:cs="Times New Roman"/>
          <w:b w:val="0"/>
          <w:sz w:val="28"/>
          <w:szCs w:val="28"/>
          <w:lang w:val="uk-UA"/>
        </w:rPr>
        <w:t>бесіди з профорієнтації;</w:t>
      </w:r>
    </w:p>
    <w:p w:rsidR="00C85650" w:rsidRPr="00545BF1" w:rsidRDefault="00C85650" w:rsidP="00C85650">
      <w:pPr>
        <w:pStyle w:val="ac"/>
        <w:numPr>
          <w:ilvl w:val="0"/>
          <w:numId w:val="45"/>
        </w:numPr>
        <w:tabs>
          <w:tab w:val="left" w:pos="284"/>
        </w:tabs>
        <w:spacing w:line="360" w:lineRule="auto"/>
        <w:ind w:left="0" w:firstLine="0"/>
        <w:jc w:val="both"/>
        <w:rPr>
          <w:rStyle w:val="FontStyle11"/>
          <w:rFonts w:ascii="Times New Roman" w:eastAsiaTheme="majorEastAsia" w:hAnsi="Times New Roman" w:cs="Times New Roman"/>
          <w:b w:val="0"/>
          <w:bCs w:val="0"/>
          <w:sz w:val="28"/>
          <w:szCs w:val="28"/>
          <w:lang w:val="uk-UA"/>
        </w:rPr>
      </w:pPr>
      <w:r w:rsidRPr="008E2BD9">
        <w:rPr>
          <w:rStyle w:val="FontStyle11"/>
          <w:rFonts w:ascii="Times New Roman" w:eastAsiaTheme="majorEastAsia" w:hAnsi="Times New Roman" w:cs="Times New Roman"/>
          <w:b w:val="0"/>
          <w:sz w:val="28"/>
          <w:szCs w:val="28"/>
          <w:lang w:val="uk-UA"/>
        </w:rPr>
        <w:t>виданий бюлетень для батьків «Репродуктивне здоров’я підлітків».</w:t>
      </w:r>
    </w:p>
    <w:p w:rsidR="00C85650" w:rsidRPr="008E2BD9" w:rsidRDefault="00C85650" w:rsidP="00C85650">
      <w:pPr>
        <w:pStyle w:val="ac"/>
        <w:tabs>
          <w:tab w:val="left" w:pos="284"/>
        </w:tabs>
        <w:spacing w:line="360" w:lineRule="auto"/>
        <w:ind w:left="0"/>
        <w:jc w:val="both"/>
        <w:rPr>
          <w:rFonts w:ascii="Times New Roman" w:eastAsiaTheme="majorEastAsia" w:hAnsi="Times New Roman" w:cs="Times New Roman"/>
          <w:sz w:val="28"/>
          <w:szCs w:val="28"/>
          <w:lang w:val="uk-UA"/>
        </w:rPr>
      </w:pPr>
    </w:p>
    <w:p w:rsidR="00C85650" w:rsidRPr="008E2BD9" w:rsidRDefault="00C85650" w:rsidP="00C85650">
      <w:pPr>
        <w:pStyle w:val="ac"/>
        <w:spacing w:line="360" w:lineRule="auto"/>
        <w:ind w:left="1502" w:hanging="1502"/>
        <w:jc w:val="center"/>
        <w:rPr>
          <w:b/>
          <w:iCs/>
          <w:lang w:val="uk-UA"/>
        </w:rPr>
      </w:pPr>
      <w:r w:rsidRPr="008E2BD9">
        <w:rPr>
          <w:rFonts w:ascii="Times New Roman" w:hAnsi="Times New Roman" w:cs="Times New Roman"/>
          <w:b/>
          <w:iCs/>
          <w:sz w:val="28"/>
          <w:szCs w:val="28"/>
          <w:lang w:val="uk-UA"/>
        </w:rPr>
        <w:t xml:space="preserve"> Аналіз роботи психологічної служби</w:t>
      </w:r>
    </w:p>
    <w:p w:rsidR="00C85650" w:rsidRPr="008E2BD9" w:rsidRDefault="00C85650" w:rsidP="00C85650">
      <w:pPr>
        <w:widowControl w:val="0"/>
        <w:autoSpaceDE w:val="0"/>
        <w:autoSpaceDN w:val="0"/>
        <w:adjustRightInd w:val="0"/>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Методична тема, над якою працювали у 2017/2018 навчальному році «</w:t>
      </w:r>
      <w:r w:rsidRPr="008E2BD9">
        <w:rPr>
          <w:rFonts w:ascii="Times New Roman" w:hAnsi="Times New Roman"/>
          <w:sz w:val="28"/>
          <w:szCs w:val="28"/>
          <w:lang w:val="uk-UA"/>
        </w:rPr>
        <w:t>Формування комунікативних навичок як складової соціальної адаптації здобувачів освіти з вадами слуху».</w:t>
      </w:r>
    </w:p>
    <w:p w:rsidR="00C85650" w:rsidRPr="008E2BD9" w:rsidRDefault="00C85650" w:rsidP="00C85650">
      <w:pPr>
        <w:widowControl w:val="0"/>
        <w:autoSpaceDE w:val="0"/>
        <w:autoSpaceDN w:val="0"/>
        <w:adjustRightInd w:val="0"/>
        <w:spacing w:line="360" w:lineRule="auto"/>
        <w:ind w:firstLine="708"/>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Виконуючи завдання, поставлені перед психологічною службою спеціальної школи-інтернату, психологом була проведена така робота:</w:t>
      </w:r>
    </w:p>
    <w:p w:rsidR="00C85650" w:rsidRPr="008E2BD9" w:rsidRDefault="00C85650" w:rsidP="00C85650">
      <w:pPr>
        <w:spacing w:line="360" w:lineRule="auto"/>
        <w:jc w:val="both"/>
        <w:rPr>
          <w:rFonts w:ascii="Times New Roman" w:hAnsi="Times New Roman" w:cs="Times New Roman"/>
          <w:sz w:val="28"/>
          <w:szCs w:val="28"/>
          <w:lang w:val="uk-UA"/>
        </w:rPr>
      </w:pPr>
      <w:r w:rsidRPr="008E2BD9">
        <w:rPr>
          <w:rFonts w:ascii="Times New Roman" w:hAnsi="Times New Roman" w:cs="Times New Roman"/>
          <w:spacing w:val="-6"/>
          <w:sz w:val="28"/>
          <w:szCs w:val="28"/>
          <w:lang w:val="uk-UA"/>
        </w:rPr>
        <w:t xml:space="preserve">1. </w:t>
      </w:r>
      <w:r w:rsidRPr="008E2BD9">
        <w:rPr>
          <w:rFonts w:ascii="Times New Roman" w:hAnsi="Times New Roman" w:cs="Times New Roman"/>
          <w:sz w:val="28"/>
          <w:szCs w:val="28"/>
          <w:lang w:val="uk-UA"/>
        </w:rPr>
        <w:t>З метою моніторингового дослідження та попередження шкільної дезадаптації у вересні, жовтні 2017 року 10 здобувачів</w:t>
      </w:r>
      <w:r>
        <w:rPr>
          <w:rFonts w:ascii="Times New Roman" w:hAnsi="Times New Roman" w:cs="Times New Roman"/>
          <w:sz w:val="28"/>
          <w:szCs w:val="28"/>
          <w:lang w:val="uk-UA"/>
        </w:rPr>
        <w:t xml:space="preserve"> освіти 1-</w:t>
      </w:r>
      <w:r w:rsidRPr="008E2BD9">
        <w:rPr>
          <w:rFonts w:ascii="Times New Roman" w:hAnsi="Times New Roman" w:cs="Times New Roman"/>
          <w:sz w:val="28"/>
          <w:szCs w:val="28"/>
          <w:lang w:val="uk-UA"/>
        </w:rPr>
        <w:t>А та 7 здобувачів освіти 1-Б класів були обстежені на рівень психологічної готовності до навчання, проведена поглиблена психодіагностика рівня розвитку піз</w:t>
      </w:r>
      <w:r>
        <w:rPr>
          <w:rFonts w:ascii="Times New Roman" w:hAnsi="Times New Roman" w:cs="Times New Roman"/>
          <w:sz w:val="28"/>
          <w:szCs w:val="28"/>
          <w:lang w:val="uk-UA"/>
        </w:rPr>
        <w:t>навальних процесів. У</w:t>
      </w:r>
      <w:r w:rsidRPr="008E2BD9">
        <w:rPr>
          <w:rFonts w:ascii="Times New Roman" w:hAnsi="Times New Roman" w:cs="Times New Roman"/>
          <w:sz w:val="28"/>
          <w:szCs w:val="28"/>
          <w:lang w:val="uk-UA"/>
        </w:rPr>
        <w:t xml:space="preserve"> 1-А класі 10 % дітей мали різко знижений рівень розвитку пізнавальної діяльності, середній рівень у 55 % дітей, 36% - достатній рівень розвитку пізнавальної діяльності. У 1-Б класі 71 % дітей мали середній рівень розвитку пізнавальної діяльності і 29 % - низький.</w:t>
      </w:r>
    </w:p>
    <w:p w:rsidR="00C85650" w:rsidRPr="008E2BD9" w:rsidRDefault="00C85650" w:rsidP="00C85650">
      <w:pPr>
        <w:spacing w:line="360" w:lineRule="auto"/>
        <w:ind w:firstLine="567"/>
        <w:jc w:val="both"/>
        <w:rPr>
          <w:rFonts w:ascii="Times New Roman" w:hAnsi="Times New Roman" w:cs="Times New Roman"/>
          <w:spacing w:val="-6"/>
          <w:sz w:val="28"/>
          <w:szCs w:val="28"/>
          <w:lang w:val="uk-UA"/>
        </w:rPr>
      </w:pPr>
      <w:r w:rsidRPr="008E2BD9">
        <w:rPr>
          <w:rFonts w:ascii="Times New Roman" w:hAnsi="Times New Roman" w:cs="Times New Roman"/>
          <w:sz w:val="28"/>
          <w:szCs w:val="28"/>
          <w:lang w:val="uk-UA"/>
        </w:rPr>
        <w:t>У квітні, травні 2018 року було проведено повторне поглиблене обстеження розвитку пізнавальних процесів. Динаміка розвитку у дітей 1-А класу така: достатній рівень у 60 % дітей, на середньому рівні - 30 % дітей, на низькому рівні - 10 %</w:t>
      </w:r>
      <w:r w:rsidRPr="008E2BD9">
        <w:rPr>
          <w:rFonts w:ascii="Times New Roman" w:hAnsi="Times New Roman" w:cs="Times New Roman"/>
          <w:spacing w:val="-6"/>
          <w:sz w:val="28"/>
          <w:szCs w:val="28"/>
          <w:lang w:val="uk-UA"/>
        </w:rPr>
        <w:t>.</w:t>
      </w:r>
      <w:r w:rsidRPr="008E2BD9">
        <w:rPr>
          <w:rFonts w:ascii="Times New Roman" w:hAnsi="Times New Roman" w:cs="Times New Roman"/>
          <w:sz w:val="28"/>
          <w:szCs w:val="28"/>
          <w:lang w:val="uk-UA"/>
        </w:rPr>
        <w:t xml:space="preserve"> У 1-Б класі показники такі: на середньому рівні - 82 % дітей і низька динаміка розвитку у 18% дітей. </w:t>
      </w:r>
      <w:r w:rsidRPr="008E2BD9">
        <w:rPr>
          <w:rFonts w:ascii="Times New Roman" w:hAnsi="Times New Roman" w:cs="Times New Roman"/>
          <w:spacing w:val="-6"/>
          <w:sz w:val="28"/>
          <w:szCs w:val="28"/>
          <w:lang w:val="uk-UA"/>
        </w:rPr>
        <w:t>Результати поглибленої психодіагностики дітей були обговорені з класними керівниками та вихователями 1-х класів, були надані рекомендації щодо корекції розвитку дітей.</w:t>
      </w:r>
    </w:p>
    <w:p w:rsidR="00C85650" w:rsidRPr="008E2BD9" w:rsidRDefault="00C85650" w:rsidP="00C85650">
      <w:pPr>
        <w:spacing w:line="360" w:lineRule="auto"/>
        <w:ind w:firstLine="567"/>
        <w:jc w:val="both"/>
        <w:rPr>
          <w:rFonts w:ascii="Times New Roman" w:hAnsi="Times New Roman" w:cs="Times New Roman"/>
          <w:spacing w:val="-6"/>
          <w:sz w:val="28"/>
          <w:szCs w:val="28"/>
          <w:lang w:val="uk-UA"/>
        </w:rPr>
      </w:pPr>
      <w:r w:rsidRPr="008E2BD9">
        <w:rPr>
          <w:rFonts w:ascii="Times New Roman" w:hAnsi="Times New Roman" w:cs="Times New Roman"/>
          <w:spacing w:val="-6"/>
          <w:sz w:val="28"/>
          <w:szCs w:val="28"/>
          <w:lang w:val="uk-UA"/>
        </w:rPr>
        <w:t xml:space="preserve">Зі здобувачами освіти 1-х класів проводилися один раз на тиждень </w:t>
      </w:r>
      <w:proofErr w:type="spellStart"/>
      <w:r w:rsidRPr="008E2BD9">
        <w:rPr>
          <w:rFonts w:ascii="Times New Roman" w:hAnsi="Times New Roman" w:cs="Times New Roman"/>
          <w:spacing w:val="-6"/>
          <w:sz w:val="28"/>
          <w:szCs w:val="28"/>
          <w:lang w:val="uk-UA"/>
        </w:rPr>
        <w:t>корекційні</w:t>
      </w:r>
      <w:proofErr w:type="spellEnd"/>
      <w:r w:rsidRPr="008E2BD9">
        <w:rPr>
          <w:rFonts w:ascii="Times New Roman" w:hAnsi="Times New Roman" w:cs="Times New Roman"/>
          <w:spacing w:val="-6"/>
          <w:sz w:val="28"/>
          <w:szCs w:val="28"/>
          <w:lang w:val="uk-UA"/>
        </w:rPr>
        <w:t xml:space="preserve">, групові заняття з розвитку пізнавальних процесів, дрібної моторики руки, </w:t>
      </w:r>
      <w:r w:rsidRPr="008E2BD9">
        <w:rPr>
          <w:rFonts w:ascii="Times New Roman" w:hAnsi="Times New Roman" w:cs="Times New Roman"/>
          <w:spacing w:val="-6"/>
          <w:sz w:val="28"/>
          <w:szCs w:val="28"/>
          <w:lang w:val="uk-UA"/>
        </w:rPr>
        <w:lastRenderedPageBreak/>
        <w:t xml:space="preserve">концентрації уваги. Діти достатньо успішно пройшли період адаптації до навчання у спеціальній школі-інтернаті. </w:t>
      </w:r>
    </w:p>
    <w:p w:rsidR="00C85650" w:rsidRPr="008E2BD9" w:rsidRDefault="00C85650" w:rsidP="00C85650">
      <w:pPr>
        <w:spacing w:line="360" w:lineRule="auto"/>
        <w:jc w:val="both"/>
        <w:rPr>
          <w:rFonts w:ascii="Times New Roman" w:hAnsi="Times New Roman" w:cs="Times New Roman"/>
          <w:spacing w:val="-6"/>
          <w:sz w:val="28"/>
          <w:szCs w:val="28"/>
          <w:lang w:val="uk-UA"/>
        </w:rPr>
      </w:pPr>
      <w:r w:rsidRPr="008E2BD9">
        <w:rPr>
          <w:rFonts w:ascii="Times New Roman" w:hAnsi="Times New Roman" w:cs="Times New Roman"/>
          <w:spacing w:val="-6"/>
          <w:sz w:val="28"/>
          <w:szCs w:val="28"/>
          <w:lang w:val="uk-UA"/>
        </w:rPr>
        <w:t xml:space="preserve">2. З метою моніторингу розвитку пізнавальних процесів були обстежені діти початкової школи з </w:t>
      </w:r>
      <w:proofErr w:type="spellStart"/>
      <w:r w:rsidRPr="008E2BD9">
        <w:rPr>
          <w:rFonts w:ascii="Times New Roman" w:hAnsi="Times New Roman" w:cs="Times New Roman"/>
          <w:spacing w:val="-6"/>
          <w:sz w:val="28"/>
          <w:szCs w:val="28"/>
          <w:lang w:val="uk-UA"/>
        </w:rPr>
        <w:t>сочетаною</w:t>
      </w:r>
      <w:proofErr w:type="spellEnd"/>
      <w:r w:rsidRPr="008E2BD9">
        <w:rPr>
          <w:rFonts w:ascii="Times New Roman" w:hAnsi="Times New Roman" w:cs="Times New Roman"/>
          <w:spacing w:val="-6"/>
          <w:sz w:val="28"/>
          <w:szCs w:val="28"/>
          <w:lang w:val="uk-UA"/>
        </w:rPr>
        <w:t xml:space="preserve"> патологією: всього 14 здобувачів освіти 2-4-х класів. </w:t>
      </w:r>
    </w:p>
    <w:p w:rsidR="00C85650" w:rsidRPr="008E2BD9" w:rsidRDefault="00C85650" w:rsidP="00C85650">
      <w:pPr>
        <w:spacing w:line="360" w:lineRule="auto"/>
        <w:ind w:firstLine="567"/>
        <w:jc w:val="both"/>
        <w:rPr>
          <w:rFonts w:ascii="Times New Roman" w:hAnsi="Times New Roman" w:cs="Times New Roman"/>
          <w:spacing w:val="-6"/>
          <w:sz w:val="28"/>
          <w:szCs w:val="28"/>
          <w:lang w:val="uk-UA"/>
        </w:rPr>
      </w:pPr>
      <w:r w:rsidRPr="008E2BD9">
        <w:rPr>
          <w:rFonts w:ascii="Times New Roman" w:hAnsi="Times New Roman" w:cs="Times New Roman"/>
          <w:spacing w:val="-6"/>
          <w:sz w:val="28"/>
          <w:szCs w:val="28"/>
          <w:lang w:val="uk-UA"/>
        </w:rPr>
        <w:t>Помітна позитивна динаміка відстежується у 72 % здобувачів освіти цих класів, часткова динаміка - у 14 % здобувачів освіти, динаміка на низькому рівні - у 14 % здобувачів освіти (ці діти мають уповільнений темп розвитку пізнавальної діяльності).</w:t>
      </w:r>
    </w:p>
    <w:p w:rsidR="00C85650" w:rsidRPr="008E2BD9" w:rsidRDefault="00C85650" w:rsidP="00C85650">
      <w:pPr>
        <w:spacing w:line="360" w:lineRule="auto"/>
        <w:jc w:val="both"/>
        <w:rPr>
          <w:rFonts w:ascii="Times New Roman" w:hAnsi="Times New Roman" w:cs="Times New Roman"/>
          <w:spacing w:val="-6"/>
          <w:sz w:val="28"/>
          <w:szCs w:val="28"/>
          <w:lang w:val="uk-UA"/>
        </w:rPr>
      </w:pPr>
      <w:r w:rsidRPr="008E2BD9">
        <w:rPr>
          <w:rFonts w:ascii="Times New Roman" w:hAnsi="Times New Roman" w:cs="Times New Roman"/>
          <w:spacing w:val="-6"/>
          <w:sz w:val="28"/>
          <w:szCs w:val="28"/>
          <w:lang w:val="uk-UA"/>
        </w:rPr>
        <w:t xml:space="preserve">3. З метою визначення рівня психологічної готовності молодших школярів до навчання у середній ланці спеціальної школи-інтернату у квітні, травні 2018 року була проведена діагностика здобувачів освіти 4-А і 4-Б  класу ( всього 19 здобувачів освіти). Високий рівень психологічної готовності має 36% здобувачів освіти, достатній - 52 % здобувачів освіти, середній - 12% здобувачів освіти (ці діти мають затримку темпів </w:t>
      </w:r>
      <w:proofErr w:type="spellStart"/>
      <w:r w:rsidRPr="008E2BD9">
        <w:rPr>
          <w:rFonts w:ascii="Times New Roman" w:hAnsi="Times New Roman" w:cs="Times New Roman"/>
          <w:spacing w:val="-6"/>
          <w:sz w:val="28"/>
          <w:szCs w:val="28"/>
          <w:lang w:val="uk-UA"/>
        </w:rPr>
        <w:t>психо-мовного</w:t>
      </w:r>
      <w:proofErr w:type="spellEnd"/>
      <w:r w:rsidRPr="008E2BD9">
        <w:rPr>
          <w:rFonts w:ascii="Times New Roman" w:hAnsi="Times New Roman" w:cs="Times New Roman"/>
          <w:spacing w:val="-6"/>
          <w:sz w:val="28"/>
          <w:szCs w:val="28"/>
          <w:lang w:val="uk-UA"/>
        </w:rPr>
        <w:t xml:space="preserve"> розвитку). Надано рекомендації педагогам.</w:t>
      </w:r>
    </w:p>
    <w:p w:rsidR="00C85650" w:rsidRPr="008E2BD9" w:rsidRDefault="00C85650" w:rsidP="00C85650">
      <w:pPr>
        <w:spacing w:line="360" w:lineRule="auto"/>
        <w:jc w:val="both"/>
        <w:rPr>
          <w:rFonts w:ascii="Times New Roman" w:hAnsi="Times New Roman" w:cs="Times New Roman"/>
          <w:spacing w:val="-6"/>
          <w:sz w:val="28"/>
          <w:szCs w:val="28"/>
          <w:lang w:val="uk-UA"/>
        </w:rPr>
      </w:pPr>
      <w:r w:rsidRPr="008E2BD9">
        <w:rPr>
          <w:rFonts w:ascii="Times New Roman" w:hAnsi="Times New Roman" w:cs="Times New Roman"/>
          <w:spacing w:val="-6"/>
          <w:sz w:val="28"/>
          <w:szCs w:val="28"/>
          <w:lang w:val="uk-UA"/>
        </w:rPr>
        <w:t xml:space="preserve">4. З метою запобігання шкільній дезадаптації, вивчення рівня навчального комфорту та здійснення психологічного супроводу здобувачів освіти 5-Б і 5-В класів було проведено анкетування здобувачів освіти. Вивчалися психологічній клімат колективу, рівень саморегуляції, пізнавальної активності, особливості самооцінки школярів. </w:t>
      </w:r>
    </w:p>
    <w:p w:rsidR="00C85650" w:rsidRPr="008E2BD9" w:rsidRDefault="00C85650" w:rsidP="00C85650">
      <w:pPr>
        <w:spacing w:line="360" w:lineRule="auto"/>
        <w:ind w:firstLine="567"/>
        <w:jc w:val="both"/>
        <w:rPr>
          <w:rFonts w:ascii="Times New Roman" w:hAnsi="Times New Roman" w:cs="Times New Roman"/>
          <w:spacing w:val="-6"/>
          <w:sz w:val="28"/>
          <w:szCs w:val="28"/>
          <w:lang w:val="uk-UA"/>
        </w:rPr>
      </w:pPr>
      <w:r w:rsidRPr="008E2BD9">
        <w:rPr>
          <w:rFonts w:ascii="Times New Roman" w:hAnsi="Times New Roman" w:cs="Times New Roman"/>
          <w:spacing w:val="-6"/>
          <w:sz w:val="28"/>
          <w:szCs w:val="28"/>
          <w:lang w:val="uk-UA"/>
        </w:rPr>
        <w:t>За результатами дослідження був зроблений висновок, що у більшості дітей (80%) сформована мотивація до навчання та пізнавальний інтерес, також сформоване позитивне ставлення до свого класу і до педагогів.</w:t>
      </w:r>
    </w:p>
    <w:p w:rsidR="00C85650" w:rsidRPr="008E2BD9" w:rsidRDefault="00C85650" w:rsidP="00C85650">
      <w:pPr>
        <w:spacing w:line="360" w:lineRule="auto"/>
        <w:ind w:firstLine="567"/>
        <w:jc w:val="both"/>
        <w:rPr>
          <w:rFonts w:ascii="Times New Roman" w:hAnsi="Times New Roman" w:cs="Times New Roman"/>
          <w:spacing w:val="-6"/>
          <w:sz w:val="28"/>
          <w:szCs w:val="28"/>
          <w:lang w:val="uk-UA"/>
        </w:rPr>
      </w:pPr>
      <w:r w:rsidRPr="008E2BD9">
        <w:rPr>
          <w:rFonts w:ascii="Times New Roman" w:hAnsi="Times New Roman" w:cs="Times New Roman"/>
          <w:spacing w:val="-6"/>
          <w:sz w:val="28"/>
          <w:szCs w:val="28"/>
          <w:lang w:val="uk-UA"/>
        </w:rPr>
        <w:t>У 20 % здобувачів освіти мотивація до навчання слабка, інтереси направлені на спілкування з однолітками та ігри.</w:t>
      </w:r>
    </w:p>
    <w:p w:rsidR="00C85650" w:rsidRPr="008E2BD9" w:rsidRDefault="00C85650" w:rsidP="00C85650">
      <w:pPr>
        <w:spacing w:line="360" w:lineRule="auto"/>
        <w:jc w:val="both"/>
        <w:rPr>
          <w:rFonts w:ascii="Times New Roman" w:hAnsi="Times New Roman" w:cs="Times New Roman"/>
          <w:spacing w:val="-6"/>
          <w:sz w:val="28"/>
          <w:szCs w:val="28"/>
          <w:lang w:val="uk-UA"/>
        </w:rPr>
      </w:pPr>
      <w:r w:rsidRPr="008E2BD9">
        <w:rPr>
          <w:rFonts w:ascii="Times New Roman" w:hAnsi="Times New Roman" w:cs="Times New Roman"/>
          <w:spacing w:val="-6"/>
          <w:sz w:val="28"/>
          <w:szCs w:val="28"/>
          <w:lang w:val="uk-UA"/>
        </w:rPr>
        <w:t xml:space="preserve">5. Вивчення інтелектуального рівня розвитку новоприбулих дітей до спеціальної школи-інтернату у жовтні 2017 року показало, що більшість з них мають проблеми у засвоєнні навчального матеріалу. Повторне обстеження дітей у квітні 2018 року показало, що 75% з них мають позитивну динаміку розвитку. </w:t>
      </w:r>
    </w:p>
    <w:p w:rsidR="00C85650" w:rsidRPr="008E2BD9" w:rsidRDefault="00C85650" w:rsidP="00C85650">
      <w:pPr>
        <w:spacing w:line="360" w:lineRule="auto"/>
        <w:jc w:val="both"/>
        <w:rPr>
          <w:rFonts w:ascii="Times New Roman" w:hAnsi="Times New Roman" w:cs="Times New Roman"/>
          <w:spacing w:val="-6"/>
          <w:sz w:val="28"/>
          <w:szCs w:val="28"/>
          <w:lang w:val="uk-UA"/>
        </w:rPr>
      </w:pPr>
      <w:r w:rsidRPr="008E2BD9">
        <w:rPr>
          <w:rFonts w:ascii="Times New Roman" w:hAnsi="Times New Roman" w:cs="Times New Roman"/>
          <w:spacing w:val="-6"/>
          <w:sz w:val="28"/>
          <w:szCs w:val="28"/>
          <w:lang w:val="uk-UA"/>
        </w:rPr>
        <w:t xml:space="preserve">6. З метою визначення навчальної тривожності та рівня самооцінки було проведено анкетування здобувачів освіти 7, 8-х класів (24 здобувачів освіти). За шкалою </w:t>
      </w:r>
      <w:r w:rsidRPr="008E2BD9">
        <w:rPr>
          <w:rFonts w:ascii="Times New Roman" w:hAnsi="Times New Roman" w:cs="Times New Roman"/>
          <w:spacing w:val="-6"/>
          <w:sz w:val="28"/>
          <w:szCs w:val="28"/>
          <w:lang w:val="uk-UA"/>
        </w:rPr>
        <w:lastRenderedPageBreak/>
        <w:t xml:space="preserve">навчальної тривожності отримані такі результати: всі учні мають середній рівень тривожності. Джерелом тривожності являються труднощі в самоствердженні, страх перед самотністю, обмеженням, чутливість до важливих ситуацій. Для всіх здобувачів освіти 7, 8-х класів загальною рисою є велика потреба у спілкуванні. Високий рівень реактивної тривожності мають 13% дітей (з цими дітьми проводилася індивідуальна корекційна робота), помірний рівень - 57%, низький - 30%. Рівень самооцінки: знижену самооцінку мають 10% здобувачів освіти, адекватну - 66% здобувачів освіти, завищену - 24% здобувачів освіти. </w:t>
      </w:r>
      <w:proofErr w:type="spellStart"/>
      <w:r w:rsidRPr="008E2BD9">
        <w:rPr>
          <w:rFonts w:ascii="Times New Roman" w:hAnsi="Times New Roman" w:cs="Times New Roman"/>
          <w:spacing w:val="-6"/>
          <w:sz w:val="28"/>
          <w:szCs w:val="28"/>
          <w:lang w:val="uk-UA"/>
        </w:rPr>
        <w:t>Слабочуючим</w:t>
      </w:r>
      <w:proofErr w:type="spellEnd"/>
      <w:r w:rsidRPr="008E2BD9">
        <w:rPr>
          <w:rFonts w:ascii="Times New Roman" w:hAnsi="Times New Roman" w:cs="Times New Roman"/>
          <w:spacing w:val="-6"/>
          <w:sz w:val="28"/>
          <w:szCs w:val="28"/>
          <w:lang w:val="uk-UA"/>
        </w:rPr>
        <w:t xml:space="preserve"> здобувачам освіти притаманна підвищена самооцінка.</w:t>
      </w:r>
    </w:p>
    <w:p w:rsidR="00C85650" w:rsidRPr="008E2BD9" w:rsidRDefault="00C85650" w:rsidP="00C85650">
      <w:pPr>
        <w:spacing w:line="360" w:lineRule="auto"/>
        <w:jc w:val="both"/>
        <w:rPr>
          <w:rFonts w:ascii="Times New Roman" w:hAnsi="Times New Roman" w:cs="Times New Roman"/>
          <w:spacing w:val="-6"/>
          <w:sz w:val="28"/>
          <w:szCs w:val="28"/>
          <w:lang w:val="uk-UA"/>
        </w:rPr>
      </w:pPr>
      <w:r w:rsidRPr="008E2BD9">
        <w:rPr>
          <w:rFonts w:ascii="Times New Roman" w:hAnsi="Times New Roman" w:cs="Times New Roman"/>
          <w:spacing w:val="-6"/>
          <w:sz w:val="28"/>
          <w:szCs w:val="28"/>
          <w:lang w:val="uk-UA"/>
        </w:rPr>
        <w:t>7. З метою реалізації завдання щодо допомоги у професійному самовизначенні було проведено анкетування та тестування здобувачів освіти 10-го класу в грудні 2017 року.</w:t>
      </w:r>
    </w:p>
    <w:p w:rsidR="00C85650" w:rsidRPr="008E2BD9" w:rsidRDefault="00C85650" w:rsidP="00C85650">
      <w:pPr>
        <w:spacing w:line="360" w:lineRule="auto"/>
        <w:jc w:val="both"/>
        <w:rPr>
          <w:rFonts w:ascii="Times New Roman" w:hAnsi="Times New Roman" w:cs="Times New Roman"/>
          <w:spacing w:val="-6"/>
          <w:sz w:val="28"/>
          <w:szCs w:val="28"/>
          <w:lang w:val="uk-UA"/>
        </w:rPr>
      </w:pPr>
      <w:r w:rsidRPr="008E2BD9">
        <w:rPr>
          <w:rFonts w:ascii="Times New Roman" w:hAnsi="Times New Roman" w:cs="Times New Roman"/>
          <w:spacing w:val="-6"/>
          <w:sz w:val="28"/>
          <w:szCs w:val="28"/>
          <w:lang w:val="uk-UA"/>
        </w:rPr>
        <w:t xml:space="preserve">8. З метою попередження алкогольної залежності серед здобувачів освіти 10-х класів були проведені бесіди з керованим переглядом відеоматеріалів «Спільна справа» ( лютий 2018 року). </w:t>
      </w:r>
    </w:p>
    <w:p w:rsidR="00C85650" w:rsidRPr="008E2BD9" w:rsidRDefault="00C85650" w:rsidP="00C85650">
      <w:pPr>
        <w:spacing w:line="360" w:lineRule="auto"/>
        <w:jc w:val="both"/>
        <w:rPr>
          <w:rFonts w:ascii="Times New Roman" w:hAnsi="Times New Roman" w:cs="Times New Roman"/>
          <w:spacing w:val="-6"/>
          <w:sz w:val="28"/>
          <w:szCs w:val="28"/>
          <w:lang w:val="uk-UA"/>
        </w:rPr>
      </w:pPr>
      <w:r w:rsidRPr="008E2BD9">
        <w:rPr>
          <w:rFonts w:ascii="Times New Roman" w:hAnsi="Times New Roman" w:cs="Times New Roman"/>
          <w:spacing w:val="-6"/>
          <w:sz w:val="28"/>
          <w:szCs w:val="28"/>
          <w:lang w:val="uk-UA"/>
        </w:rPr>
        <w:t xml:space="preserve">9. З метою реалізації державної програми «Протидії торгівлі людьми» був проведений цикл заходів з одержувачами освіти 8-го, 9-х та 10-го класу, а саме: бесіди з керованим переглядом відеофільмів «Життя на продаж» та «Українці в якості </w:t>
      </w:r>
      <w:proofErr w:type="spellStart"/>
      <w:r w:rsidRPr="008E2BD9">
        <w:rPr>
          <w:rFonts w:ascii="Times New Roman" w:hAnsi="Times New Roman" w:cs="Times New Roman"/>
          <w:spacing w:val="-6"/>
          <w:sz w:val="28"/>
          <w:szCs w:val="28"/>
          <w:lang w:val="uk-UA"/>
        </w:rPr>
        <w:t>наркокур’єрів</w:t>
      </w:r>
      <w:proofErr w:type="spellEnd"/>
      <w:r w:rsidRPr="008E2BD9">
        <w:rPr>
          <w:rFonts w:ascii="Times New Roman" w:hAnsi="Times New Roman" w:cs="Times New Roman"/>
          <w:spacing w:val="-6"/>
          <w:sz w:val="28"/>
          <w:szCs w:val="28"/>
          <w:lang w:val="uk-UA"/>
        </w:rPr>
        <w:t xml:space="preserve">. Виклик сьогодення» в рамках тижня правових знань проведена бесіда «Експлуатація праці неповнолітніх». </w:t>
      </w:r>
    </w:p>
    <w:p w:rsidR="00C85650" w:rsidRPr="008E2BD9" w:rsidRDefault="00C85650" w:rsidP="00C85650">
      <w:pPr>
        <w:spacing w:line="360" w:lineRule="auto"/>
        <w:jc w:val="both"/>
        <w:rPr>
          <w:rFonts w:ascii="Times New Roman" w:hAnsi="Times New Roman" w:cs="Times New Roman"/>
          <w:spacing w:val="-6"/>
          <w:sz w:val="28"/>
          <w:szCs w:val="28"/>
          <w:lang w:val="uk-UA"/>
        </w:rPr>
      </w:pPr>
      <w:r w:rsidRPr="008E2BD9">
        <w:rPr>
          <w:rFonts w:ascii="Times New Roman" w:hAnsi="Times New Roman" w:cs="Times New Roman"/>
          <w:spacing w:val="-6"/>
          <w:sz w:val="28"/>
          <w:szCs w:val="28"/>
          <w:lang w:val="uk-UA"/>
        </w:rPr>
        <w:t>10. З метою запобігання ризикованої поведінки та безпеки життєдіяльності підлітків у березні 2018 року з одержувачами освіти  6-11-х класів проведена бесіда «Мить, яка руйнує життя».</w:t>
      </w:r>
    </w:p>
    <w:p w:rsidR="00C85650" w:rsidRPr="008E2BD9" w:rsidRDefault="00C85650" w:rsidP="00C85650">
      <w:pPr>
        <w:spacing w:line="360" w:lineRule="auto"/>
        <w:jc w:val="both"/>
        <w:rPr>
          <w:rFonts w:ascii="Times New Roman" w:hAnsi="Times New Roman" w:cs="Times New Roman"/>
          <w:spacing w:val="-6"/>
          <w:sz w:val="28"/>
          <w:szCs w:val="28"/>
          <w:lang w:val="uk-UA"/>
        </w:rPr>
      </w:pPr>
      <w:r w:rsidRPr="008E2BD9">
        <w:rPr>
          <w:rFonts w:ascii="Times New Roman" w:hAnsi="Times New Roman" w:cs="Times New Roman"/>
          <w:spacing w:val="-6"/>
          <w:sz w:val="28"/>
          <w:szCs w:val="28"/>
          <w:lang w:val="uk-UA"/>
        </w:rPr>
        <w:t>11. Проведено 50 індивідуальних консультацій та 3 групових консультацій для батьків, педагогів, здобувачів освіти.</w:t>
      </w:r>
    </w:p>
    <w:p w:rsidR="00C85650" w:rsidRPr="008E2BD9" w:rsidRDefault="00C85650" w:rsidP="00C85650">
      <w:pPr>
        <w:spacing w:line="360" w:lineRule="auto"/>
        <w:ind w:firstLine="567"/>
        <w:jc w:val="both"/>
        <w:rPr>
          <w:rFonts w:ascii="Times New Roman" w:hAnsi="Times New Roman" w:cs="Times New Roman"/>
          <w:spacing w:val="-6"/>
          <w:sz w:val="28"/>
          <w:szCs w:val="28"/>
          <w:lang w:val="uk-UA"/>
        </w:rPr>
      </w:pPr>
      <w:r w:rsidRPr="008E2BD9">
        <w:rPr>
          <w:rFonts w:ascii="Times New Roman" w:hAnsi="Times New Roman" w:cs="Times New Roman"/>
          <w:spacing w:val="-6"/>
          <w:sz w:val="28"/>
          <w:szCs w:val="28"/>
          <w:lang w:val="uk-UA"/>
        </w:rPr>
        <w:t xml:space="preserve">Більше всього батьків хвилювали питання: порушення поведінки, емоційні розлади, рівень когнітивного розвитку та визначення профілю навчання дітей, педагогів - крім означених напрямків, ще і організація допомоги та вимоги до дитини відповідно до її можливостей. Як батьків, так і педагогів хвилювали питання профілактики підліткового суїциду. Діти звертались з питаннями щодо </w:t>
      </w:r>
      <w:r w:rsidRPr="008E2BD9">
        <w:rPr>
          <w:rFonts w:ascii="Times New Roman" w:hAnsi="Times New Roman" w:cs="Times New Roman"/>
          <w:spacing w:val="-6"/>
          <w:sz w:val="28"/>
          <w:szCs w:val="28"/>
          <w:lang w:val="uk-UA"/>
        </w:rPr>
        <w:lastRenderedPageBreak/>
        <w:t>складностей в міжособистісних стосунках, взаємовідносинах в сім’ї, емоційних розладів, профорієнтації.</w:t>
      </w:r>
    </w:p>
    <w:p w:rsidR="00C85650" w:rsidRPr="008E2BD9" w:rsidRDefault="00C85650" w:rsidP="00C85650">
      <w:pPr>
        <w:spacing w:line="360" w:lineRule="auto"/>
        <w:jc w:val="both"/>
        <w:rPr>
          <w:rFonts w:ascii="Times New Roman" w:hAnsi="Times New Roman" w:cs="Times New Roman"/>
          <w:spacing w:val="-6"/>
          <w:sz w:val="28"/>
          <w:szCs w:val="28"/>
          <w:lang w:val="uk-UA"/>
        </w:rPr>
      </w:pPr>
      <w:r w:rsidRPr="008E2BD9">
        <w:rPr>
          <w:rFonts w:ascii="Times New Roman" w:hAnsi="Times New Roman" w:cs="Times New Roman"/>
          <w:spacing w:val="-6"/>
          <w:sz w:val="28"/>
          <w:szCs w:val="28"/>
          <w:lang w:val="uk-UA"/>
        </w:rPr>
        <w:t xml:space="preserve">13. Психологічна просвіта для педагогів та батьків здійснювалась через виступи на педрадах (протокол №1 від 11.01.2018 року), на нараді при директорові ( протокол № 1 від 30.01.2018 року). </w:t>
      </w:r>
    </w:p>
    <w:p w:rsidR="00C85650" w:rsidRPr="008E2BD9" w:rsidRDefault="00C85650" w:rsidP="00C85650">
      <w:pPr>
        <w:widowControl w:val="0"/>
        <w:autoSpaceDE w:val="0"/>
        <w:autoSpaceDN w:val="0"/>
        <w:adjustRightInd w:val="0"/>
        <w:spacing w:line="360" w:lineRule="auto"/>
        <w:ind w:firstLine="708"/>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Психологічна служба в структурі освіти є складовою частиною державної системи охорони фізичного і психологічного здоров’я молодих громадян України і діє з метою виявлення і утворення оптимальних соціально-психологічних умов для розвитку особистості, забезпечення системного підходу до психолого-педагогічного супроводу </w:t>
      </w:r>
      <w:r>
        <w:rPr>
          <w:rFonts w:ascii="Times New Roman" w:hAnsi="Times New Roman" w:cs="Times New Roman"/>
          <w:sz w:val="28"/>
          <w:szCs w:val="28"/>
          <w:lang w:val="uk-UA"/>
        </w:rPr>
        <w:t>освітнього</w:t>
      </w:r>
      <w:r w:rsidRPr="008E2BD9">
        <w:rPr>
          <w:rFonts w:ascii="Times New Roman" w:hAnsi="Times New Roman" w:cs="Times New Roman"/>
          <w:sz w:val="28"/>
          <w:szCs w:val="28"/>
          <w:lang w:val="uk-UA"/>
        </w:rPr>
        <w:t xml:space="preserve"> процесу</w:t>
      </w:r>
    </w:p>
    <w:p w:rsidR="00C85650" w:rsidRPr="008E2BD9" w:rsidRDefault="00C85650" w:rsidP="00C85650">
      <w:pPr>
        <w:widowControl w:val="0"/>
        <w:autoSpaceDE w:val="0"/>
        <w:autoSpaceDN w:val="0"/>
        <w:adjustRightInd w:val="0"/>
        <w:spacing w:line="360" w:lineRule="auto"/>
        <w:ind w:firstLine="708"/>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Конкретним змістом діяльності практичного психолога спеціальної школи-інтернату є психологічний супровід розвитку особистості в процесі занять та позаурочний час, розробка системи індивідуального підходу до навчання і виховання дитини, корекція особистості з метою підвищення рівня комплексної реабілітації здобувачів освіти та соціальної адаптації. Психологічний супровід здійснюється як при безпосередній взаємодії психолога з</w:t>
      </w:r>
      <w:r>
        <w:rPr>
          <w:rFonts w:ascii="Times New Roman" w:hAnsi="Times New Roman" w:cs="Times New Roman"/>
          <w:sz w:val="28"/>
          <w:szCs w:val="28"/>
          <w:lang w:val="uk-UA"/>
        </w:rPr>
        <w:t>і здобувачем освіти</w:t>
      </w:r>
      <w:r w:rsidRPr="008E2BD9">
        <w:rPr>
          <w:rFonts w:ascii="Times New Roman" w:hAnsi="Times New Roman" w:cs="Times New Roman"/>
          <w:sz w:val="28"/>
          <w:szCs w:val="28"/>
          <w:lang w:val="uk-UA"/>
        </w:rPr>
        <w:t>, так і опосередковано через батьків, педагогів. Адміністрація, лікар, педагоги, батьки беруть участь у цьому процесі разом з психологом на принципах співпраці, особистісної та професійної відповідальності, розробляють єдину стратегію індивідуального підходу до навчання та виховання дитини.</w:t>
      </w:r>
    </w:p>
    <w:p w:rsidR="00C85650" w:rsidRPr="008E2BD9" w:rsidRDefault="00C85650" w:rsidP="00C85650">
      <w:pPr>
        <w:spacing w:line="360" w:lineRule="auto"/>
        <w:jc w:val="both"/>
        <w:rPr>
          <w:rFonts w:ascii="Times New Roman" w:hAnsi="Times New Roman" w:cs="Times New Roman"/>
          <w:sz w:val="28"/>
          <w:szCs w:val="28"/>
          <w:lang w:val="uk-UA"/>
        </w:rPr>
      </w:pPr>
      <w:r w:rsidRPr="008E2BD9">
        <w:rPr>
          <w:rFonts w:ascii="Times New Roman" w:hAnsi="Times New Roman" w:cs="Times New Roman"/>
          <w:b/>
          <w:sz w:val="28"/>
          <w:szCs w:val="28"/>
          <w:lang w:val="uk-UA"/>
        </w:rPr>
        <w:t>Мета:</w:t>
      </w:r>
      <w:r w:rsidRPr="008E2BD9">
        <w:rPr>
          <w:rFonts w:ascii="Times New Roman" w:hAnsi="Times New Roman" w:cs="Times New Roman"/>
          <w:sz w:val="28"/>
          <w:szCs w:val="28"/>
          <w:lang w:val="uk-UA"/>
        </w:rPr>
        <w:t xml:space="preserve"> створення умов для розвитку пізнавальних можливостей та формування пізнавальної діяльності молодших школярів.</w:t>
      </w:r>
    </w:p>
    <w:p w:rsidR="00C85650" w:rsidRPr="008E2BD9" w:rsidRDefault="00C85650" w:rsidP="00C85650">
      <w:pPr>
        <w:spacing w:line="360" w:lineRule="auto"/>
        <w:jc w:val="both"/>
        <w:rPr>
          <w:rFonts w:ascii="Times New Roman" w:hAnsi="Times New Roman" w:cs="Times New Roman"/>
          <w:b/>
          <w:sz w:val="28"/>
          <w:szCs w:val="28"/>
          <w:lang w:val="uk-UA"/>
        </w:rPr>
      </w:pPr>
      <w:r w:rsidRPr="008E2BD9">
        <w:rPr>
          <w:rFonts w:ascii="Times New Roman" w:hAnsi="Times New Roman" w:cs="Times New Roman"/>
          <w:b/>
          <w:sz w:val="28"/>
          <w:szCs w:val="28"/>
          <w:lang w:val="uk-UA"/>
        </w:rPr>
        <w:t>Завдання:</w:t>
      </w:r>
    </w:p>
    <w:p w:rsidR="00C85650" w:rsidRPr="008E2BD9" w:rsidRDefault="00C85650" w:rsidP="00C85650">
      <w:pPr>
        <w:pStyle w:val="ac"/>
        <w:numPr>
          <w:ilvl w:val="0"/>
          <w:numId w:val="37"/>
        </w:numPr>
        <w:tabs>
          <w:tab w:val="left" w:pos="284"/>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Вивчення процесу адаптації першокласників до навчання та виявлення групи ризику з метою розробки педагогічних стратегій пристосування дитини до навчального закладу на основі індивідуального підходу.</w:t>
      </w:r>
    </w:p>
    <w:p w:rsidR="00C85650" w:rsidRPr="008E2BD9" w:rsidRDefault="00C85650" w:rsidP="00C85650">
      <w:pPr>
        <w:pStyle w:val="ac"/>
        <w:numPr>
          <w:ilvl w:val="0"/>
          <w:numId w:val="37"/>
        </w:numPr>
        <w:tabs>
          <w:tab w:val="left" w:pos="284"/>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Організація </w:t>
      </w:r>
      <w:proofErr w:type="spellStart"/>
      <w:r w:rsidRPr="008E2BD9">
        <w:rPr>
          <w:rFonts w:ascii="Times New Roman" w:hAnsi="Times New Roman" w:cs="Times New Roman"/>
          <w:sz w:val="28"/>
          <w:szCs w:val="28"/>
          <w:lang w:val="uk-UA"/>
        </w:rPr>
        <w:t>корекційних</w:t>
      </w:r>
      <w:proofErr w:type="spellEnd"/>
      <w:r w:rsidRPr="008E2BD9">
        <w:rPr>
          <w:rFonts w:ascii="Times New Roman" w:hAnsi="Times New Roman" w:cs="Times New Roman"/>
          <w:sz w:val="28"/>
          <w:szCs w:val="28"/>
          <w:lang w:val="uk-UA"/>
        </w:rPr>
        <w:t xml:space="preserve"> заходів для здобувачів освіти, які потребують цього.</w:t>
      </w:r>
    </w:p>
    <w:p w:rsidR="00C85650" w:rsidRPr="008E2BD9" w:rsidRDefault="00C85650" w:rsidP="00C85650">
      <w:pPr>
        <w:pStyle w:val="ac"/>
        <w:numPr>
          <w:ilvl w:val="0"/>
          <w:numId w:val="37"/>
        </w:numPr>
        <w:tabs>
          <w:tab w:val="left" w:pos="284"/>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Здійснення супроводу першокласників.</w:t>
      </w:r>
    </w:p>
    <w:p w:rsidR="00C85650" w:rsidRPr="008E2BD9" w:rsidRDefault="00C85650" w:rsidP="00C85650">
      <w:pPr>
        <w:pStyle w:val="ac"/>
        <w:numPr>
          <w:ilvl w:val="0"/>
          <w:numId w:val="37"/>
        </w:numPr>
        <w:tabs>
          <w:tab w:val="left" w:pos="284"/>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lastRenderedPageBreak/>
        <w:t>Здійснення моніторингу розвитку молодших школярів, що мають стійкі труднощі у навчанні та надання їм психолого-педагогічної допомоги.</w:t>
      </w:r>
    </w:p>
    <w:p w:rsidR="00C85650" w:rsidRPr="008E2BD9" w:rsidRDefault="00C85650" w:rsidP="00C85650">
      <w:pPr>
        <w:pStyle w:val="ac"/>
        <w:numPr>
          <w:ilvl w:val="0"/>
          <w:numId w:val="37"/>
        </w:numPr>
        <w:tabs>
          <w:tab w:val="left" w:pos="284"/>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Вивчення рівня готовності здобувачів освіти 4-х класів до переходу в середню школу.</w:t>
      </w:r>
    </w:p>
    <w:p w:rsidR="00C85650" w:rsidRDefault="00C85650" w:rsidP="00C85650">
      <w:pPr>
        <w:pStyle w:val="ac"/>
        <w:numPr>
          <w:ilvl w:val="0"/>
          <w:numId w:val="37"/>
        </w:numPr>
        <w:tabs>
          <w:tab w:val="left" w:pos="284"/>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Просвітницько-методична робота з батьками, педагогами з метою підвищення психолого-педагогічної компетентності в навчанні та вихованні молодших школярів.</w:t>
      </w:r>
    </w:p>
    <w:p w:rsidR="00DD3727" w:rsidRPr="008E2BD9" w:rsidRDefault="00DD3727" w:rsidP="00DD3727">
      <w:pPr>
        <w:pStyle w:val="ac"/>
        <w:tabs>
          <w:tab w:val="left" w:pos="284"/>
        </w:tabs>
        <w:spacing w:line="360" w:lineRule="auto"/>
        <w:ind w:left="0"/>
        <w:jc w:val="both"/>
        <w:rPr>
          <w:rFonts w:ascii="Times New Roman" w:hAnsi="Times New Roman" w:cs="Times New Roman"/>
          <w:sz w:val="28"/>
          <w:szCs w:val="28"/>
          <w:lang w:val="uk-UA"/>
        </w:rPr>
      </w:pPr>
    </w:p>
    <w:p w:rsidR="00C85650" w:rsidRPr="008E2BD9" w:rsidRDefault="00C85650" w:rsidP="00C85650">
      <w:pPr>
        <w:spacing w:line="360" w:lineRule="auto"/>
        <w:jc w:val="center"/>
        <w:rPr>
          <w:rFonts w:ascii="Times New Roman" w:hAnsi="Times New Roman" w:cs="Times New Roman"/>
          <w:b/>
          <w:sz w:val="28"/>
          <w:szCs w:val="28"/>
          <w:lang w:val="uk-UA"/>
        </w:rPr>
      </w:pPr>
      <w:r w:rsidRPr="008E2BD9">
        <w:rPr>
          <w:rFonts w:ascii="Times New Roman" w:hAnsi="Times New Roman" w:cs="Times New Roman"/>
          <w:b/>
          <w:sz w:val="28"/>
          <w:szCs w:val="28"/>
          <w:lang w:val="uk-UA"/>
        </w:rPr>
        <w:t xml:space="preserve">Зміст діяльності психологічної служби в роботі </w:t>
      </w:r>
      <w:r>
        <w:rPr>
          <w:rFonts w:ascii="Times New Roman" w:hAnsi="Times New Roman" w:cs="Times New Roman"/>
          <w:b/>
          <w:sz w:val="28"/>
          <w:szCs w:val="28"/>
          <w:lang w:val="uk-UA"/>
        </w:rPr>
        <w:t xml:space="preserve">спеціальної                            </w:t>
      </w:r>
      <w:r w:rsidRPr="008E2BD9">
        <w:rPr>
          <w:rFonts w:ascii="Times New Roman" w:hAnsi="Times New Roman" w:cs="Times New Roman"/>
          <w:b/>
          <w:sz w:val="28"/>
          <w:szCs w:val="28"/>
          <w:lang w:val="uk-UA"/>
        </w:rPr>
        <w:t>школи</w:t>
      </w:r>
      <w:r>
        <w:rPr>
          <w:rFonts w:ascii="Times New Roman" w:hAnsi="Times New Roman" w:cs="Times New Roman"/>
          <w:b/>
          <w:sz w:val="28"/>
          <w:szCs w:val="28"/>
          <w:lang w:val="uk-UA"/>
        </w:rPr>
        <w:t>-інтернату</w:t>
      </w:r>
      <w:r w:rsidRPr="008E2BD9">
        <w:rPr>
          <w:rFonts w:ascii="Times New Roman" w:hAnsi="Times New Roman" w:cs="Times New Roman"/>
          <w:b/>
          <w:sz w:val="28"/>
          <w:szCs w:val="28"/>
          <w:lang w:val="uk-UA"/>
        </w:rPr>
        <w:t xml:space="preserve"> ІІ ступеню</w:t>
      </w:r>
    </w:p>
    <w:p w:rsidR="00C85650" w:rsidRPr="008E2BD9" w:rsidRDefault="00C85650" w:rsidP="00C85650">
      <w:pPr>
        <w:spacing w:line="360" w:lineRule="auto"/>
        <w:jc w:val="both"/>
        <w:rPr>
          <w:rFonts w:ascii="Times New Roman" w:hAnsi="Times New Roman" w:cs="Times New Roman"/>
          <w:sz w:val="28"/>
          <w:szCs w:val="28"/>
          <w:lang w:val="uk-UA"/>
        </w:rPr>
      </w:pPr>
      <w:r w:rsidRPr="008E2BD9">
        <w:rPr>
          <w:rFonts w:ascii="Times New Roman" w:hAnsi="Times New Roman" w:cs="Times New Roman"/>
          <w:b/>
          <w:sz w:val="28"/>
          <w:szCs w:val="28"/>
          <w:lang w:val="uk-UA"/>
        </w:rPr>
        <w:t>Мета</w:t>
      </w:r>
      <w:r w:rsidRPr="008E2BD9">
        <w:rPr>
          <w:rFonts w:ascii="Times New Roman" w:hAnsi="Times New Roman" w:cs="Times New Roman"/>
          <w:sz w:val="28"/>
          <w:szCs w:val="28"/>
          <w:lang w:val="uk-UA"/>
        </w:rPr>
        <w:t xml:space="preserve">: забезпечення гармонійного співвідношення між пізнавальними інтересами і здібностями </w:t>
      </w:r>
      <w:r>
        <w:rPr>
          <w:rFonts w:ascii="Times New Roman" w:hAnsi="Times New Roman" w:cs="Times New Roman"/>
          <w:sz w:val="28"/>
          <w:szCs w:val="28"/>
          <w:lang w:val="uk-UA"/>
        </w:rPr>
        <w:t>здобувача освіти</w:t>
      </w:r>
      <w:r w:rsidRPr="008E2BD9">
        <w:rPr>
          <w:rFonts w:ascii="Times New Roman" w:hAnsi="Times New Roman" w:cs="Times New Roman"/>
          <w:sz w:val="28"/>
          <w:szCs w:val="28"/>
          <w:lang w:val="uk-UA"/>
        </w:rPr>
        <w:t xml:space="preserve"> з метою реалізації його потреб, інтересів та створення сприятливого психологічного клімату у колективі здобувачів освіти.</w:t>
      </w:r>
    </w:p>
    <w:p w:rsidR="00C85650" w:rsidRPr="008E2BD9" w:rsidRDefault="00C85650" w:rsidP="00C85650">
      <w:pPr>
        <w:spacing w:line="360" w:lineRule="auto"/>
        <w:jc w:val="both"/>
        <w:rPr>
          <w:rFonts w:ascii="Times New Roman" w:hAnsi="Times New Roman" w:cs="Times New Roman"/>
          <w:b/>
          <w:sz w:val="28"/>
          <w:szCs w:val="28"/>
          <w:lang w:val="uk-UA"/>
        </w:rPr>
      </w:pPr>
      <w:r w:rsidRPr="008E2BD9">
        <w:rPr>
          <w:rFonts w:ascii="Times New Roman" w:hAnsi="Times New Roman" w:cs="Times New Roman"/>
          <w:b/>
          <w:sz w:val="28"/>
          <w:szCs w:val="28"/>
          <w:lang w:val="uk-UA"/>
        </w:rPr>
        <w:t>Завдання:</w:t>
      </w:r>
    </w:p>
    <w:p w:rsidR="00C85650" w:rsidRPr="008E2BD9" w:rsidRDefault="00C85650" w:rsidP="00C85650">
      <w:pPr>
        <w:pStyle w:val="ac"/>
        <w:numPr>
          <w:ilvl w:val="0"/>
          <w:numId w:val="38"/>
        </w:numPr>
        <w:tabs>
          <w:tab w:val="left" w:pos="426"/>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Профілактика дезадаптації здобувачів освіти під час переходу з початкової до середньої школи, вивчення рівня адаптації п’ятикласників з метою визначення індивідуальних вимог до кожного школяра, здійснення психологічного супроводу.</w:t>
      </w:r>
    </w:p>
    <w:p w:rsidR="00C85650" w:rsidRPr="008E2BD9" w:rsidRDefault="00C85650" w:rsidP="00C85650">
      <w:pPr>
        <w:pStyle w:val="ac"/>
        <w:numPr>
          <w:ilvl w:val="0"/>
          <w:numId w:val="38"/>
        </w:numPr>
        <w:tabs>
          <w:tab w:val="left" w:pos="426"/>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Виявлення дітей групи ризику, що мають ознаки емоційних розладів через труднощі у навчанні, поведінці; визначення причин труднощів та стимулювання нових форм поведінки через формування нових соціальних  навичок як в індивідуальній, так і в групових формах роботи з метою попередження недисциплінованої поведінки, безоглядності та правопорушень.</w:t>
      </w:r>
    </w:p>
    <w:p w:rsidR="00C85650" w:rsidRPr="008E2BD9" w:rsidRDefault="00C85650" w:rsidP="00C85650">
      <w:pPr>
        <w:pStyle w:val="ac"/>
        <w:numPr>
          <w:ilvl w:val="0"/>
          <w:numId w:val="38"/>
        </w:numPr>
        <w:tabs>
          <w:tab w:val="left" w:pos="426"/>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Допомога в професійному самовизначенні здобувачів освіти 10-х класів з метою реалізації їх потреб, інтересів, можливостей у подальшому житті.</w:t>
      </w:r>
    </w:p>
    <w:p w:rsidR="00C85650" w:rsidRPr="008E2BD9" w:rsidRDefault="00C85650" w:rsidP="00C85650">
      <w:pPr>
        <w:pStyle w:val="ac"/>
        <w:numPr>
          <w:ilvl w:val="0"/>
          <w:numId w:val="38"/>
        </w:numPr>
        <w:tabs>
          <w:tab w:val="left" w:pos="426"/>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Підвищення психолого-педагогічної компетентності педагогів та батьків з питань навчання та виховання підлітків, надання їм допомоги.</w:t>
      </w:r>
    </w:p>
    <w:p w:rsidR="00C85650" w:rsidRPr="008E2BD9" w:rsidRDefault="00C85650" w:rsidP="00C85650">
      <w:pPr>
        <w:pStyle w:val="ac"/>
        <w:numPr>
          <w:ilvl w:val="0"/>
          <w:numId w:val="38"/>
        </w:numPr>
        <w:tabs>
          <w:tab w:val="left" w:pos="426"/>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Сприяння повноцінному розвитку дітей через процес прийняття і розуміння дитиною самої себе, своїх власних індивідуальних можливостей.</w:t>
      </w:r>
    </w:p>
    <w:p w:rsidR="00C85650" w:rsidRPr="008E2BD9" w:rsidRDefault="00C85650" w:rsidP="00C85650">
      <w:pPr>
        <w:pStyle w:val="ac"/>
        <w:numPr>
          <w:ilvl w:val="0"/>
          <w:numId w:val="38"/>
        </w:numPr>
        <w:tabs>
          <w:tab w:val="left" w:pos="426"/>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lastRenderedPageBreak/>
        <w:t>Проведення циклу бесід з протидії торгівлі людьми зі здобувачами освіти 10-х класів з метою профілактики ризикованої поведінки та про інформованості здобувачів освіти.</w:t>
      </w:r>
    </w:p>
    <w:p w:rsidR="00C85650" w:rsidRDefault="00C85650" w:rsidP="00C85650">
      <w:pPr>
        <w:pStyle w:val="ac"/>
        <w:numPr>
          <w:ilvl w:val="0"/>
          <w:numId w:val="38"/>
        </w:numPr>
        <w:tabs>
          <w:tab w:val="left" w:pos="426"/>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Формування позитивної адекватної самооцінки і сприяння зниженню тривожності здобувачів освіти 7-10-х класів.</w:t>
      </w:r>
    </w:p>
    <w:p w:rsidR="00DD3727" w:rsidRPr="008E2BD9" w:rsidRDefault="00DD3727" w:rsidP="00DD3727">
      <w:pPr>
        <w:pStyle w:val="ac"/>
        <w:tabs>
          <w:tab w:val="left" w:pos="426"/>
        </w:tabs>
        <w:spacing w:line="360" w:lineRule="auto"/>
        <w:ind w:left="0"/>
        <w:jc w:val="both"/>
        <w:rPr>
          <w:rFonts w:ascii="Times New Roman" w:hAnsi="Times New Roman" w:cs="Times New Roman"/>
          <w:sz w:val="28"/>
          <w:szCs w:val="28"/>
          <w:lang w:val="uk-UA"/>
        </w:rPr>
      </w:pPr>
    </w:p>
    <w:p w:rsidR="00C85650" w:rsidRPr="008E2BD9" w:rsidRDefault="00C85650" w:rsidP="00C85650">
      <w:pPr>
        <w:spacing w:line="360" w:lineRule="auto"/>
        <w:jc w:val="center"/>
        <w:rPr>
          <w:rFonts w:ascii="Times New Roman" w:hAnsi="Times New Roman" w:cs="Times New Roman"/>
          <w:b/>
          <w:sz w:val="28"/>
          <w:szCs w:val="28"/>
          <w:lang w:val="uk-UA"/>
        </w:rPr>
      </w:pPr>
      <w:r w:rsidRPr="008E2BD9">
        <w:rPr>
          <w:rFonts w:ascii="Times New Roman" w:hAnsi="Times New Roman" w:cs="Times New Roman"/>
          <w:b/>
          <w:sz w:val="28"/>
          <w:szCs w:val="28"/>
          <w:lang w:val="uk-UA"/>
        </w:rPr>
        <w:t xml:space="preserve">Зміст діяльності психологічної служби в роботі </w:t>
      </w:r>
      <w:r>
        <w:rPr>
          <w:rFonts w:ascii="Times New Roman" w:hAnsi="Times New Roman" w:cs="Times New Roman"/>
          <w:b/>
          <w:sz w:val="28"/>
          <w:szCs w:val="28"/>
          <w:lang w:val="uk-UA"/>
        </w:rPr>
        <w:t xml:space="preserve">спеціальної                            </w:t>
      </w:r>
      <w:r w:rsidRPr="008E2BD9">
        <w:rPr>
          <w:rFonts w:ascii="Times New Roman" w:hAnsi="Times New Roman" w:cs="Times New Roman"/>
          <w:b/>
          <w:sz w:val="28"/>
          <w:szCs w:val="28"/>
          <w:lang w:val="uk-UA"/>
        </w:rPr>
        <w:t>школи</w:t>
      </w:r>
      <w:r>
        <w:rPr>
          <w:rFonts w:ascii="Times New Roman" w:hAnsi="Times New Roman" w:cs="Times New Roman"/>
          <w:b/>
          <w:sz w:val="28"/>
          <w:szCs w:val="28"/>
          <w:lang w:val="uk-UA"/>
        </w:rPr>
        <w:t>-інтернату</w:t>
      </w:r>
      <w:r w:rsidRPr="008E2BD9">
        <w:rPr>
          <w:rFonts w:ascii="Times New Roman" w:hAnsi="Times New Roman" w:cs="Times New Roman"/>
          <w:b/>
          <w:sz w:val="28"/>
          <w:szCs w:val="28"/>
          <w:lang w:val="uk-UA"/>
        </w:rPr>
        <w:t xml:space="preserve"> ІІІ ступеню</w:t>
      </w:r>
    </w:p>
    <w:p w:rsidR="00C85650" w:rsidRPr="008E2BD9" w:rsidRDefault="00C85650" w:rsidP="00C85650">
      <w:pPr>
        <w:spacing w:line="360" w:lineRule="auto"/>
        <w:jc w:val="both"/>
        <w:rPr>
          <w:rFonts w:ascii="Times New Roman" w:hAnsi="Times New Roman" w:cs="Times New Roman"/>
          <w:sz w:val="28"/>
          <w:szCs w:val="28"/>
          <w:lang w:val="uk-UA"/>
        </w:rPr>
      </w:pPr>
      <w:r w:rsidRPr="008E2BD9">
        <w:rPr>
          <w:rFonts w:ascii="Times New Roman" w:hAnsi="Times New Roman" w:cs="Times New Roman"/>
          <w:b/>
          <w:sz w:val="28"/>
          <w:szCs w:val="28"/>
          <w:lang w:val="uk-UA"/>
        </w:rPr>
        <w:t>Мета:</w:t>
      </w:r>
      <w:r w:rsidRPr="008E2BD9">
        <w:rPr>
          <w:rFonts w:ascii="Times New Roman" w:hAnsi="Times New Roman" w:cs="Times New Roman"/>
          <w:sz w:val="28"/>
          <w:szCs w:val="28"/>
          <w:lang w:val="uk-UA"/>
        </w:rPr>
        <w:t xml:space="preserve"> створення умов для формування психічно зрілої особистості як основи для подальшого життєвого та професійного самовизначення та створення умов для </w:t>
      </w:r>
      <w:proofErr w:type="spellStart"/>
      <w:r w:rsidRPr="008E2BD9">
        <w:rPr>
          <w:rFonts w:ascii="Times New Roman" w:hAnsi="Times New Roman" w:cs="Times New Roman"/>
          <w:sz w:val="28"/>
          <w:szCs w:val="28"/>
          <w:lang w:val="uk-UA"/>
        </w:rPr>
        <w:t>самоактуалізації</w:t>
      </w:r>
      <w:proofErr w:type="spellEnd"/>
      <w:r w:rsidRPr="008E2BD9">
        <w:rPr>
          <w:rFonts w:ascii="Times New Roman" w:hAnsi="Times New Roman" w:cs="Times New Roman"/>
          <w:sz w:val="28"/>
          <w:szCs w:val="28"/>
          <w:lang w:val="uk-UA"/>
        </w:rPr>
        <w:t xml:space="preserve"> особистості.</w:t>
      </w:r>
    </w:p>
    <w:p w:rsidR="00C85650" w:rsidRPr="008E2BD9" w:rsidRDefault="00C85650" w:rsidP="00C85650">
      <w:pPr>
        <w:spacing w:line="360" w:lineRule="auto"/>
        <w:jc w:val="both"/>
        <w:rPr>
          <w:rFonts w:ascii="Times New Roman" w:hAnsi="Times New Roman" w:cs="Times New Roman"/>
          <w:b/>
          <w:sz w:val="28"/>
          <w:szCs w:val="28"/>
          <w:lang w:val="uk-UA"/>
        </w:rPr>
      </w:pPr>
      <w:r w:rsidRPr="008E2BD9">
        <w:rPr>
          <w:rFonts w:ascii="Times New Roman" w:hAnsi="Times New Roman" w:cs="Times New Roman"/>
          <w:b/>
          <w:sz w:val="28"/>
          <w:szCs w:val="28"/>
          <w:lang w:val="uk-UA"/>
        </w:rPr>
        <w:t>Завдання:</w:t>
      </w:r>
    </w:p>
    <w:p w:rsidR="00C85650" w:rsidRPr="008E2BD9" w:rsidRDefault="00C85650" w:rsidP="00C85650">
      <w:pPr>
        <w:pStyle w:val="ac"/>
        <w:numPr>
          <w:ilvl w:val="0"/>
          <w:numId w:val="39"/>
        </w:numPr>
        <w:tabs>
          <w:tab w:val="left" w:pos="426"/>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Розвиток вміння передбачати наслідки тих чи інших своїх дій, вміння оцінювати свої ресурси для досягнення мети.</w:t>
      </w:r>
    </w:p>
    <w:p w:rsidR="00C85650" w:rsidRPr="008E2BD9" w:rsidRDefault="00C85650" w:rsidP="00C85650">
      <w:pPr>
        <w:pStyle w:val="ac"/>
        <w:numPr>
          <w:ilvl w:val="0"/>
          <w:numId w:val="39"/>
        </w:numPr>
        <w:tabs>
          <w:tab w:val="left" w:pos="426"/>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Формування здібності приймати та відповідати за свої рішення стосовно інших людей.</w:t>
      </w:r>
    </w:p>
    <w:p w:rsidR="00C85650" w:rsidRPr="008E2BD9" w:rsidRDefault="00C85650" w:rsidP="00C85650">
      <w:pPr>
        <w:pStyle w:val="ac"/>
        <w:numPr>
          <w:ilvl w:val="0"/>
          <w:numId w:val="39"/>
        </w:numPr>
        <w:tabs>
          <w:tab w:val="left" w:pos="426"/>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Розвиток поведінкової саморегуляції.</w:t>
      </w:r>
    </w:p>
    <w:p w:rsidR="00C85650" w:rsidRPr="008E2BD9" w:rsidRDefault="00C85650" w:rsidP="00C85650">
      <w:pPr>
        <w:pStyle w:val="ac"/>
        <w:numPr>
          <w:ilvl w:val="0"/>
          <w:numId w:val="39"/>
        </w:numPr>
        <w:tabs>
          <w:tab w:val="left" w:pos="426"/>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Профілактика прояву різних форм девіантної поведінки (алкоголізму, наркоманії, педагогічної занедбаності, суїциду).</w:t>
      </w:r>
    </w:p>
    <w:p w:rsidR="00C85650" w:rsidRPr="008E2BD9" w:rsidRDefault="00C85650" w:rsidP="00C85650">
      <w:pPr>
        <w:pStyle w:val="ac"/>
        <w:numPr>
          <w:ilvl w:val="0"/>
          <w:numId w:val="39"/>
        </w:numPr>
        <w:tabs>
          <w:tab w:val="left" w:pos="426"/>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Допомога в подальшому професійному самовизначенні.</w:t>
      </w:r>
    </w:p>
    <w:p w:rsidR="00C85650" w:rsidRPr="008E2BD9" w:rsidRDefault="00C85650" w:rsidP="00C85650">
      <w:pPr>
        <w:pStyle w:val="ac"/>
        <w:numPr>
          <w:ilvl w:val="0"/>
          <w:numId w:val="39"/>
        </w:numPr>
        <w:tabs>
          <w:tab w:val="left" w:pos="426"/>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Сприяння формуванню здорового способу життя.</w:t>
      </w:r>
    </w:p>
    <w:p w:rsidR="00C85650" w:rsidRPr="008E2BD9" w:rsidRDefault="00C85650" w:rsidP="00C85650">
      <w:pPr>
        <w:pStyle w:val="ac"/>
        <w:numPr>
          <w:ilvl w:val="0"/>
          <w:numId w:val="39"/>
        </w:numPr>
        <w:tabs>
          <w:tab w:val="left" w:pos="426"/>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Формування адекватної соціально корисної життєвої перспективи.</w:t>
      </w:r>
    </w:p>
    <w:p w:rsidR="00C85650" w:rsidRDefault="00C85650" w:rsidP="00C85650">
      <w:pPr>
        <w:pStyle w:val="ac"/>
        <w:numPr>
          <w:ilvl w:val="0"/>
          <w:numId w:val="39"/>
        </w:numPr>
        <w:tabs>
          <w:tab w:val="left" w:pos="426"/>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Підвищення психолого-педагогічної компетентності педагогів та батьків з питань навчання та виховання старшокласників, надання їм допомоги.</w:t>
      </w:r>
    </w:p>
    <w:p w:rsidR="00DD3727" w:rsidRPr="008E2BD9" w:rsidRDefault="00DD3727" w:rsidP="00DD3727">
      <w:pPr>
        <w:pStyle w:val="ac"/>
        <w:tabs>
          <w:tab w:val="left" w:pos="426"/>
        </w:tabs>
        <w:spacing w:line="360" w:lineRule="auto"/>
        <w:ind w:left="0"/>
        <w:jc w:val="both"/>
        <w:rPr>
          <w:rFonts w:ascii="Times New Roman" w:hAnsi="Times New Roman" w:cs="Times New Roman"/>
          <w:sz w:val="28"/>
          <w:szCs w:val="28"/>
          <w:lang w:val="uk-UA"/>
        </w:rPr>
      </w:pPr>
    </w:p>
    <w:p w:rsidR="00C85650" w:rsidRDefault="00C85650" w:rsidP="00DD3727">
      <w:pPr>
        <w:pStyle w:val="ac"/>
        <w:tabs>
          <w:tab w:val="left" w:pos="426"/>
        </w:tabs>
        <w:spacing w:line="360" w:lineRule="auto"/>
        <w:ind w:left="0"/>
        <w:jc w:val="center"/>
        <w:rPr>
          <w:rFonts w:ascii="Times New Roman" w:hAnsi="Times New Roman" w:cs="Times New Roman"/>
          <w:b/>
          <w:sz w:val="28"/>
          <w:szCs w:val="28"/>
          <w:lang w:val="uk-UA"/>
        </w:rPr>
      </w:pPr>
      <w:r w:rsidRPr="008E2BD9">
        <w:rPr>
          <w:rFonts w:ascii="Times New Roman" w:hAnsi="Times New Roman" w:cs="Times New Roman"/>
          <w:b/>
          <w:sz w:val="28"/>
          <w:szCs w:val="28"/>
          <w:lang w:val="uk-UA"/>
        </w:rPr>
        <w:t>Психологічна допомога учасникам освітнього процесу.</w:t>
      </w:r>
    </w:p>
    <w:p w:rsidR="00C85650" w:rsidRPr="008E2BD9" w:rsidRDefault="00C85650" w:rsidP="00C85650">
      <w:pPr>
        <w:pStyle w:val="ac"/>
        <w:numPr>
          <w:ilvl w:val="0"/>
          <w:numId w:val="40"/>
        </w:numPr>
        <w:tabs>
          <w:tab w:val="left" w:pos="426"/>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Розвиток культури взаємовідносин учасників освітнього процесу.</w:t>
      </w:r>
    </w:p>
    <w:p w:rsidR="00C85650" w:rsidRPr="008E2BD9" w:rsidRDefault="00C85650" w:rsidP="00C85650">
      <w:pPr>
        <w:pStyle w:val="ac"/>
        <w:numPr>
          <w:ilvl w:val="0"/>
          <w:numId w:val="40"/>
        </w:numPr>
        <w:tabs>
          <w:tab w:val="left" w:pos="426"/>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Методична допомога педагогам у вихованні школярів.</w:t>
      </w:r>
    </w:p>
    <w:p w:rsidR="00C85650" w:rsidRPr="008E2BD9" w:rsidRDefault="00C85650" w:rsidP="00C85650">
      <w:pPr>
        <w:pStyle w:val="ac"/>
        <w:numPr>
          <w:ilvl w:val="0"/>
          <w:numId w:val="40"/>
        </w:numPr>
        <w:tabs>
          <w:tab w:val="left" w:pos="426"/>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Участь у роботі шкільної </w:t>
      </w:r>
      <w:proofErr w:type="spellStart"/>
      <w:r w:rsidRPr="008E2BD9">
        <w:rPr>
          <w:rFonts w:ascii="Times New Roman" w:hAnsi="Times New Roman" w:cs="Times New Roman"/>
          <w:sz w:val="28"/>
          <w:szCs w:val="28"/>
          <w:lang w:val="uk-UA"/>
        </w:rPr>
        <w:t>психолого-медико-педагогічної</w:t>
      </w:r>
      <w:proofErr w:type="spellEnd"/>
      <w:r w:rsidRPr="008E2BD9">
        <w:rPr>
          <w:rFonts w:ascii="Times New Roman" w:hAnsi="Times New Roman" w:cs="Times New Roman"/>
          <w:sz w:val="28"/>
          <w:szCs w:val="28"/>
          <w:lang w:val="uk-UA"/>
        </w:rPr>
        <w:t xml:space="preserve"> комісії з метою обговорення системи індивідуального підходу до навчання і виховання </w:t>
      </w:r>
      <w:r w:rsidRPr="008E2BD9">
        <w:rPr>
          <w:rFonts w:ascii="Times New Roman" w:hAnsi="Times New Roman" w:cs="Times New Roman"/>
          <w:sz w:val="28"/>
          <w:szCs w:val="28"/>
          <w:lang w:val="uk-UA"/>
        </w:rPr>
        <w:lastRenderedPageBreak/>
        <w:t>здобувачів освіти, уточнення оздоровчо-щадного режиму та рекомендацій щодо подальшого навчання у спеціальній школі-інтернаті, їх професійної орієнтації тощо.</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Для успішної участі в програмі комплексної реабілітації здобувачів освіти практичному психологу необхідно поповнення матеріальної та методичної бази кабінету та підвищення самоосвіти.</w:t>
      </w:r>
    </w:p>
    <w:p w:rsidR="00C85650" w:rsidRPr="008E2BD9" w:rsidRDefault="00C85650" w:rsidP="00C85650">
      <w:pPr>
        <w:spacing w:line="360" w:lineRule="auto"/>
        <w:ind w:firstLine="567"/>
        <w:jc w:val="both"/>
        <w:rPr>
          <w:rFonts w:ascii="Times New Roman" w:hAnsi="Times New Roman" w:cs="Times New Roman"/>
          <w:sz w:val="28"/>
          <w:szCs w:val="28"/>
          <w:lang w:val="uk-UA"/>
        </w:rPr>
      </w:pPr>
    </w:p>
    <w:p w:rsidR="00C85650" w:rsidRPr="00DD3727" w:rsidRDefault="00C85650" w:rsidP="00C85650">
      <w:pPr>
        <w:spacing w:after="200"/>
        <w:jc w:val="center"/>
        <w:rPr>
          <w:rFonts w:ascii="Times New Roman" w:hAnsi="Times New Roman" w:cs="Times New Roman"/>
          <w:b/>
          <w:iCs/>
          <w:sz w:val="28"/>
          <w:szCs w:val="28"/>
          <w:lang w:val="uk-UA"/>
        </w:rPr>
      </w:pPr>
      <w:r w:rsidRPr="00DD3727">
        <w:rPr>
          <w:rFonts w:ascii="Times New Roman" w:hAnsi="Times New Roman" w:cs="Times New Roman"/>
          <w:b/>
          <w:iCs/>
          <w:sz w:val="28"/>
          <w:szCs w:val="28"/>
          <w:lang w:val="uk-UA"/>
        </w:rPr>
        <w:t xml:space="preserve"> Аналіз роботи шкільної бібліотеки</w:t>
      </w:r>
    </w:p>
    <w:p w:rsidR="00C85650" w:rsidRPr="008E2BD9" w:rsidRDefault="00C85650" w:rsidP="00C85650">
      <w:pPr>
        <w:pStyle w:val="aa"/>
        <w:spacing w:line="360" w:lineRule="auto"/>
        <w:ind w:firstLine="567"/>
        <w:jc w:val="both"/>
        <w:rPr>
          <w:rFonts w:ascii="Times New Roman" w:hAnsi="Times New Roman"/>
          <w:sz w:val="28"/>
          <w:szCs w:val="28"/>
          <w:lang w:val="uk-UA"/>
        </w:rPr>
      </w:pPr>
      <w:r w:rsidRPr="008E2BD9">
        <w:rPr>
          <w:rFonts w:ascii="Times New Roman" w:hAnsi="Times New Roman"/>
          <w:sz w:val="28"/>
          <w:szCs w:val="28"/>
          <w:lang w:val="uk-UA"/>
        </w:rPr>
        <w:t>Робота шкільної бібліотеки у 2017/2018 навчальному році проводилась згідно річного плану, з урахуванням основних документів про спеціальну школу-інтернат, що визначають стратегічні завдання, пріоритетні напрямки і шляхи реформування освіти і виховання; з урахуванням вікових особливостей здобувачів освіти та вимог навчальних програм; проводилась робота з виховання у здобувачів освіти інформаційної культури і потреби в читанні, любові до книги і вміння користуватися довідковою літературою з метою освоєння навчальних програм. Також велася робота з патріотичного, естетичного та екологічного виховання школярів шляхом пропаганди кращих творів вітчизняної та зарубіжної літератури.</w:t>
      </w:r>
    </w:p>
    <w:p w:rsidR="00C85650" w:rsidRPr="008E2BD9" w:rsidRDefault="00C85650" w:rsidP="00C85650">
      <w:pPr>
        <w:pStyle w:val="aa"/>
        <w:spacing w:line="360" w:lineRule="auto"/>
        <w:ind w:firstLine="708"/>
        <w:jc w:val="both"/>
        <w:rPr>
          <w:rFonts w:ascii="Times New Roman" w:hAnsi="Times New Roman"/>
          <w:sz w:val="28"/>
          <w:szCs w:val="28"/>
          <w:lang w:val="uk-UA"/>
        </w:rPr>
      </w:pPr>
      <w:r w:rsidRPr="008E2BD9">
        <w:rPr>
          <w:rFonts w:ascii="Times New Roman" w:hAnsi="Times New Roman"/>
          <w:sz w:val="28"/>
          <w:szCs w:val="28"/>
          <w:lang w:val="uk-UA"/>
        </w:rPr>
        <w:t xml:space="preserve">Діяльність шкільної бібліотеки спрямована на виконання розвитку та підтримки читання, формування єдиного фонду бібліотечно-інформаційних ресурсів, який об’єднує спеціалізовані фонди (друкованої продукції, аудіо, відео та електронних матеріалів) із урахуванням інформаційних потреб учасників </w:t>
      </w:r>
      <w:r>
        <w:rPr>
          <w:rFonts w:ascii="Times New Roman" w:hAnsi="Times New Roman"/>
          <w:sz w:val="28"/>
          <w:szCs w:val="28"/>
          <w:lang w:val="uk-UA"/>
        </w:rPr>
        <w:t>освітнього</w:t>
      </w:r>
      <w:r w:rsidRPr="008E2BD9">
        <w:rPr>
          <w:rFonts w:ascii="Times New Roman" w:hAnsi="Times New Roman"/>
          <w:sz w:val="28"/>
          <w:szCs w:val="28"/>
          <w:lang w:val="uk-UA"/>
        </w:rPr>
        <w:t xml:space="preserve"> процесу.</w:t>
      </w:r>
    </w:p>
    <w:p w:rsidR="00C85650" w:rsidRPr="008E2BD9" w:rsidRDefault="00C85650" w:rsidP="00C85650">
      <w:pPr>
        <w:pStyle w:val="aa"/>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Систематично і здобувачам освіти, і педагогічному колективу надавалась кваліфікована бібліотечно-бібліографічна допомога. Консульт</w:t>
      </w:r>
      <w:r>
        <w:rPr>
          <w:rFonts w:ascii="Times New Roman" w:hAnsi="Times New Roman" w:cs="Times New Roman"/>
          <w:sz w:val="28"/>
          <w:szCs w:val="28"/>
          <w:lang w:val="uk-UA"/>
        </w:rPr>
        <w:t>ації здійснювалися</w:t>
      </w:r>
      <w:r w:rsidRPr="008E2BD9">
        <w:rPr>
          <w:rFonts w:ascii="Times New Roman" w:hAnsi="Times New Roman" w:cs="Times New Roman"/>
          <w:sz w:val="28"/>
          <w:szCs w:val="28"/>
          <w:lang w:val="uk-UA"/>
        </w:rPr>
        <w:t xml:space="preserve"> як у груповій, так і в індивідуальній формі при підготовці школярів до написання творів, рефератів, доповідей.</w:t>
      </w:r>
    </w:p>
    <w:p w:rsidR="00C85650" w:rsidRPr="008E2BD9" w:rsidRDefault="00C85650" w:rsidP="00C85650">
      <w:pPr>
        <w:pStyle w:val="aa"/>
        <w:spacing w:line="360" w:lineRule="auto"/>
        <w:ind w:firstLine="567"/>
        <w:jc w:val="both"/>
        <w:rPr>
          <w:rFonts w:ascii="Times New Roman" w:hAnsi="Times New Roman" w:cs="Times New Roman"/>
          <w:sz w:val="28"/>
          <w:szCs w:val="28"/>
          <w:lang w:val="uk-UA"/>
        </w:rPr>
      </w:pPr>
      <w:proofErr w:type="spellStart"/>
      <w:r w:rsidRPr="008E2BD9">
        <w:rPr>
          <w:rFonts w:ascii="Times New Roman" w:hAnsi="Times New Roman" w:cs="Times New Roman"/>
          <w:sz w:val="28"/>
          <w:szCs w:val="28"/>
          <w:lang w:val="uk-UA"/>
        </w:rPr>
        <w:t>Учителям-предметникам</w:t>
      </w:r>
      <w:proofErr w:type="spellEnd"/>
      <w:r w:rsidRPr="008E2BD9">
        <w:rPr>
          <w:rFonts w:ascii="Times New Roman" w:hAnsi="Times New Roman" w:cs="Times New Roman"/>
          <w:sz w:val="28"/>
          <w:szCs w:val="28"/>
          <w:lang w:val="uk-UA"/>
        </w:rPr>
        <w:t xml:space="preserve"> надавалася допомога в підготовці проведення заходів до визначних календарних дат, предметних тижнів, відкритих уроків, мовних конференцій, педагогічних нарад, методичних об’єднань. До послуг </w:t>
      </w:r>
      <w:r w:rsidRPr="008E2BD9">
        <w:rPr>
          <w:rFonts w:ascii="Times New Roman" w:hAnsi="Times New Roman" w:cs="Times New Roman"/>
          <w:sz w:val="28"/>
          <w:szCs w:val="28"/>
          <w:lang w:val="uk-UA"/>
        </w:rPr>
        <w:lastRenderedPageBreak/>
        <w:t>всіх відвідувачів шкільної бібліотеки надавався весь фонд художньої та довідкової літератури.</w:t>
      </w:r>
    </w:p>
    <w:p w:rsidR="00C85650" w:rsidRPr="008E2BD9" w:rsidRDefault="00C85650" w:rsidP="00C85650">
      <w:pPr>
        <w:spacing w:line="360" w:lineRule="auto"/>
        <w:ind w:firstLine="567"/>
        <w:jc w:val="both"/>
        <w:rPr>
          <w:szCs w:val="28"/>
          <w:lang w:val="uk-UA"/>
        </w:rPr>
      </w:pPr>
      <w:r w:rsidRPr="008E2BD9">
        <w:rPr>
          <w:rFonts w:ascii="Times New Roman" w:hAnsi="Times New Roman" w:cs="Times New Roman"/>
          <w:sz w:val="28"/>
          <w:szCs w:val="28"/>
          <w:lang w:val="uk-UA"/>
        </w:rPr>
        <w:t>У 2017/2018 навчальному році до бібліотечного фонду надійшло 684 примірники підручників. Це - підручники для 7-го та 9-х класів, а також підручники для 3-х класів спеціальної школи-інтернату з математики та літературного читання. Фонд художньої та науково-методичної літератури станом на 15.06.2018 року складає 8483 примірників; фонд підручників - 9683 примірників. Загальний бібліотечний фонд складає 18166 примірників.</w:t>
      </w:r>
      <w:r w:rsidRPr="008E2BD9">
        <w:rPr>
          <w:szCs w:val="28"/>
          <w:lang w:val="uk-UA"/>
        </w:rPr>
        <w:t xml:space="preserve"> </w:t>
      </w:r>
    </w:p>
    <w:p w:rsidR="00C85650" w:rsidRPr="008E2BD9" w:rsidRDefault="00C85650" w:rsidP="00C85650">
      <w:pPr>
        <w:spacing w:line="360" w:lineRule="auto"/>
        <w:ind w:firstLine="567"/>
        <w:rPr>
          <w:rFonts w:ascii="Times New Roman" w:hAnsi="Times New Roman" w:cs="Times New Roman"/>
          <w:sz w:val="28"/>
          <w:szCs w:val="28"/>
          <w:lang w:val="uk-UA"/>
        </w:rPr>
      </w:pPr>
      <w:r w:rsidRPr="008E2BD9">
        <w:rPr>
          <w:rFonts w:ascii="Times New Roman" w:hAnsi="Times New Roman" w:cs="Times New Roman"/>
          <w:sz w:val="28"/>
          <w:szCs w:val="28"/>
          <w:lang w:val="uk-UA"/>
        </w:rPr>
        <w:t>Середній відсоток забезпеченості школярів новими підручниками складає 93%:</w:t>
      </w:r>
    </w:p>
    <w:p w:rsidR="00C85650" w:rsidRPr="008E2BD9" w:rsidRDefault="00C85650" w:rsidP="00C85650">
      <w:pPr>
        <w:pStyle w:val="ac"/>
        <w:numPr>
          <w:ilvl w:val="0"/>
          <w:numId w:val="35"/>
        </w:numPr>
        <w:tabs>
          <w:tab w:val="left" w:pos="284"/>
        </w:tabs>
        <w:spacing w:line="360" w:lineRule="auto"/>
        <w:ind w:left="0" w:firstLine="0"/>
        <w:rPr>
          <w:rFonts w:ascii="Times New Roman" w:hAnsi="Times New Roman" w:cs="Times New Roman"/>
          <w:sz w:val="28"/>
          <w:szCs w:val="28"/>
          <w:lang w:val="uk-UA"/>
        </w:rPr>
      </w:pPr>
      <w:r w:rsidRPr="008E2BD9">
        <w:rPr>
          <w:rFonts w:ascii="Times New Roman" w:hAnsi="Times New Roman" w:cs="Times New Roman"/>
          <w:sz w:val="28"/>
          <w:szCs w:val="28"/>
          <w:lang w:val="uk-UA"/>
        </w:rPr>
        <w:t>4 класи - з українською мовою навчання 95%, з російською мовою навчання 100%;</w:t>
      </w:r>
    </w:p>
    <w:p w:rsidR="00C85650" w:rsidRPr="008E2BD9" w:rsidRDefault="00C85650" w:rsidP="00C85650">
      <w:pPr>
        <w:pStyle w:val="ac"/>
        <w:numPr>
          <w:ilvl w:val="0"/>
          <w:numId w:val="35"/>
        </w:numPr>
        <w:tabs>
          <w:tab w:val="left" w:pos="284"/>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5-9 класи - з українською мовою навчання 95%, з російською мовою навчання 100%;</w:t>
      </w:r>
    </w:p>
    <w:p w:rsidR="00C85650" w:rsidRPr="008E2BD9" w:rsidRDefault="00C85650" w:rsidP="00C85650">
      <w:pPr>
        <w:pStyle w:val="ac"/>
        <w:numPr>
          <w:ilvl w:val="0"/>
          <w:numId w:val="35"/>
        </w:numPr>
        <w:tabs>
          <w:tab w:val="left" w:pos="284"/>
        </w:tabs>
        <w:spacing w:line="360" w:lineRule="auto"/>
        <w:ind w:left="0" w:firstLine="0"/>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10-11 класи - з українською мовою навчання 100%.</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У 2017/2018 навчальному році комплектування бібліотечного фонду здійснювалось за рахунок бюджетних та позабюджетних коштів. Щорічно у спеціальній школі-інтернаті проводиться благодійна акція «Подаруй бібліотеці книгу», підсумки якої будуть підведені у вересні 2018 року. </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При залученні бюджетних, позабюджетних та спонсорських коштів, шкільна бібліотека регулярно отримує урядові, освітянські, міські періодичні видання. Серед них «Офіційний вісник України», «Інформаційний збірник та коментарі МОН України», «Освіта України», «Педагогічна газета», «Охорона праці», «Безпека життєдіяльності», «Слобідський край», «Дефектолог» та інші.</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Проводилася робота з інвентаризації бібліотечного фонду. Була списана та вилучена з бібліотечного фонду застаріла та фізично зношена література.</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У роботі шкільної бібліотеки поширені такі масові форми роботи, як книжкові виставки за різноманітною тематикою, бібліотечні огляди літератури, презентації книг, журналів, години поезії, дні інформації, читацькі конференції. З метою виховання культури читання, навичок самоосвіти та самореалізації, </w:t>
      </w:r>
      <w:r w:rsidRPr="008E2BD9">
        <w:rPr>
          <w:rFonts w:ascii="Times New Roman" w:hAnsi="Times New Roman" w:cs="Times New Roman"/>
          <w:sz w:val="28"/>
          <w:szCs w:val="28"/>
          <w:lang w:val="uk-UA"/>
        </w:rPr>
        <w:lastRenderedPageBreak/>
        <w:t>залучення здобувачів освіти до пошуку необхідної інформації проводяться бібліотечні уроки. Тематика бібліотечних уроків дуже різноманітна: як правильно працювати з книгою, періодичною пресою, довідковою та енциклопедичною літературою, виховання бережливого ставлення до книги, популяризація бібліотечно-бібліографічних знань. У цьому році</w:t>
      </w:r>
      <w:r w:rsidRPr="008E2BD9">
        <w:rPr>
          <w:rFonts w:ascii="Times New Roman" w:eastAsia="Calibri" w:hAnsi="Times New Roman" w:cs="Times New Roman"/>
          <w:sz w:val="28"/>
          <w:szCs w:val="28"/>
          <w:lang w:val="uk-UA"/>
        </w:rPr>
        <w:t xml:space="preserve"> здобувачам освіти були запропоновані нетрадиційні форми і методи пропаганди літератури: здобувачам освіти 11-го класу було запропоновано здійснити:</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b/>
          <w:sz w:val="28"/>
          <w:szCs w:val="28"/>
          <w:lang w:val="uk-UA"/>
        </w:rPr>
        <w:t xml:space="preserve">літературну заочну подорож по післявоєнному Харкову </w:t>
      </w:r>
      <w:r w:rsidRPr="008E2BD9">
        <w:rPr>
          <w:rFonts w:ascii="Times New Roman" w:hAnsi="Times New Roman" w:cs="Times New Roman"/>
          <w:sz w:val="28"/>
          <w:szCs w:val="28"/>
          <w:lang w:val="uk-UA"/>
        </w:rPr>
        <w:t>і з’ясувати, які зміни відбулися за 72 роки;</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b/>
          <w:sz w:val="28"/>
          <w:szCs w:val="28"/>
          <w:lang w:val="uk-UA"/>
        </w:rPr>
        <w:t xml:space="preserve"> прес-калейдоскоп - (</w:t>
      </w:r>
      <w:r w:rsidRPr="008E2BD9">
        <w:rPr>
          <w:rFonts w:ascii="Times New Roman" w:hAnsi="Times New Roman" w:cs="Times New Roman"/>
          <w:sz w:val="28"/>
          <w:szCs w:val="28"/>
          <w:lang w:val="uk-UA"/>
        </w:rPr>
        <w:t xml:space="preserve">тематичний підбір матеріалу за певною тематикою).  Здобувачам освіти 10-Б класу було запропоновано підібрати матеріал за темою: «Я - громадянин вільної держави» до 26-ї річниці Незалежності України; здобувачам освіти 9-х класів - підібрати слогани про бібліотеку; </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b/>
          <w:sz w:val="28"/>
          <w:szCs w:val="28"/>
          <w:lang w:val="uk-UA"/>
        </w:rPr>
        <w:t>літературне лото</w:t>
      </w:r>
      <w:r w:rsidRPr="008E2BD9">
        <w:rPr>
          <w:rFonts w:ascii="Times New Roman" w:hAnsi="Times New Roman" w:cs="Times New Roman"/>
          <w:sz w:val="28"/>
          <w:szCs w:val="28"/>
          <w:lang w:val="uk-UA"/>
        </w:rPr>
        <w:t xml:space="preserve"> - проведено зі здобувачами освіти 8-Б класу за творами Богдана Лепкого та з нагоди 145-річчя від Дня народження «Золота липа та журавлиний ключ Б.</w:t>
      </w:r>
      <w:r>
        <w:rPr>
          <w:rFonts w:ascii="Times New Roman" w:hAnsi="Times New Roman" w:cs="Times New Roman"/>
          <w:sz w:val="28"/>
          <w:szCs w:val="28"/>
          <w:lang w:val="uk-UA"/>
        </w:rPr>
        <w:t xml:space="preserve"> </w:t>
      </w:r>
      <w:r w:rsidRPr="008E2BD9">
        <w:rPr>
          <w:rFonts w:ascii="Times New Roman" w:hAnsi="Times New Roman" w:cs="Times New Roman"/>
          <w:sz w:val="28"/>
          <w:szCs w:val="28"/>
          <w:lang w:val="uk-UA"/>
        </w:rPr>
        <w:t>Лепкого»</w:t>
      </w:r>
      <w:r>
        <w:rPr>
          <w:rFonts w:ascii="Times New Roman" w:hAnsi="Times New Roman" w:cs="Times New Roman"/>
          <w:sz w:val="28"/>
          <w:szCs w:val="28"/>
          <w:lang w:val="uk-UA"/>
        </w:rPr>
        <w:t xml:space="preserve"> з учнями 10 - </w:t>
      </w:r>
      <w:r w:rsidRPr="008E2BD9">
        <w:rPr>
          <w:rFonts w:ascii="Times New Roman" w:hAnsi="Times New Roman" w:cs="Times New Roman"/>
          <w:sz w:val="28"/>
          <w:szCs w:val="28"/>
          <w:lang w:val="uk-UA"/>
        </w:rPr>
        <w:t xml:space="preserve">11-х класів було проведено захід, присвячений 295-річчю від Дня народження українського філософа </w:t>
      </w:r>
      <w:r>
        <w:rPr>
          <w:rFonts w:ascii="Times New Roman" w:hAnsi="Times New Roman" w:cs="Times New Roman"/>
          <w:sz w:val="28"/>
          <w:szCs w:val="28"/>
          <w:lang w:val="uk-UA"/>
        </w:rPr>
        <w:t xml:space="preserve">                         </w:t>
      </w:r>
      <w:r w:rsidRPr="008E2BD9">
        <w:rPr>
          <w:rFonts w:ascii="Times New Roman" w:hAnsi="Times New Roman" w:cs="Times New Roman"/>
          <w:sz w:val="28"/>
          <w:szCs w:val="28"/>
          <w:lang w:val="uk-UA"/>
        </w:rPr>
        <w:t>Г.С.</w:t>
      </w:r>
      <w:r>
        <w:rPr>
          <w:rFonts w:ascii="Times New Roman" w:hAnsi="Times New Roman" w:cs="Times New Roman"/>
          <w:sz w:val="28"/>
          <w:szCs w:val="28"/>
          <w:lang w:val="uk-UA"/>
        </w:rPr>
        <w:t xml:space="preserve"> </w:t>
      </w:r>
      <w:r w:rsidRPr="008E2BD9">
        <w:rPr>
          <w:rFonts w:ascii="Times New Roman" w:hAnsi="Times New Roman" w:cs="Times New Roman"/>
          <w:sz w:val="28"/>
          <w:szCs w:val="28"/>
          <w:lang w:val="uk-UA"/>
        </w:rPr>
        <w:t>Сковороди.</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Воробйовою Н.В., бібліотекарем спеціальної школи-інтернату, було продемонстровано здобувачам освіти відеоролики, які розповідають про книгу і мають назву </w:t>
      </w:r>
      <w:proofErr w:type="spellStart"/>
      <w:r w:rsidRPr="008E2BD9">
        <w:rPr>
          <w:rFonts w:ascii="Times New Roman" w:hAnsi="Times New Roman" w:cs="Times New Roman"/>
          <w:b/>
          <w:sz w:val="28"/>
          <w:szCs w:val="28"/>
          <w:lang w:val="uk-UA"/>
        </w:rPr>
        <w:t>Буктрейлер</w:t>
      </w:r>
      <w:proofErr w:type="spellEnd"/>
      <w:r w:rsidRPr="008E2BD9">
        <w:rPr>
          <w:rFonts w:ascii="Times New Roman" w:hAnsi="Times New Roman" w:cs="Times New Roman"/>
          <w:sz w:val="28"/>
          <w:szCs w:val="28"/>
          <w:lang w:val="uk-UA"/>
        </w:rPr>
        <w:t xml:space="preserve">. Такі буктрейлери можна робити і самостійно, використовуючи мережу Інтернет. </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Також проводяться бібліотечні уроки з урахуванням ювілейних та пам’ятних дат. Зі здобувачами освіти 6-х та 7-х класів було проведено бібліотечний урок з елементами декламування віршів А.Малишка, поета-пісняра (до 105-річчя від Дня народження); до 120-річчя від Дня народження        А. Головка було проведено інсценування «Дитячих оповідань» А. Головка зі здобувачами освіти 5-х класів. </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lastRenderedPageBreak/>
        <w:t>Бібліотекарем спеціальної школи-інтернату проводились загальношкільні заходи, присвячені Дню українського козацтва (5</w:t>
      </w:r>
      <w:r>
        <w:rPr>
          <w:rFonts w:ascii="Times New Roman" w:hAnsi="Times New Roman" w:cs="Times New Roman"/>
          <w:sz w:val="28"/>
          <w:szCs w:val="28"/>
          <w:lang w:val="uk-UA"/>
        </w:rPr>
        <w:t xml:space="preserve"> </w:t>
      </w:r>
      <w:r w:rsidRPr="008E2BD9">
        <w:rPr>
          <w:rFonts w:ascii="Times New Roman" w:hAnsi="Times New Roman" w:cs="Times New Roman"/>
          <w:sz w:val="28"/>
          <w:szCs w:val="28"/>
          <w:lang w:val="uk-UA"/>
        </w:rPr>
        <w:t>-</w:t>
      </w:r>
      <w:r>
        <w:rPr>
          <w:rFonts w:ascii="Times New Roman" w:hAnsi="Times New Roman" w:cs="Times New Roman"/>
          <w:sz w:val="28"/>
          <w:szCs w:val="28"/>
          <w:lang w:val="uk-UA"/>
        </w:rPr>
        <w:t xml:space="preserve"> 12-</w:t>
      </w:r>
      <w:r w:rsidRPr="008E2BD9">
        <w:rPr>
          <w:rFonts w:ascii="Times New Roman" w:hAnsi="Times New Roman" w:cs="Times New Roman"/>
          <w:sz w:val="28"/>
          <w:szCs w:val="28"/>
          <w:lang w:val="uk-UA"/>
        </w:rPr>
        <w:t>ті класи), Дню пам’яті жертв Голодоморів (8</w:t>
      </w:r>
      <w:r>
        <w:rPr>
          <w:rFonts w:ascii="Times New Roman" w:hAnsi="Times New Roman" w:cs="Times New Roman"/>
          <w:sz w:val="28"/>
          <w:szCs w:val="28"/>
          <w:lang w:val="uk-UA"/>
        </w:rPr>
        <w:t xml:space="preserve"> </w:t>
      </w:r>
      <w:r w:rsidRPr="008E2BD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E2BD9">
        <w:rPr>
          <w:rFonts w:ascii="Times New Roman" w:hAnsi="Times New Roman" w:cs="Times New Roman"/>
          <w:sz w:val="28"/>
          <w:szCs w:val="28"/>
          <w:lang w:val="uk-UA"/>
        </w:rPr>
        <w:t>12-ті класи), Тижню прав людини (2</w:t>
      </w:r>
      <w:r>
        <w:rPr>
          <w:rFonts w:ascii="Times New Roman" w:hAnsi="Times New Roman" w:cs="Times New Roman"/>
          <w:sz w:val="28"/>
          <w:szCs w:val="28"/>
          <w:lang w:val="uk-UA"/>
        </w:rPr>
        <w:t xml:space="preserve"> </w:t>
      </w:r>
      <w:r w:rsidRPr="008E2BD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E2BD9">
        <w:rPr>
          <w:rFonts w:ascii="Times New Roman" w:hAnsi="Times New Roman" w:cs="Times New Roman"/>
          <w:sz w:val="28"/>
          <w:szCs w:val="28"/>
          <w:lang w:val="uk-UA"/>
        </w:rPr>
        <w:t xml:space="preserve">8-мі класи). </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Також були організовані і проведені уроки пам’яті, присвячені Героям Крут, Героям Небесної Сотні, Дню Соборності України. За традицією до бібліотеки на перший урок, присвячений 26-річчю Незалежності України, завітали здобувачі освіти 11-го класу. </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У шкільній бібліотеці оформлено постійно діючі виставки та тематичні полиці: «Козацькому роду нема переводу», «У світі улюблених казок», «Ми чуємо, тебе, Кобзарю, крізь століття», «Край, де всі ми живемо, Харківщиною звемо», «Я - нова</w:t>
      </w:r>
      <w:r>
        <w:rPr>
          <w:rFonts w:ascii="Times New Roman" w:hAnsi="Times New Roman" w:cs="Times New Roman"/>
          <w:sz w:val="28"/>
          <w:szCs w:val="28"/>
          <w:lang w:val="uk-UA"/>
        </w:rPr>
        <w:t xml:space="preserve"> книга», «Лиха коса Голодомору»</w:t>
      </w:r>
      <w:r w:rsidRPr="008E2BD9">
        <w:rPr>
          <w:rFonts w:ascii="Times New Roman" w:hAnsi="Times New Roman" w:cs="Times New Roman"/>
          <w:sz w:val="28"/>
          <w:szCs w:val="28"/>
          <w:lang w:val="uk-UA"/>
        </w:rPr>
        <w:t xml:space="preserve"> тощо. </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Головним завданням в роботі бібліотеки спеціальної школи-інтернату є бібліотечно-інформаційне забезпечення </w:t>
      </w:r>
      <w:r>
        <w:rPr>
          <w:rFonts w:ascii="Times New Roman" w:hAnsi="Times New Roman" w:cs="Times New Roman"/>
          <w:sz w:val="28"/>
          <w:szCs w:val="28"/>
          <w:lang w:val="uk-UA"/>
        </w:rPr>
        <w:t>освітнього</w:t>
      </w:r>
      <w:r w:rsidRPr="008E2BD9">
        <w:rPr>
          <w:rFonts w:ascii="Times New Roman" w:hAnsi="Times New Roman" w:cs="Times New Roman"/>
          <w:sz w:val="28"/>
          <w:szCs w:val="28"/>
          <w:lang w:val="uk-UA"/>
        </w:rPr>
        <w:t xml:space="preserve"> процесу шляхом повного, якісного і оперативного обслуговування всіх категорій користувачів, впровадження сучасних інформаційних технологій, комп’ютеризації, надання доступу до вітчизняних і світових інформаційних ресурсів через Інтернет. З цією метою проводиться робота по створенню бази даних інформаційного забезпечення </w:t>
      </w:r>
      <w:r>
        <w:rPr>
          <w:rFonts w:ascii="Times New Roman" w:hAnsi="Times New Roman" w:cs="Times New Roman"/>
          <w:sz w:val="28"/>
          <w:szCs w:val="28"/>
          <w:lang w:val="uk-UA"/>
        </w:rPr>
        <w:t xml:space="preserve">освітнього </w:t>
      </w:r>
      <w:r w:rsidRPr="008E2BD9">
        <w:rPr>
          <w:rFonts w:ascii="Times New Roman" w:hAnsi="Times New Roman" w:cs="Times New Roman"/>
          <w:sz w:val="28"/>
          <w:szCs w:val="28"/>
          <w:lang w:val="uk-UA"/>
        </w:rPr>
        <w:t xml:space="preserve">процесу. </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Протягом 2017/2018 навчального року у бібліотеці зареєс</w:t>
      </w:r>
      <w:r>
        <w:rPr>
          <w:rFonts w:ascii="Times New Roman" w:hAnsi="Times New Roman" w:cs="Times New Roman"/>
          <w:sz w:val="28"/>
          <w:szCs w:val="28"/>
          <w:lang w:val="uk-UA"/>
        </w:rPr>
        <w:t>тровано 210 читачів, з них 16</w:t>
      </w:r>
      <w:r w:rsidRPr="008E2BD9">
        <w:rPr>
          <w:rFonts w:ascii="Times New Roman" w:hAnsi="Times New Roman" w:cs="Times New Roman"/>
          <w:sz w:val="28"/>
          <w:szCs w:val="28"/>
          <w:lang w:val="uk-UA"/>
        </w:rPr>
        <w:t>0 - школярів, що становить 75% від загальної кількості здобувачів освіти. Це більше, ніж минулого року. Читальний зал відвідують майже всі здобувачі освіти спеціальної школи-інтернату. Найчастіше діти користуються довідковою та енциклопедичною літературою, послугами мережі Інтернет, читають періодичну пресу. Молодші школярі у читальному залі читають дитячі журнали, казки. Слід зазначити, що в шкільній бібліотеці необхідно удосконалити роботу щодо оформлення сторінки «Бібліотека» на сайті закладу, працювати над створенням шкільної медіатеки, алфавітного та систематичного каталогів, а також впроваджувати Універсальну десяткову класифікацію в практику роботи шкільної бібліотеки.</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lastRenderedPageBreak/>
        <w:t>Наразі шкільна бібліотека виконує одночасно декілька функцій: інформаційну, освітню, розвиваючу, культурну, виховну. Використання Інтернету змінює простір комунікації користувачів. Існують різноманітні засоби для забезпечення формального та неформального спілкування - електронна пошта, форуми, конференції, зворотній зв'язок з користувачем, тощо. Але основна мета використання Інтернету в межах спеціальної школи-інтернату - пошук необхідної інформації, обмін ідеями та думками, консультування. Здобувачі освіти, самостійно працюючи з комп’ютером, мають змогу читати не тільки книжки, періодику, а й отримувати об’ємну інформацію, прослуховувати і переглядати фото та відеоматеріали.</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У 2017/2018 навчальному році продовжено роботу по створенню шкільної  медіатеки, яка дозволить систематизувати електронні документи та надасть доступ до додаткових джерел інформації і матеріалів, забезпечить комплексний характер інформаційного обслуговування школярів і педагогів. </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Здобувачі освіти зможуть залучитися до зовсім нового для них виду самостійної освітньої діяльності та роботи з інформацією: вербальною, образною (у формі певних образів реальних предметів та умовних образів), що використовується в різних галузях знань: відеоінформація, </w:t>
      </w:r>
      <w:proofErr w:type="spellStart"/>
      <w:r w:rsidRPr="008E2BD9">
        <w:rPr>
          <w:rFonts w:ascii="Times New Roman" w:hAnsi="Times New Roman" w:cs="Times New Roman"/>
          <w:sz w:val="28"/>
          <w:szCs w:val="28"/>
          <w:lang w:val="uk-UA"/>
        </w:rPr>
        <w:t>аудіоінформація</w:t>
      </w:r>
      <w:proofErr w:type="spellEnd"/>
      <w:r w:rsidRPr="008E2BD9">
        <w:rPr>
          <w:rFonts w:ascii="Times New Roman" w:hAnsi="Times New Roman" w:cs="Times New Roman"/>
          <w:sz w:val="28"/>
          <w:szCs w:val="28"/>
          <w:lang w:val="uk-UA"/>
        </w:rPr>
        <w:t>, звукова, графічна, символічна, текстова інформація.</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Учителі зможуть отримати відомості про новинки педагогічної та методичної літератури, про нові засоби навчання та їх використання. Будуть створені умови для індивідуальної роботи вчителя з перегляду, вибору засобів навчання на уроках або в позаурочний час.</w:t>
      </w:r>
    </w:p>
    <w:p w:rsidR="00C85650" w:rsidRPr="008E2BD9" w:rsidRDefault="00C85650" w:rsidP="00C85650">
      <w:pPr>
        <w:spacing w:line="360" w:lineRule="auto"/>
        <w:ind w:firstLine="567"/>
        <w:jc w:val="both"/>
        <w:rPr>
          <w:rFonts w:ascii="Times New Roman" w:hAnsi="Times New Roman" w:cs="Times New Roman"/>
          <w:sz w:val="28"/>
          <w:szCs w:val="28"/>
          <w:lang w:val="uk-UA"/>
        </w:rPr>
      </w:pPr>
      <w:r w:rsidRPr="008E2BD9">
        <w:rPr>
          <w:rFonts w:ascii="Times New Roman" w:hAnsi="Times New Roman" w:cs="Times New Roman"/>
          <w:sz w:val="28"/>
          <w:szCs w:val="28"/>
          <w:lang w:val="uk-UA"/>
        </w:rPr>
        <w:t xml:space="preserve">Бібліотекар у своїй роботі зможе використовувати інформацію, отриману за допомогою телекомунікаційного зв’язку; організувати самостійну діяльність усіх груп користувачів не тільки з книгою, а й з іншими інформаційними засобами. Таким чином, шкільна </w:t>
      </w:r>
      <w:proofErr w:type="spellStart"/>
      <w:r w:rsidRPr="008E2BD9">
        <w:rPr>
          <w:rFonts w:ascii="Times New Roman" w:hAnsi="Times New Roman" w:cs="Times New Roman"/>
          <w:sz w:val="28"/>
          <w:szCs w:val="28"/>
          <w:lang w:val="uk-UA"/>
        </w:rPr>
        <w:t>медіатека</w:t>
      </w:r>
      <w:proofErr w:type="spellEnd"/>
      <w:r w:rsidRPr="008E2BD9">
        <w:rPr>
          <w:rFonts w:ascii="Times New Roman" w:hAnsi="Times New Roman" w:cs="Times New Roman"/>
          <w:sz w:val="28"/>
          <w:szCs w:val="28"/>
          <w:lang w:val="uk-UA"/>
        </w:rPr>
        <w:t xml:space="preserve"> створює умови здобувачам освіти і вчителям щодо самопізнання, самостійності, впливає на позитивний імідж закладу</w:t>
      </w:r>
      <w:r>
        <w:rPr>
          <w:rFonts w:ascii="Times New Roman" w:hAnsi="Times New Roman" w:cs="Times New Roman"/>
          <w:sz w:val="28"/>
          <w:szCs w:val="28"/>
          <w:lang w:val="uk-UA"/>
        </w:rPr>
        <w:t xml:space="preserve"> освіти</w:t>
      </w:r>
      <w:r w:rsidRPr="008E2BD9">
        <w:rPr>
          <w:rFonts w:ascii="Times New Roman" w:hAnsi="Times New Roman" w:cs="Times New Roman"/>
          <w:sz w:val="28"/>
          <w:szCs w:val="28"/>
          <w:lang w:val="uk-UA"/>
        </w:rPr>
        <w:t>.</w:t>
      </w:r>
    </w:p>
    <w:p w:rsidR="00C85650" w:rsidRPr="00DD3727" w:rsidRDefault="00C85650" w:rsidP="00C85650">
      <w:pPr>
        <w:pStyle w:val="1"/>
        <w:spacing w:before="0" w:line="360" w:lineRule="auto"/>
        <w:jc w:val="center"/>
        <w:rPr>
          <w:rFonts w:ascii="Times New Roman" w:hAnsi="Times New Roman" w:cs="Times New Roman"/>
          <w:iCs/>
          <w:color w:val="000000" w:themeColor="text1"/>
          <w:lang w:val="uk-UA"/>
        </w:rPr>
      </w:pPr>
      <w:r w:rsidRPr="00DD3727">
        <w:rPr>
          <w:rFonts w:ascii="Times New Roman" w:hAnsi="Times New Roman" w:cs="Times New Roman"/>
          <w:iCs/>
          <w:color w:val="000000" w:themeColor="text1"/>
          <w:lang w:val="uk-UA"/>
        </w:rPr>
        <w:lastRenderedPageBreak/>
        <w:t>Фінансово-господарська діяльність</w:t>
      </w:r>
    </w:p>
    <w:p w:rsidR="00C85650" w:rsidRPr="008E2BD9" w:rsidRDefault="00C85650" w:rsidP="00C85650">
      <w:pPr>
        <w:pStyle w:val="aa"/>
        <w:spacing w:line="360" w:lineRule="auto"/>
        <w:ind w:firstLine="709"/>
        <w:jc w:val="both"/>
        <w:rPr>
          <w:rFonts w:ascii="Times New Roman" w:hAnsi="Times New Roman" w:cs="Times New Roman"/>
          <w:color w:val="000000" w:themeColor="text1"/>
          <w:sz w:val="28"/>
          <w:szCs w:val="28"/>
          <w:lang w:val="uk-UA"/>
        </w:rPr>
      </w:pPr>
      <w:r w:rsidRPr="008E2BD9">
        <w:rPr>
          <w:rFonts w:ascii="Times New Roman" w:hAnsi="Times New Roman" w:cs="Times New Roman"/>
          <w:color w:val="000000" w:themeColor="text1"/>
          <w:sz w:val="28"/>
          <w:szCs w:val="28"/>
          <w:lang w:val="uk-UA"/>
        </w:rPr>
        <w:t>Фінансування Комунального закладу «Харківська спеціальна загальноосвітня школа-інтернат І-ІІІ ступенів №</w:t>
      </w:r>
      <w:r>
        <w:rPr>
          <w:rFonts w:ascii="Times New Roman" w:hAnsi="Times New Roman" w:cs="Times New Roman"/>
          <w:color w:val="000000" w:themeColor="text1"/>
          <w:sz w:val="28"/>
          <w:szCs w:val="28"/>
          <w:lang w:val="uk-UA"/>
        </w:rPr>
        <w:t xml:space="preserve"> </w:t>
      </w:r>
      <w:r w:rsidRPr="008E2BD9">
        <w:rPr>
          <w:rFonts w:ascii="Times New Roman" w:hAnsi="Times New Roman" w:cs="Times New Roman"/>
          <w:color w:val="000000" w:themeColor="text1"/>
          <w:sz w:val="28"/>
          <w:szCs w:val="28"/>
          <w:lang w:val="uk-UA"/>
        </w:rPr>
        <w:t>6» Харківської обласної ради здійснюється обласним бюджетом Харківської області за рахунок освітянської субвенції, наданої з Державного бюджету та коштів обласного бюджету Харківської обласної ради за кодом програмної класифікації видатків (далі -</w:t>
      </w:r>
      <w:r>
        <w:rPr>
          <w:rFonts w:ascii="Times New Roman" w:hAnsi="Times New Roman" w:cs="Times New Roman"/>
          <w:color w:val="000000" w:themeColor="text1"/>
          <w:sz w:val="28"/>
          <w:szCs w:val="28"/>
          <w:lang w:val="uk-UA"/>
        </w:rPr>
        <w:t xml:space="preserve"> КПКВ) 0611070 </w:t>
      </w:r>
      <w:r w:rsidRPr="008E2BD9">
        <w:rPr>
          <w:rFonts w:ascii="Times New Roman" w:hAnsi="Times New Roman" w:cs="Times New Roman"/>
          <w:color w:val="000000" w:themeColor="text1"/>
          <w:sz w:val="28"/>
          <w:szCs w:val="28"/>
          <w:lang w:val="uk-UA"/>
        </w:rPr>
        <w:t>«Надання загальної середньої освіти спеціаль</w:t>
      </w:r>
      <w:r>
        <w:rPr>
          <w:rFonts w:ascii="Times New Roman" w:hAnsi="Times New Roman" w:cs="Times New Roman"/>
          <w:color w:val="000000" w:themeColor="text1"/>
          <w:sz w:val="28"/>
          <w:szCs w:val="28"/>
          <w:lang w:val="uk-UA"/>
        </w:rPr>
        <w:t>ними загальноосвітніми школами</w:t>
      </w:r>
      <w:r w:rsidRPr="008E2BD9">
        <w:rPr>
          <w:rFonts w:ascii="Times New Roman" w:hAnsi="Times New Roman" w:cs="Times New Roman"/>
          <w:color w:val="000000" w:themeColor="text1"/>
          <w:sz w:val="28"/>
          <w:szCs w:val="28"/>
          <w:lang w:val="uk-UA"/>
        </w:rPr>
        <w:t>-інтернатами, школами та іншими навчальними закладами для дітей, які потребують корекції фізичного та (або) розумового розвитку». Фінансування закладу здійснюється через Департамент науки і освіти Харківської обласної державної адміністрації та обслуговується в УДКСУ у Індустріальному районі м. Харкова Харківської області, де відкрито 9 рахунків.</w:t>
      </w:r>
    </w:p>
    <w:p w:rsidR="00C85650" w:rsidRPr="008E2BD9" w:rsidRDefault="00C85650" w:rsidP="00C85650">
      <w:pPr>
        <w:pStyle w:val="aa"/>
        <w:spacing w:line="360" w:lineRule="auto"/>
        <w:ind w:firstLine="709"/>
        <w:jc w:val="both"/>
        <w:rPr>
          <w:rFonts w:ascii="Times New Roman" w:hAnsi="Times New Roman" w:cs="Times New Roman"/>
          <w:color w:val="000000" w:themeColor="text1"/>
          <w:sz w:val="28"/>
          <w:szCs w:val="28"/>
          <w:lang w:val="uk-UA"/>
        </w:rPr>
      </w:pPr>
      <w:r w:rsidRPr="008E2BD9">
        <w:rPr>
          <w:rFonts w:ascii="Times New Roman" w:hAnsi="Times New Roman" w:cs="Times New Roman"/>
          <w:color w:val="000000" w:themeColor="text1"/>
          <w:sz w:val="28"/>
          <w:szCs w:val="28"/>
          <w:lang w:val="uk-UA"/>
        </w:rPr>
        <w:t>Бухгалтерією закладу</w:t>
      </w:r>
      <w:r>
        <w:rPr>
          <w:rFonts w:ascii="Times New Roman" w:hAnsi="Times New Roman" w:cs="Times New Roman"/>
          <w:color w:val="000000" w:themeColor="text1"/>
          <w:sz w:val="28"/>
          <w:szCs w:val="28"/>
          <w:lang w:val="uk-UA"/>
        </w:rPr>
        <w:t xml:space="preserve"> освіти</w:t>
      </w:r>
      <w:r w:rsidRPr="008E2BD9">
        <w:rPr>
          <w:rFonts w:ascii="Times New Roman" w:hAnsi="Times New Roman" w:cs="Times New Roman"/>
          <w:color w:val="000000" w:themeColor="text1"/>
          <w:sz w:val="28"/>
          <w:szCs w:val="28"/>
          <w:lang w:val="uk-UA"/>
        </w:rPr>
        <w:t xml:space="preserve"> згідно з планом робіт Департаменту науки і освіти </w:t>
      </w:r>
      <w:r>
        <w:rPr>
          <w:rFonts w:ascii="Times New Roman" w:hAnsi="Times New Roman" w:cs="Times New Roman"/>
          <w:color w:val="000000" w:themeColor="text1"/>
          <w:sz w:val="28"/>
          <w:szCs w:val="28"/>
          <w:lang w:val="uk-UA"/>
        </w:rPr>
        <w:t xml:space="preserve">Харківської обласної державної адміністрації </w:t>
      </w:r>
      <w:r w:rsidRPr="008E2BD9">
        <w:rPr>
          <w:rFonts w:ascii="Times New Roman" w:hAnsi="Times New Roman" w:cs="Times New Roman"/>
          <w:color w:val="000000" w:themeColor="text1"/>
          <w:sz w:val="28"/>
          <w:szCs w:val="28"/>
          <w:lang w:val="uk-UA"/>
        </w:rPr>
        <w:t xml:space="preserve">своєчасно і правильно оформляється і надається необхідна фінансово-господарська документація: кошторис, тарифікаційні списки, бюджетний запит, звіти, інвентаризаційні матеріали та інше. </w:t>
      </w:r>
      <w:r w:rsidRPr="008E2BD9">
        <w:rPr>
          <w:rFonts w:ascii="Times New Roman" w:hAnsi="Times New Roman" w:cs="Times New Roman"/>
          <w:color w:val="000000" w:themeColor="text1"/>
          <w:w w:val="112"/>
          <w:sz w:val="28"/>
          <w:szCs w:val="28"/>
          <w:lang w:val="uk-UA"/>
        </w:rPr>
        <w:t>У</w:t>
      </w:r>
      <w:r w:rsidRPr="008E2BD9">
        <w:rPr>
          <w:rFonts w:ascii="Times New Roman" w:hAnsi="Times New Roman" w:cs="Times New Roman"/>
          <w:color w:val="000000" w:themeColor="text1"/>
          <w:sz w:val="28"/>
          <w:szCs w:val="28"/>
          <w:lang w:val="uk-UA"/>
        </w:rPr>
        <w:t>сі бюджетні асигнування використовуються за призначенням. Заробітна плата, оплата по лікарняних листах, різні види доплат та надбавок здійснюються бухгалтерією закладу</w:t>
      </w:r>
      <w:r>
        <w:rPr>
          <w:rFonts w:ascii="Times New Roman" w:hAnsi="Times New Roman" w:cs="Times New Roman"/>
          <w:color w:val="000000" w:themeColor="text1"/>
          <w:sz w:val="28"/>
          <w:szCs w:val="28"/>
          <w:lang w:val="uk-UA"/>
        </w:rPr>
        <w:t xml:space="preserve"> освіти</w:t>
      </w:r>
      <w:r w:rsidRPr="008E2BD9">
        <w:rPr>
          <w:rFonts w:ascii="Times New Roman" w:hAnsi="Times New Roman" w:cs="Times New Roman"/>
          <w:color w:val="000000" w:themeColor="text1"/>
          <w:sz w:val="28"/>
          <w:szCs w:val="28"/>
          <w:lang w:val="uk-UA"/>
        </w:rPr>
        <w:t xml:space="preserve"> належним чином на підставі оформлених документів.</w:t>
      </w:r>
    </w:p>
    <w:p w:rsidR="00C85650" w:rsidRPr="008E2BD9" w:rsidRDefault="00C85650" w:rsidP="00C85650">
      <w:pPr>
        <w:pStyle w:val="aa"/>
        <w:spacing w:line="360" w:lineRule="auto"/>
        <w:ind w:firstLine="709"/>
        <w:jc w:val="both"/>
        <w:rPr>
          <w:rFonts w:ascii="Times New Roman" w:hAnsi="Times New Roman" w:cs="Times New Roman"/>
          <w:color w:val="000000" w:themeColor="text1"/>
          <w:sz w:val="28"/>
          <w:szCs w:val="28"/>
          <w:lang w:val="uk-UA"/>
        </w:rPr>
      </w:pPr>
      <w:r w:rsidRPr="008E2BD9">
        <w:rPr>
          <w:rFonts w:ascii="Times New Roman" w:hAnsi="Times New Roman" w:cs="Times New Roman"/>
          <w:color w:val="000000" w:themeColor="text1"/>
          <w:sz w:val="28"/>
          <w:szCs w:val="28"/>
          <w:lang w:val="uk-UA"/>
        </w:rPr>
        <w:t>Загальний стан будівель та приміщень навчального закладу (основний фонд за балансом складає 1 678 440,50 грн.) є задовільним.</w:t>
      </w:r>
    </w:p>
    <w:p w:rsidR="00C85650" w:rsidRPr="008E2BD9" w:rsidRDefault="00C85650" w:rsidP="00C85650">
      <w:pPr>
        <w:pStyle w:val="aa"/>
        <w:spacing w:line="360" w:lineRule="auto"/>
        <w:ind w:firstLine="709"/>
        <w:jc w:val="both"/>
        <w:rPr>
          <w:rFonts w:ascii="Times New Roman" w:hAnsi="Times New Roman" w:cs="Times New Roman"/>
          <w:color w:val="000000" w:themeColor="text1"/>
          <w:sz w:val="28"/>
          <w:szCs w:val="28"/>
          <w:lang w:val="uk-UA"/>
        </w:rPr>
      </w:pPr>
      <w:r w:rsidRPr="008E2BD9">
        <w:rPr>
          <w:rFonts w:ascii="Times New Roman" w:hAnsi="Times New Roman" w:cs="Times New Roman"/>
          <w:color w:val="000000" w:themeColor="text1"/>
          <w:sz w:val="28"/>
          <w:szCs w:val="28"/>
          <w:lang w:val="uk-UA"/>
        </w:rPr>
        <w:t xml:space="preserve"> Адміністрація закладу</w:t>
      </w:r>
      <w:r>
        <w:rPr>
          <w:rFonts w:ascii="Times New Roman" w:hAnsi="Times New Roman" w:cs="Times New Roman"/>
          <w:color w:val="000000" w:themeColor="text1"/>
          <w:sz w:val="28"/>
          <w:szCs w:val="28"/>
          <w:lang w:val="uk-UA"/>
        </w:rPr>
        <w:t xml:space="preserve"> освіти</w:t>
      </w:r>
      <w:r w:rsidRPr="008E2BD9">
        <w:rPr>
          <w:rFonts w:ascii="Times New Roman" w:hAnsi="Times New Roman" w:cs="Times New Roman"/>
          <w:color w:val="000000" w:themeColor="text1"/>
          <w:sz w:val="28"/>
          <w:szCs w:val="28"/>
          <w:lang w:val="uk-UA"/>
        </w:rPr>
        <w:t xml:space="preserve"> постійно працює над модернізацією матеріально-технічної бази, про що свідчить проведений ремонт у 2017/2018 навчальному році, під час якого був проведений капітальний ремонт частини системи опалення закладу</w:t>
      </w:r>
      <w:r>
        <w:rPr>
          <w:rFonts w:ascii="Times New Roman" w:hAnsi="Times New Roman" w:cs="Times New Roman"/>
          <w:color w:val="000000" w:themeColor="text1"/>
          <w:sz w:val="28"/>
          <w:szCs w:val="28"/>
          <w:lang w:val="uk-UA"/>
        </w:rPr>
        <w:t xml:space="preserve"> освіти</w:t>
      </w:r>
      <w:r w:rsidRPr="008E2BD9">
        <w:rPr>
          <w:rFonts w:ascii="Times New Roman" w:hAnsi="Times New Roman" w:cs="Times New Roman"/>
          <w:color w:val="000000" w:themeColor="text1"/>
          <w:sz w:val="28"/>
          <w:szCs w:val="28"/>
          <w:lang w:val="uk-UA"/>
        </w:rPr>
        <w:t>, капітальний ремонт вхідної групи закладу</w:t>
      </w:r>
      <w:r>
        <w:rPr>
          <w:rFonts w:ascii="Times New Roman" w:hAnsi="Times New Roman" w:cs="Times New Roman"/>
          <w:color w:val="000000" w:themeColor="text1"/>
          <w:sz w:val="28"/>
          <w:szCs w:val="28"/>
          <w:lang w:val="uk-UA"/>
        </w:rPr>
        <w:t xml:space="preserve"> освіти</w:t>
      </w:r>
      <w:r w:rsidRPr="008E2BD9">
        <w:rPr>
          <w:rFonts w:ascii="Times New Roman" w:hAnsi="Times New Roman" w:cs="Times New Roman"/>
          <w:color w:val="000000" w:themeColor="text1"/>
          <w:sz w:val="28"/>
          <w:szCs w:val="28"/>
          <w:lang w:val="uk-UA"/>
        </w:rPr>
        <w:t xml:space="preserve"> (облаштування пандусу) та поточний ремонт двох туалетних кімнат навчального корпусу на 2-му поверсі.</w:t>
      </w:r>
    </w:p>
    <w:p w:rsidR="00C85650" w:rsidRPr="008E2BD9" w:rsidRDefault="00C85650" w:rsidP="00C85650">
      <w:pPr>
        <w:pStyle w:val="aa"/>
        <w:spacing w:line="360" w:lineRule="auto"/>
        <w:ind w:firstLine="709"/>
        <w:jc w:val="both"/>
        <w:rPr>
          <w:rFonts w:ascii="Times New Roman" w:hAnsi="Times New Roman"/>
          <w:color w:val="000000" w:themeColor="text1"/>
          <w:sz w:val="28"/>
          <w:szCs w:val="28"/>
          <w:lang w:val="uk-UA"/>
        </w:rPr>
      </w:pPr>
      <w:r w:rsidRPr="008E2BD9">
        <w:rPr>
          <w:rFonts w:ascii="Times New Roman" w:hAnsi="Times New Roman" w:cs="Times New Roman"/>
          <w:color w:val="000000" w:themeColor="text1"/>
          <w:sz w:val="28"/>
          <w:szCs w:val="28"/>
          <w:lang w:val="uk-UA"/>
        </w:rPr>
        <w:lastRenderedPageBreak/>
        <w:t xml:space="preserve">Системи життєзабезпечення </w:t>
      </w:r>
      <w:r>
        <w:rPr>
          <w:rFonts w:ascii="Times New Roman" w:hAnsi="Times New Roman" w:cs="Times New Roman"/>
          <w:color w:val="000000" w:themeColor="text1"/>
          <w:sz w:val="28"/>
          <w:szCs w:val="28"/>
          <w:lang w:val="uk-UA"/>
        </w:rPr>
        <w:t>спеціальної школи-інтернату</w:t>
      </w:r>
      <w:r w:rsidRPr="008E2BD9">
        <w:rPr>
          <w:rFonts w:ascii="Times New Roman" w:hAnsi="Times New Roman" w:cs="Times New Roman"/>
          <w:color w:val="000000" w:themeColor="text1"/>
          <w:sz w:val="28"/>
          <w:szCs w:val="28"/>
          <w:lang w:val="uk-UA"/>
        </w:rPr>
        <w:t xml:space="preserve"> функціонують належним чином та у разі потреби ремонтуються власними силами або за рахунок бюджетних коштів. Опалювальна система, </w:t>
      </w:r>
      <w:proofErr w:type="spellStart"/>
      <w:r w:rsidRPr="008E2BD9">
        <w:rPr>
          <w:rFonts w:ascii="Times New Roman" w:hAnsi="Times New Roman" w:cs="Times New Roman"/>
          <w:color w:val="000000" w:themeColor="text1"/>
          <w:sz w:val="28"/>
          <w:szCs w:val="28"/>
          <w:lang w:val="uk-UA"/>
        </w:rPr>
        <w:t>система</w:t>
      </w:r>
      <w:proofErr w:type="spellEnd"/>
      <w:r w:rsidRPr="008E2BD9">
        <w:rPr>
          <w:rFonts w:ascii="Times New Roman" w:hAnsi="Times New Roman" w:cs="Times New Roman"/>
          <w:color w:val="000000" w:themeColor="text1"/>
          <w:sz w:val="28"/>
          <w:szCs w:val="28"/>
          <w:lang w:val="uk-UA"/>
        </w:rPr>
        <w:t xml:space="preserve"> водопостачання та водовідведення функціонують безперебійно, температурний режим дотримується. </w:t>
      </w:r>
    </w:p>
    <w:p w:rsidR="00C85650" w:rsidRPr="008E2BD9" w:rsidRDefault="00C85650" w:rsidP="00C85650">
      <w:pPr>
        <w:pStyle w:val="aa"/>
        <w:spacing w:line="360" w:lineRule="auto"/>
        <w:ind w:firstLine="709"/>
        <w:jc w:val="both"/>
        <w:rPr>
          <w:rFonts w:ascii="Times New Roman" w:hAnsi="Times New Roman"/>
          <w:color w:val="000000" w:themeColor="text1"/>
          <w:sz w:val="28"/>
          <w:szCs w:val="28"/>
          <w:lang w:val="uk-UA"/>
        </w:rPr>
      </w:pPr>
      <w:r w:rsidRPr="008E2BD9">
        <w:rPr>
          <w:rFonts w:ascii="Times New Roman" w:hAnsi="Times New Roman" w:cs="Times New Roman"/>
          <w:color w:val="000000" w:themeColor="text1"/>
          <w:sz w:val="28"/>
          <w:szCs w:val="28"/>
          <w:lang w:val="uk-UA"/>
        </w:rPr>
        <w:t>У червні 2018 року</w:t>
      </w:r>
      <w:r>
        <w:rPr>
          <w:rFonts w:ascii="Times New Roman" w:hAnsi="Times New Roman" w:cs="Times New Roman"/>
          <w:color w:val="000000" w:themeColor="text1"/>
          <w:sz w:val="28"/>
          <w:szCs w:val="28"/>
          <w:lang w:val="uk-UA"/>
        </w:rPr>
        <w:t xml:space="preserve"> проведено поточний ремонт двох</w:t>
      </w:r>
      <w:r w:rsidRPr="008E2BD9">
        <w:rPr>
          <w:rFonts w:ascii="Times New Roman" w:hAnsi="Times New Roman" w:cs="Times New Roman"/>
          <w:color w:val="000000" w:themeColor="text1"/>
          <w:sz w:val="28"/>
          <w:szCs w:val="28"/>
          <w:lang w:val="uk-UA"/>
        </w:rPr>
        <w:t xml:space="preserve"> туалетних</w:t>
      </w:r>
      <w:r>
        <w:rPr>
          <w:rFonts w:ascii="Times New Roman" w:hAnsi="Times New Roman" w:cs="Times New Roman"/>
          <w:color w:val="000000" w:themeColor="text1"/>
          <w:sz w:val="28"/>
          <w:szCs w:val="28"/>
          <w:lang w:val="uk-UA"/>
        </w:rPr>
        <w:t xml:space="preserve"> кімнат навчального корпусу на ІІ</w:t>
      </w:r>
      <w:r w:rsidRPr="008E2BD9">
        <w:rPr>
          <w:rFonts w:ascii="Times New Roman" w:hAnsi="Times New Roman" w:cs="Times New Roman"/>
          <w:color w:val="000000" w:themeColor="text1"/>
          <w:sz w:val="28"/>
          <w:szCs w:val="28"/>
          <w:lang w:val="uk-UA"/>
        </w:rPr>
        <w:t xml:space="preserve"> поверсі Комунального закладу «Харківська спеціальна загальноосвітня школа-інтернат І-ІІІ ступенів №</w:t>
      </w:r>
      <w:r>
        <w:rPr>
          <w:rFonts w:ascii="Times New Roman" w:hAnsi="Times New Roman" w:cs="Times New Roman"/>
          <w:color w:val="000000" w:themeColor="text1"/>
          <w:sz w:val="28"/>
          <w:szCs w:val="28"/>
          <w:lang w:val="uk-UA"/>
        </w:rPr>
        <w:t xml:space="preserve"> </w:t>
      </w:r>
      <w:r w:rsidRPr="008E2BD9">
        <w:rPr>
          <w:rFonts w:ascii="Times New Roman" w:hAnsi="Times New Roman" w:cs="Times New Roman"/>
          <w:color w:val="000000" w:themeColor="text1"/>
          <w:sz w:val="28"/>
          <w:szCs w:val="28"/>
          <w:lang w:val="uk-UA"/>
        </w:rPr>
        <w:t xml:space="preserve">6» Харківської обласної ради на загальну суму 189 999,60 грн. </w:t>
      </w:r>
    </w:p>
    <w:p w:rsidR="00C85650" w:rsidRPr="008E2BD9" w:rsidRDefault="00C85650" w:rsidP="00C85650">
      <w:pPr>
        <w:pStyle w:val="aa"/>
        <w:spacing w:line="360" w:lineRule="auto"/>
        <w:ind w:firstLine="709"/>
        <w:jc w:val="both"/>
        <w:rPr>
          <w:rFonts w:ascii="Times New Roman" w:hAnsi="Times New Roman" w:cs="Times New Roman"/>
          <w:color w:val="000000" w:themeColor="text1"/>
          <w:sz w:val="28"/>
          <w:szCs w:val="28"/>
          <w:lang w:val="uk-UA"/>
        </w:rPr>
      </w:pPr>
      <w:r w:rsidRPr="008E2BD9">
        <w:rPr>
          <w:rFonts w:ascii="Times New Roman" w:hAnsi="Times New Roman" w:cs="Times New Roman"/>
          <w:color w:val="000000" w:themeColor="text1"/>
          <w:sz w:val="28"/>
          <w:szCs w:val="28"/>
          <w:lang w:val="uk-UA"/>
        </w:rPr>
        <w:t>Для повноцінної діяльності закладу</w:t>
      </w:r>
      <w:r>
        <w:rPr>
          <w:rFonts w:ascii="Times New Roman" w:hAnsi="Times New Roman" w:cs="Times New Roman"/>
          <w:color w:val="000000" w:themeColor="text1"/>
          <w:sz w:val="28"/>
          <w:szCs w:val="28"/>
          <w:lang w:val="uk-UA"/>
        </w:rPr>
        <w:t xml:space="preserve"> освіти</w:t>
      </w:r>
      <w:r w:rsidRPr="008E2BD9">
        <w:rPr>
          <w:rFonts w:ascii="Times New Roman" w:hAnsi="Times New Roman" w:cs="Times New Roman"/>
          <w:color w:val="000000" w:themeColor="text1"/>
          <w:sz w:val="28"/>
          <w:szCs w:val="28"/>
          <w:lang w:val="uk-UA"/>
        </w:rPr>
        <w:t xml:space="preserve"> у 2018 році було затверджено кошторис на 20 168 766,00</w:t>
      </w:r>
      <w:r w:rsidRPr="008E2BD9">
        <w:rPr>
          <w:rFonts w:ascii="Times New Roman" w:hAnsi="Times New Roman" w:cs="Times New Roman"/>
          <w:color w:val="FF0000"/>
          <w:sz w:val="28"/>
          <w:szCs w:val="28"/>
          <w:lang w:val="uk-UA"/>
        </w:rPr>
        <w:t xml:space="preserve"> </w:t>
      </w:r>
      <w:r w:rsidRPr="008E2BD9">
        <w:rPr>
          <w:rFonts w:ascii="Times New Roman" w:hAnsi="Times New Roman" w:cs="Times New Roman"/>
          <w:color w:val="000000" w:themeColor="text1"/>
          <w:sz w:val="28"/>
          <w:szCs w:val="28"/>
          <w:lang w:val="uk-UA"/>
        </w:rPr>
        <w:t xml:space="preserve">грн., а саме: на оплату праці та нарахування на неї - 15 036 448,00 грн., на придбання матеріалів, обладнання та інвентарю - </w:t>
      </w:r>
    </w:p>
    <w:p w:rsidR="00C85650" w:rsidRPr="008E2BD9" w:rsidRDefault="00C85650" w:rsidP="00C85650">
      <w:pPr>
        <w:pStyle w:val="aa"/>
        <w:spacing w:line="360" w:lineRule="auto"/>
        <w:jc w:val="both"/>
        <w:rPr>
          <w:rFonts w:ascii="Times New Roman" w:hAnsi="Times New Roman" w:cs="Times New Roman"/>
          <w:color w:val="000000" w:themeColor="text1"/>
          <w:sz w:val="28"/>
          <w:szCs w:val="28"/>
          <w:lang w:val="uk-UA"/>
        </w:rPr>
      </w:pPr>
      <w:r w:rsidRPr="008E2BD9">
        <w:rPr>
          <w:rFonts w:ascii="Times New Roman" w:hAnsi="Times New Roman" w:cs="Times New Roman"/>
          <w:color w:val="000000" w:themeColor="text1"/>
          <w:sz w:val="28"/>
          <w:szCs w:val="28"/>
          <w:lang w:val="uk-UA"/>
        </w:rPr>
        <w:t xml:space="preserve"> 665 000,00 грн., на медикаменти та перев’язувальні матеріали - 8 000,00 грн., на продукти харчування - 1 450 540,00 грн., на оплату послуг (крім комунальних) - 390 000,00 грн., на видатки на відрядження – 4 000,00 грн., на оплату комунальних послуг та енергоносіїв - 1 782 714,00 грн., на окремі заходи по реалізації державних програм, не віднесених до заходів розвитку -</w:t>
      </w:r>
      <w:r>
        <w:rPr>
          <w:rFonts w:ascii="Times New Roman" w:hAnsi="Times New Roman" w:cs="Times New Roman"/>
          <w:color w:val="000000" w:themeColor="text1"/>
          <w:sz w:val="28"/>
          <w:szCs w:val="28"/>
          <w:lang w:val="uk-UA"/>
        </w:rPr>
        <w:t xml:space="preserve"> </w:t>
      </w:r>
    </w:p>
    <w:p w:rsidR="00C85650" w:rsidRPr="008E2BD9" w:rsidRDefault="00C85650" w:rsidP="00C85650">
      <w:pPr>
        <w:pStyle w:val="aa"/>
        <w:spacing w:line="360" w:lineRule="auto"/>
        <w:jc w:val="both"/>
        <w:rPr>
          <w:rFonts w:ascii="Times New Roman" w:hAnsi="Times New Roman" w:cs="Times New Roman"/>
          <w:color w:val="000000" w:themeColor="text1"/>
          <w:sz w:val="28"/>
          <w:szCs w:val="28"/>
          <w:lang w:val="uk-UA"/>
        </w:rPr>
      </w:pPr>
      <w:r w:rsidRPr="008E2BD9">
        <w:rPr>
          <w:rFonts w:ascii="Times New Roman" w:hAnsi="Times New Roman" w:cs="Times New Roman"/>
          <w:color w:val="000000" w:themeColor="text1"/>
          <w:sz w:val="28"/>
          <w:szCs w:val="28"/>
          <w:lang w:val="uk-UA"/>
        </w:rPr>
        <w:t>5 564,00 грн.</w:t>
      </w:r>
    </w:p>
    <w:p w:rsidR="00C85650" w:rsidRPr="008E2BD9" w:rsidRDefault="00C85650" w:rsidP="00C85650">
      <w:pPr>
        <w:pStyle w:val="aa"/>
        <w:spacing w:line="360" w:lineRule="auto"/>
        <w:ind w:firstLine="709"/>
        <w:jc w:val="both"/>
        <w:rPr>
          <w:rFonts w:ascii="Times New Roman" w:hAnsi="Times New Roman" w:cs="Times New Roman"/>
          <w:color w:val="000000" w:themeColor="text1"/>
          <w:sz w:val="28"/>
          <w:szCs w:val="28"/>
          <w:lang w:val="uk-UA"/>
        </w:rPr>
      </w:pPr>
      <w:r w:rsidRPr="008E2BD9">
        <w:rPr>
          <w:rFonts w:ascii="Times New Roman" w:hAnsi="Times New Roman" w:cs="Times New Roman"/>
          <w:color w:val="000000" w:themeColor="text1"/>
          <w:sz w:val="28"/>
          <w:szCs w:val="28"/>
          <w:lang w:val="uk-UA"/>
        </w:rPr>
        <w:t xml:space="preserve">У 2018 році для потреб закладу </w:t>
      </w:r>
      <w:r>
        <w:rPr>
          <w:rFonts w:ascii="Times New Roman" w:hAnsi="Times New Roman" w:cs="Times New Roman"/>
          <w:color w:val="000000" w:themeColor="text1"/>
          <w:sz w:val="28"/>
          <w:szCs w:val="28"/>
          <w:lang w:val="uk-UA"/>
        </w:rPr>
        <w:t xml:space="preserve">освіти </w:t>
      </w:r>
      <w:r w:rsidRPr="008E2BD9">
        <w:rPr>
          <w:rFonts w:ascii="Times New Roman" w:hAnsi="Times New Roman" w:cs="Times New Roman"/>
          <w:color w:val="000000" w:themeColor="text1"/>
          <w:sz w:val="28"/>
          <w:szCs w:val="28"/>
          <w:lang w:val="uk-UA"/>
        </w:rPr>
        <w:t xml:space="preserve">виділено 20 168 766,00 грн., що на 1,37% більше ніж у минулому році. На оплату праці та нарахування на неї виділено 15 036 448,00 грн., що на 1,44 % більше за минулий рік; на придбання предметів, матеріалів, обладнання та інвентарю затверджено 636 938 грн., що на 1,04% менше ніж у минулому році; на медикаменти та перев’язувальні матеріали виділено 8 000,00 грн.; на продукти харчування затверджено 1 450 540,00 грн.; на оплату послуг (крім комунальних) 390 000,00 грн., що менше на 0,56% від затверджених лімітів на 2017 рік; на видатки на відрядження затверджено 4 000,00 грн.; на оплату комунальних послуг та енергоносіїв виділено 1 538 695,00 грн., що на 1,16% більше від затверджених лімітів на 2017 рік, що пов’язано зі збільшенням тарифу станом на 01.01.2018 на послуги теплопостачання. </w:t>
      </w:r>
    </w:p>
    <w:p w:rsidR="00C85650" w:rsidRPr="008E2BD9" w:rsidRDefault="00C85650" w:rsidP="00C85650">
      <w:pPr>
        <w:pStyle w:val="aa"/>
        <w:spacing w:line="360" w:lineRule="auto"/>
        <w:ind w:firstLine="567"/>
        <w:jc w:val="both"/>
        <w:rPr>
          <w:rFonts w:ascii="Times New Roman" w:hAnsi="Times New Roman" w:cs="Times New Roman"/>
          <w:color w:val="000000" w:themeColor="text1"/>
          <w:sz w:val="28"/>
          <w:szCs w:val="28"/>
          <w:lang w:val="uk-UA"/>
        </w:rPr>
      </w:pPr>
      <w:r w:rsidRPr="008E2BD9">
        <w:rPr>
          <w:rFonts w:ascii="Times New Roman" w:hAnsi="Times New Roman" w:cs="Times New Roman"/>
          <w:color w:val="000000" w:themeColor="text1"/>
          <w:sz w:val="28"/>
          <w:szCs w:val="28"/>
          <w:lang w:val="uk-UA"/>
        </w:rPr>
        <w:lastRenderedPageBreak/>
        <w:t xml:space="preserve">У 2018 році за рахунок спеціального фонду розвитку було придбано </w:t>
      </w:r>
      <w:proofErr w:type="spellStart"/>
      <w:r w:rsidRPr="008E2BD9">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холодильну</w:t>
      </w:r>
      <w:proofErr w:type="spellEnd"/>
      <w:r>
        <w:rPr>
          <w:rFonts w:ascii="Times New Roman" w:hAnsi="Times New Roman" w:cs="Times New Roman"/>
          <w:color w:val="000000" w:themeColor="text1"/>
          <w:sz w:val="28"/>
          <w:szCs w:val="28"/>
          <w:lang w:val="uk-UA"/>
        </w:rPr>
        <w:t xml:space="preserve"> шафу </w:t>
      </w:r>
      <w:r w:rsidRPr="008E2BD9">
        <w:rPr>
          <w:rFonts w:ascii="Times New Roman" w:hAnsi="Times New Roman" w:cs="Times New Roman"/>
          <w:color w:val="000000" w:themeColor="text1"/>
          <w:sz w:val="28"/>
          <w:szCs w:val="28"/>
          <w:lang w:val="uk-UA"/>
        </w:rPr>
        <w:t xml:space="preserve">(на загальну суму 45 000,00 грн.), </w:t>
      </w:r>
      <w:proofErr w:type="spellStart"/>
      <w:r w:rsidRPr="008E2BD9">
        <w:rPr>
          <w:rFonts w:ascii="Times New Roman" w:hAnsi="Times New Roman" w:cs="Times New Roman"/>
          <w:color w:val="000000" w:themeColor="text1"/>
          <w:sz w:val="28"/>
          <w:szCs w:val="28"/>
          <w:lang w:val="uk-UA"/>
        </w:rPr>
        <w:t>жарочні</w:t>
      </w:r>
      <w:proofErr w:type="spellEnd"/>
      <w:r w:rsidRPr="008E2BD9">
        <w:rPr>
          <w:rFonts w:ascii="Times New Roman" w:hAnsi="Times New Roman" w:cs="Times New Roman"/>
          <w:color w:val="000000" w:themeColor="text1"/>
          <w:sz w:val="28"/>
          <w:szCs w:val="28"/>
          <w:lang w:val="uk-UA"/>
        </w:rPr>
        <w:t xml:space="preserve"> шафи 2 шт. ( на загальну суму 50 000,00 грн.), </w:t>
      </w:r>
      <w:proofErr w:type="spellStart"/>
      <w:r w:rsidRPr="008E2BD9">
        <w:rPr>
          <w:rFonts w:ascii="Times New Roman" w:hAnsi="Times New Roman" w:cs="Times New Roman"/>
          <w:color w:val="000000" w:themeColor="text1"/>
          <w:sz w:val="28"/>
          <w:szCs w:val="28"/>
          <w:lang w:val="uk-UA"/>
        </w:rPr>
        <w:t>лар</w:t>
      </w:r>
      <w:proofErr w:type="spellEnd"/>
      <w:r w:rsidRPr="008E2BD9">
        <w:rPr>
          <w:rFonts w:ascii="Times New Roman" w:hAnsi="Times New Roman" w:cs="Times New Roman"/>
          <w:color w:val="000000" w:themeColor="text1"/>
          <w:sz w:val="28"/>
          <w:szCs w:val="28"/>
          <w:lang w:val="uk-UA"/>
        </w:rPr>
        <w:t xml:space="preserve"> морозильний (на загальну суму </w:t>
      </w:r>
      <w:r>
        <w:rPr>
          <w:rFonts w:ascii="Times New Roman" w:hAnsi="Times New Roman" w:cs="Times New Roman"/>
          <w:color w:val="000000" w:themeColor="text1"/>
          <w:sz w:val="28"/>
          <w:szCs w:val="28"/>
          <w:lang w:val="uk-UA"/>
        </w:rPr>
        <w:t xml:space="preserve">                      </w:t>
      </w:r>
      <w:r w:rsidRPr="008E2BD9">
        <w:rPr>
          <w:rFonts w:ascii="Times New Roman" w:hAnsi="Times New Roman" w:cs="Times New Roman"/>
          <w:color w:val="000000" w:themeColor="text1"/>
          <w:sz w:val="28"/>
          <w:szCs w:val="28"/>
          <w:lang w:val="uk-UA"/>
        </w:rPr>
        <w:t>33 000,00 грн.), котел (на загальну суму 38 500,00 грн.).</w:t>
      </w:r>
    </w:p>
    <w:p w:rsidR="00C85650" w:rsidRPr="008E2BD9" w:rsidRDefault="00C85650" w:rsidP="00C85650">
      <w:pPr>
        <w:pStyle w:val="aa"/>
        <w:spacing w:line="360" w:lineRule="auto"/>
        <w:ind w:firstLine="567"/>
        <w:jc w:val="both"/>
        <w:rPr>
          <w:rFonts w:ascii="Times New Roman" w:hAnsi="Times New Roman"/>
          <w:sz w:val="28"/>
          <w:szCs w:val="28"/>
          <w:lang w:val="uk-UA"/>
        </w:rPr>
      </w:pPr>
      <w:r w:rsidRPr="008E2BD9">
        <w:rPr>
          <w:rFonts w:ascii="Times New Roman" w:hAnsi="Times New Roman" w:cs="Times New Roman"/>
          <w:sz w:val="28"/>
          <w:szCs w:val="28"/>
          <w:lang w:val="uk-UA"/>
        </w:rPr>
        <w:t xml:space="preserve">Проведено капітальний ремонт вхідної групи (на загальну суму </w:t>
      </w:r>
      <w:r>
        <w:rPr>
          <w:rFonts w:ascii="Times New Roman" w:hAnsi="Times New Roman" w:cs="Times New Roman"/>
          <w:sz w:val="28"/>
          <w:szCs w:val="28"/>
          <w:lang w:val="uk-UA"/>
        </w:rPr>
        <w:t xml:space="preserve">                          </w:t>
      </w:r>
      <w:r w:rsidRPr="008E2BD9">
        <w:rPr>
          <w:rFonts w:ascii="Times New Roman" w:hAnsi="Times New Roman" w:cs="Times New Roman"/>
          <w:sz w:val="28"/>
          <w:szCs w:val="28"/>
          <w:lang w:val="uk-UA"/>
        </w:rPr>
        <w:t>160 000,00 грн.) та розпочато капітальний ремонт частини системи опалення закладу (на загальну суму 500 000,00 грн.)</w:t>
      </w:r>
      <w:r>
        <w:rPr>
          <w:rFonts w:ascii="Times New Roman" w:hAnsi="Times New Roman" w:cs="Times New Roman"/>
          <w:sz w:val="28"/>
          <w:szCs w:val="28"/>
          <w:lang w:val="uk-UA"/>
        </w:rPr>
        <w:t>.</w:t>
      </w:r>
    </w:p>
    <w:p w:rsidR="00C85650" w:rsidRPr="008E2BD9" w:rsidRDefault="00C85650" w:rsidP="00C85650">
      <w:pPr>
        <w:pStyle w:val="aa"/>
        <w:spacing w:line="360" w:lineRule="auto"/>
        <w:ind w:firstLine="709"/>
        <w:jc w:val="both"/>
        <w:rPr>
          <w:rFonts w:ascii="Times New Roman" w:hAnsi="Times New Roman"/>
          <w:color w:val="000000" w:themeColor="text1"/>
          <w:sz w:val="28"/>
          <w:szCs w:val="28"/>
          <w:lang w:val="uk-UA"/>
        </w:rPr>
      </w:pPr>
      <w:r w:rsidRPr="008E2BD9">
        <w:rPr>
          <w:rFonts w:ascii="Times New Roman" w:hAnsi="Times New Roman" w:cs="Times New Roman"/>
          <w:color w:val="000000" w:themeColor="text1"/>
          <w:sz w:val="28"/>
          <w:szCs w:val="28"/>
          <w:lang w:val="uk-UA"/>
        </w:rPr>
        <w:t>Фінансування потреб спеціальної школи-інтернату проводиться бухгалтерією закладу</w:t>
      </w:r>
      <w:r>
        <w:rPr>
          <w:rFonts w:ascii="Times New Roman" w:hAnsi="Times New Roman" w:cs="Times New Roman"/>
          <w:color w:val="000000" w:themeColor="text1"/>
          <w:sz w:val="28"/>
          <w:szCs w:val="28"/>
          <w:lang w:val="uk-UA"/>
        </w:rPr>
        <w:t xml:space="preserve"> освіти</w:t>
      </w:r>
      <w:r w:rsidRPr="008E2BD9">
        <w:rPr>
          <w:rFonts w:ascii="Times New Roman" w:hAnsi="Times New Roman" w:cs="Times New Roman"/>
          <w:color w:val="000000" w:themeColor="text1"/>
          <w:sz w:val="28"/>
          <w:szCs w:val="28"/>
          <w:lang w:val="uk-UA"/>
        </w:rPr>
        <w:t xml:space="preserve"> оперативно і своєчасно, здійснюються оплати за комунальні платежі (</w:t>
      </w:r>
      <w:proofErr w:type="spellStart"/>
      <w:r w:rsidRPr="008E2BD9">
        <w:rPr>
          <w:rFonts w:ascii="Times New Roman" w:hAnsi="Times New Roman" w:cs="Times New Roman"/>
          <w:color w:val="000000" w:themeColor="text1"/>
          <w:sz w:val="28"/>
          <w:szCs w:val="28"/>
          <w:lang w:val="uk-UA"/>
        </w:rPr>
        <w:t>тепло-</w:t>
      </w:r>
      <w:proofErr w:type="spellEnd"/>
      <w:r w:rsidRPr="008E2BD9">
        <w:rPr>
          <w:rFonts w:ascii="Times New Roman" w:hAnsi="Times New Roman" w:cs="Times New Roman"/>
          <w:color w:val="000000" w:themeColor="text1"/>
          <w:sz w:val="28"/>
          <w:szCs w:val="28"/>
          <w:lang w:val="uk-UA"/>
        </w:rPr>
        <w:t xml:space="preserve"> та водопостачання, енергоносії). Завдяки злагодженості дій відповідальних працівників за економію, </w:t>
      </w:r>
      <w:r>
        <w:rPr>
          <w:rFonts w:ascii="Times New Roman" w:hAnsi="Times New Roman" w:cs="Times New Roman"/>
          <w:color w:val="000000" w:themeColor="text1"/>
          <w:sz w:val="28"/>
          <w:szCs w:val="28"/>
          <w:lang w:val="uk-UA"/>
        </w:rPr>
        <w:t>спеціальна школа-інтернат</w:t>
      </w:r>
      <w:r w:rsidRPr="008E2BD9">
        <w:rPr>
          <w:rFonts w:ascii="Times New Roman" w:hAnsi="Times New Roman" w:cs="Times New Roman"/>
          <w:color w:val="000000" w:themeColor="text1"/>
          <w:sz w:val="28"/>
          <w:szCs w:val="28"/>
          <w:lang w:val="uk-UA"/>
        </w:rPr>
        <w:t xml:space="preserve"> не виходить за ліміти комунальних послуг.</w:t>
      </w:r>
    </w:p>
    <w:p w:rsidR="00C85650" w:rsidRPr="008E2BD9" w:rsidRDefault="00C85650" w:rsidP="00C85650">
      <w:pPr>
        <w:pStyle w:val="aa"/>
        <w:spacing w:line="360" w:lineRule="auto"/>
        <w:ind w:firstLine="709"/>
        <w:jc w:val="both"/>
        <w:rPr>
          <w:rFonts w:ascii="Times New Roman" w:hAnsi="Times New Roman"/>
          <w:color w:val="000000" w:themeColor="text1"/>
          <w:sz w:val="28"/>
          <w:szCs w:val="28"/>
          <w:lang w:val="uk-UA"/>
        </w:rPr>
      </w:pPr>
      <w:r w:rsidRPr="008E2BD9">
        <w:rPr>
          <w:rFonts w:ascii="Times New Roman" w:hAnsi="Times New Roman" w:cs="Times New Roman"/>
          <w:color w:val="000000" w:themeColor="text1"/>
          <w:sz w:val="28"/>
          <w:szCs w:val="28"/>
          <w:lang w:val="uk-UA"/>
        </w:rPr>
        <w:t xml:space="preserve">Працівниками бухгалтерії </w:t>
      </w:r>
      <w:r>
        <w:rPr>
          <w:rFonts w:ascii="Times New Roman" w:hAnsi="Times New Roman" w:cs="Times New Roman"/>
          <w:color w:val="000000" w:themeColor="text1"/>
          <w:sz w:val="28"/>
          <w:szCs w:val="28"/>
          <w:lang w:val="uk-UA"/>
        </w:rPr>
        <w:t xml:space="preserve">закладу освіти </w:t>
      </w:r>
      <w:r w:rsidRPr="008E2BD9">
        <w:rPr>
          <w:rFonts w:ascii="Times New Roman" w:hAnsi="Times New Roman" w:cs="Times New Roman"/>
          <w:color w:val="000000" w:themeColor="text1"/>
          <w:sz w:val="28"/>
          <w:szCs w:val="28"/>
          <w:lang w:val="uk-UA"/>
        </w:rPr>
        <w:t>планово проводиться інвентаризація майна, забезпечується його збереження та оприбуткування, вчасно готується звітна документація.</w:t>
      </w:r>
    </w:p>
    <w:p w:rsidR="00C85650" w:rsidRPr="008E2BD9" w:rsidRDefault="00C85650" w:rsidP="00C85650">
      <w:pPr>
        <w:pStyle w:val="aa"/>
        <w:spacing w:line="360" w:lineRule="auto"/>
        <w:ind w:firstLine="709"/>
        <w:jc w:val="both"/>
        <w:rPr>
          <w:rFonts w:ascii="Times New Roman" w:hAnsi="Times New Roman"/>
          <w:bCs/>
          <w:color w:val="000000" w:themeColor="text1"/>
          <w:sz w:val="28"/>
          <w:szCs w:val="28"/>
          <w:lang w:val="uk-UA"/>
        </w:rPr>
      </w:pPr>
      <w:r w:rsidRPr="008E2BD9">
        <w:rPr>
          <w:rFonts w:ascii="Times New Roman" w:hAnsi="Times New Roman" w:cs="Times New Roman"/>
          <w:bCs/>
          <w:color w:val="000000" w:themeColor="text1"/>
          <w:sz w:val="28"/>
          <w:szCs w:val="28"/>
          <w:lang w:val="uk-UA"/>
        </w:rPr>
        <w:t>Як і в кожному закладі освіти, на бухгалтерію покладено низку завдань, виконання яких є безумовним та першочерговим, а саме: ведення бухгалтерського обліку фінансово-господарської діяльності спеціальної школи-інтернату та складання звітності;</w:t>
      </w:r>
      <w:r w:rsidRPr="008E2BD9">
        <w:rPr>
          <w:rFonts w:ascii="Times New Roman" w:hAnsi="Times New Roman" w:cs="Times New Roman"/>
          <w:color w:val="000000" w:themeColor="text1"/>
          <w:sz w:val="28"/>
          <w:szCs w:val="28"/>
          <w:lang w:val="uk-UA"/>
        </w:rPr>
        <w:t xml:space="preserve"> відображення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 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 забезпечення контролю за наявністю і рухом майна, використанням фінансових і матеріальних (нематеріальних) ресурсів відповідно до затверджених нормативів і кошторисів та насамперед </w:t>
      </w:r>
      <w:r w:rsidRPr="008E2BD9">
        <w:rPr>
          <w:rFonts w:ascii="Times New Roman" w:hAnsi="Times New Roman" w:cs="Times New Roman"/>
          <w:bCs/>
          <w:color w:val="000000" w:themeColor="text1"/>
          <w:sz w:val="28"/>
          <w:szCs w:val="28"/>
          <w:lang w:val="uk-UA"/>
        </w:rPr>
        <w:t>безумовне виконання законів України та інших нормативно-правових актів у галузі освіти.</w:t>
      </w:r>
    </w:p>
    <w:p w:rsidR="00C85650" w:rsidRDefault="00C85650" w:rsidP="00C85650">
      <w:pPr>
        <w:pStyle w:val="aa"/>
        <w:spacing w:line="360" w:lineRule="auto"/>
        <w:ind w:firstLine="709"/>
        <w:jc w:val="both"/>
        <w:rPr>
          <w:rFonts w:ascii="Times New Roman" w:hAnsi="Times New Roman" w:cs="Times New Roman"/>
          <w:color w:val="000000" w:themeColor="text1"/>
          <w:sz w:val="28"/>
          <w:szCs w:val="28"/>
          <w:lang w:val="uk-UA"/>
        </w:rPr>
      </w:pPr>
      <w:r w:rsidRPr="008E2BD9">
        <w:rPr>
          <w:rFonts w:ascii="Times New Roman" w:hAnsi="Times New Roman" w:cs="Times New Roman"/>
          <w:color w:val="000000" w:themeColor="text1"/>
          <w:sz w:val="28"/>
          <w:szCs w:val="28"/>
          <w:lang w:val="uk-UA"/>
        </w:rPr>
        <w:lastRenderedPageBreak/>
        <w:t>Виходячи з аналізу роботи за минулий рік, можна зробити висновки, що реалізація основних завдань з фінансового стану закладу</w:t>
      </w:r>
      <w:r>
        <w:rPr>
          <w:rFonts w:ascii="Times New Roman" w:hAnsi="Times New Roman" w:cs="Times New Roman"/>
          <w:color w:val="000000" w:themeColor="text1"/>
          <w:sz w:val="28"/>
          <w:szCs w:val="28"/>
          <w:lang w:val="uk-UA"/>
        </w:rPr>
        <w:t xml:space="preserve"> освіти</w:t>
      </w:r>
      <w:r w:rsidRPr="008E2BD9">
        <w:rPr>
          <w:rFonts w:ascii="Times New Roman" w:hAnsi="Times New Roman" w:cs="Times New Roman"/>
          <w:color w:val="000000" w:themeColor="text1"/>
          <w:sz w:val="28"/>
          <w:szCs w:val="28"/>
          <w:lang w:val="uk-UA"/>
        </w:rPr>
        <w:t xml:space="preserve"> та розвитку матеріально-технічної бази проводиться відповідно до законів України, наказів Міністерства фінансів України та інших нормативно-правових актів.</w:t>
      </w:r>
    </w:p>
    <w:p w:rsidR="00C85650" w:rsidRPr="008E2BD9" w:rsidRDefault="00C85650" w:rsidP="00C85650">
      <w:pPr>
        <w:pStyle w:val="aa"/>
        <w:spacing w:line="360" w:lineRule="auto"/>
        <w:ind w:firstLine="709"/>
        <w:jc w:val="both"/>
        <w:rPr>
          <w:rFonts w:ascii="Times New Roman" w:hAnsi="Times New Roman" w:cs="Times New Roman"/>
          <w:color w:val="000000" w:themeColor="text1"/>
          <w:sz w:val="28"/>
          <w:szCs w:val="28"/>
          <w:lang w:val="uk-UA"/>
        </w:rPr>
      </w:pPr>
    </w:p>
    <w:p w:rsidR="00C85650" w:rsidRPr="00DD3727" w:rsidRDefault="00C85650" w:rsidP="00C85650">
      <w:pPr>
        <w:pStyle w:val="aa"/>
        <w:spacing w:line="360" w:lineRule="auto"/>
        <w:ind w:firstLine="709"/>
        <w:jc w:val="center"/>
        <w:rPr>
          <w:rFonts w:ascii="Times New Roman" w:hAnsi="Times New Roman" w:cs="Times New Roman"/>
          <w:b/>
          <w:iCs/>
          <w:color w:val="000000" w:themeColor="text1"/>
          <w:sz w:val="28"/>
          <w:szCs w:val="28"/>
          <w:lang w:val="uk-UA"/>
        </w:rPr>
      </w:pPr>
      <w:r w:rsidRPr="008E2BD9">
        <w:rPr>
          <w:rFonts w:ascii="Times New Roman" w:hAnsi="Times New Roman" w:cs="Times New Roman"/>
          <w:b/>
          <w:i/>
          <w:iCs/>
          <w:color w:val="000000" w:themeColor="text1"/>
          <w:sz w:val="28"/>
          <w:szCs w:val="28"/>
          <w:lang w:val="uk-UA"/>
        </w:rPr>
        <w:t xml:space="preserve"> </w:t>
      </w:r>
      <w:r w:rsidRPr="00DD3727">
        <w:rPr>
          <w:rFonts w:ascii="Times New Roman" w:hAnsi="Times New Roman" w:cs="Times New Roman"/>
          <w:b/>
          <w:iCs/>
          <w:color w:val="000000" w:themeColor="text1"/>
          <w:sz w:val="28"/>
          <w:szCs w:val="28"/>
          <w:lang w:val="uk-UA"/>
        </w:rPr>
        <w:t>Стан матеріально-технічної бази</w:t>
      </w:r>
    </w:p>
    <w:p w:rsidR="00C85650" w:rsidRPr="008E2BD9" w:rsidRDefault="00C85650" w:rsidP="00C85650">
      <w:pPr>
        <w:spacing w:line="360" w:lineRule="auto"/>
        <w:ind w:firstLine="709"/>
        <w:jc w:val="both"/>
        <w:rPr>
          <w:rFonts w:ascii="Times New Roman" w:hAnsi="Times New Roman" w:cs="Times New Roman"/>
          <w:color w:val="000000" w:themeColor="text1"/>
          <w:sz w:val="28"/>
          <w:szCs w:val="28"/>
          <w:lang w:val="uk-UA"/>
        </w:rPr>
      </w:pPr>
      <w:r w:rsidRPr="008E2BD9">
        <w:rPr>
          <w:rFonts w:ascii="Times New Roman" w:hAnsi="Times New Roman" w:cs="Times New Roman"/>
          <w:color w:val="000000" w:themeColor="text1"/>
          <w:sz w:val="28"/>
          <w:szCs w:val="28"/>
          <w:lang w:val="uk-UA"/>
        </w:rPr>
        <w:t xml:space="preserve">Стан забезпеченості </w:t>
      </w:r>
      <w:r>
        <w:rPr>
          <w:rFonts w:ascii="Times New Roman" w:hAnsi="Times New Roman" w:cs="Times New Roman"/>
          <w:color w:val="000000" w:themeColor="text1"/>
          <w:sz w:val="28"/>
          <w:szCs w:val="28"/>
          <w:lang w:val="uk-UA"/>
        </w:rPr>
        <w:t xml:space="preserve">спеціальної </w:t>
      </w:r>
      <w:r w:rsidRPr="008E2BD9">
        <w:rPr>
          <w:rFonts w:ascii="Times New Roman" w:hAnsi="Times New Roman" w:cs="Times New Roman"/>
          <w:color w:val="000000" w:themeColor="text1"/>
          <w:sz w:val="28"/>
          <w:szCs w:val="28"/>
          <w:lang w:val="uk-UA"/>
        </w:rPr>
        <w:t>школи</w:t>
      </w:r>
      <w:r>
        <w:rPr>
          <w:rFonts w:ascii="Times New Roman" w:hAnsi="Times New Roman" w:cs="Times New Roman"/>
          <w:color w:val="000000" w:themeColor="text1"/>
          <w:sz w:val="28"/>
          <w:szCs w:val="28"/>
          <w:lang w:val="uk-UA"/>
        </w:rPr>
        <w:t>-інтернату</w:t>
      </w:r>
      <w:r w:rsidRPr="008E2BD9">
        <w:rPr>
          <w:rFonts w:ascii="Times New Roman" w:hAnsi="Times New Roman" w:cs="Times New Roman"/>
          <w:color w:val="000000" w:themeColor="text1"/>
          <w:sz w:val="28"/>
          <w:szCs w:val="28"/>
          <w:lang w:val="uk-UA"/>
        </w:rPr>
        <w:t xml:space="preserve"> комп’ютерною технікою та обладнанням:</w:t>
      </w:r>
    </w:p>
    <w:p w:rsidR="00C85650" w:rsidRPr="008E2BD9" w:rsidRDefault="00C85650" w:rsidP="00C85650">
      <w:pPr>
        <w:pStyle w:val="ac"/>
        <w:numPr>
          <w:ilvl w:val="0"/>
          <w:numId w:val="14"/>
        </w:numPr>
        <w:spacing w:line="360" w:lineRule="auto"/>
        <w:jc w:val="both"/>
        <w:rPr>
          <w:rFonts w:ascii="Times New Roman" w:hAnsi="Times New Roman" w:cs="Times New Roman"/>
          <w:color w:val="000000" w:themeColor="text1"/>
          <w:sz w:val="28"/>
          <w:szCs w:val="28"/>
          <w:lang w:val="uk-UA"/>
        </w:rPr>
      </w:pPr>
      <w:r w:rsidRPr="008E2BD9">
        <w:rPr>
          <w:rFonts w:ascii="Times New Roman" w:hAnsi="Times New Roman" w:cs="Times New Roman"/>
          <w:color w:val="000000" w:themeColor="text1"/>
          <w:sz w:val="28"/>
          <w:szCs w:val="28"/>
          <w:lang w:val="uk-UA"/>
        </w:rPr>
        <w:t>кількість комп’ютерів, що задіяні в управлінській діяльності – 17;</w:t>
      </w:r>
    </w:p>
    <w:p w:rsidR="00C85650" w:rsidRPr="008E2BD9" w:rsidRDefault="00C85650" w:rsidP="00C85650">
      <w:pPr>
        <w:pStyle w:val="ac"/>
        <w:numPr>
          <w:ilvl w:val="0"/>
          <w:numId w:val="14"/>
        </w:numPr>
        <w:spacing w:line="360" w:lineRule="auto"/>
        <w:jc w:val="both"/>
        <w:rPr>
          <w:rFonts w:ascii="Times New Roman" w:hAnsi="Times New Roman" w:cs="Times New Roman"/>
          <w:color w:val="000000" w:themeColor="text1"/>
          <w:sz w:val="28"/>
          <w:szCs w:val="28"/>
          <w:lang w:val="uk-UA"/>
        </w:rPr>
      </w:pPr>
      <w:r w:rsidRPr="008E2BD9">
        <w:rPr>
          <w:rFonts w:ascii="Times New Roman" w:hAnsi="Times New Roman" w:cs="Times New Roman"/>
          <w:color w:val="000000" w:themeColor="text1"/>
          <w:sz w:val="28"/>
          <w:szCs w:val="28"/>
          <w:lang w:val="uk-UA"/>
        </w:rPr>
        <w:t>кількість комп’ютерів у спеціалістів – 10;</w:t>
      </w:r>
    </w:p>
    <w:p w:rsidR="00C85650" w:rsidRPr="008E2BD9" w:rsidRDefault="00C85650" w:rsidP="00C85650">
      <w:pPr>
        <w:pStyle w:val="ac"/>
        <w:numPr>
          <w:ilvl w:val="0"/>
          <w:numId w:val="14"/>
        </w:numPr>
        <w:spacing w:line="360" w:lineRule="auto"/>
        <w:jc w:val="both"/>
        <w:rPr>
          <w:rFonts w:ascii="Times New Roman" w:hAnsi="Times New Roman" w:cs="Times New Roman"/>
          <w:color w:val="000000" w:themeColor="text1"/>
          <w:sz w:val="28"/>
          <w:szCs w:val="28"/>
          <w:lang w:val="uk-UA"/>
        </w:rPr>
      </w:pPr>
      <w:r w:rsidRPr="008E2BD9">
        <w:rPr>
          <w:rFonts w:ascii="Times New Roman" w:hAnsi="Times New Roman" w:cs="Times New Roman"/>
          <w:color w:val="000000" w:themeColor="text1"/>
          <w:sz w:val="28"/>
          <w:szCs w:val="28"/>
          <w:lang w:val="uk-UA"/>
        </w:rPr>
        <w:t xml:space="preserve">у </w:t>
      </w:r>
      <w:r>
        <w:rPr>
          <w:rFonts w:ascii="Times New Roman" w:hAnsi="Times New Roman" w:cs="Times New Roman"/>
          <w:color w:val="000000" w:themeColor="text1"/>
          <w:sz w:val="28"/>
          <w:szCs w:val="28"/>
          <w:lang w:val="uk-UA"/>
        </w:rPr>
        <w:t xml:space="preserve">спеціальній </w:t>
      </w:r>
      <w:r w:rsidRPr="008E2BD9">
        <w:rPr>
          <w:rFonts w:ascii="Times New Roman" w:hAnsi="Times New Roman" w:cs="Times New Roman"/>
          <w:color w:val="000000" w:themeColor="text1"/>
          <w:sz w:val="28"/>
          <w:szCs w:val="28"/>
          <w:lang w:val="uk-UA"/>
        </w:rPr>
        <w:t>школі-інтернаті працюють два комп’ютерних класи, які оснащені мультимедійними дошками та проектором;</w:t>
      </w:r>
    </w:p>
    <w:p w:rsidR="00C85650" w:rsidRPr="008E2BD9" w:rsidRDefault="00C85650" w:rsidP="00C85650">
      <w:pPr>
        <w:pStyle w:val="ac"/>
        <w:numPr>
          <w:ilvl w:val="0"/>
          <w:numId w:val="14"/>
        </w:numPr>
        <w:spacing w:line="360" w:lineRule="auto"/>
        <w:jc w:val="both"/>
        <w:rPr>
          <w:rFonts w:ascii="Times New Roman" w:hAnsi="Times New Roman" w:cs="Times New Roman"/>
          <w:color w:val="000000" w:themeColor="text1"/>
          <w:sz w:val="28"/>
          <w:szCs w:val="28"/>
          <w:lang w:val="uk-UA"/>
        </w:rPr>
      </w:pPr>
      <w:r w:rsidRPr="008E2BD9">
        <w:rPr>
          <w:rFonts w:ascii="Times New Roman" w:hAnsi="Times New Roman" w:cs="Times New Roman"/>
          <w:color w:val="000000" w:themeColor="text1"/>
          <w:sz w:val="28"/>
          <w:szCs w:val="28"/>
          <w:lang w:val="uk-UA"/>
        </w:rPr>
        <w:t xml:space="preserve">у </w:t>
      </w:r>
      <w:r>
        <w:rPr>
          <w:rFonts w:ascii="Times New Roman" w:hAnsi="Times New Roman" w:cs="Times New Roman"/>
          <w:color w:val="000000" w:themeColor="text1"/>
          <w:sz w:val="28"/>
          <w:szCs w:val="28"/>
          <w:lang w:val="uk-UA"/>
        </w:rPr>
        <w:t>закладі освіти</w:t>
      </w:r>
      <w:r w:rsidRPr="008E2BD9">
        <w:rPr>
          <w:rFonts w:ascii="Times New Roman" w:hAnsi="Times New Roman" w:cs="Times New Roman"/>
          <w:color w:val="000000" w:themeColor="text1"/>
          <w:sz w:val="28"/>
          <w:szCs w:val="28"/>
          <w:lang w:val="uk-UA"/>
        </w:rPr>
        <w:t xml:space="preserve"> встановлена та працює цифрова мережа </w:t>
      </w:r>
      <w:proofErr w:type="spellStart"/>
      <w:r w:rsidRPr="008E2BD9">
        <w:rPr>
          <w:rFonts w:ascii="Times New Roman" w:hAnsi="Times New Roman" w:cs="Times New Roman"/>
          <w:color w:val="000000" w:themeColor="text1"/>
          <w:sz w:val="28"/>
          <w:szCs w:val="28"/>
          <w:lang w:val="uk-UA"/>
        </w:rPr>
        <w:t>мультемидійної</w:t>
      </w:r>
      <w:proofErr w:type="spellEnd"/>
      <w:r w:rsidRPr="008E2BD9">
        <w:rPr>
          <w:rFonts w:ascii="Times New Roman" w:hAnsi="Times New Roman" w:cs="Times New Roman"/>
          <w:color w:val="000000" w:themeColor="text1"/>
          <w:sz w:val="28"/>
          <w:szCs w:val="28"/>
          <w:lang w:val="uk-UA"/>
        </w:rPr>
        <w:t xml:space="preserve">  лінгафонної системи </w:t>
      </w:r>
      <w:proofErr w:type="spellStart"/>
      <w:r w:rsidRPr="008E2BD9">
        <w:rPr>
          <w:rFonts w:ascii="Times New Roman" w:hAnsi="Times New Roman" w:cs="Times New Roman"/>
          <w:color w:val="000000" w:themeColor="text1"/>
          <w:sz w:val="28"/>
          <w:szCs w:val="28"/>
          <w:lang w:val="uk-UA"/>
        </w:rPr>
        <w:t>NetClass</w:t>
      </w:r>
      <w:proofErr w:type="spellEnd"/>
      <w:r w:rsidRPr="008E2BD9">
        <w:rPr>
          <w:rFonts w:ascii="Times New Roman" w:hAnsi="Times New Roman" w:cs="Times New Roman"/>
          <w:color w:val="000000" w:themeColor="text1"/>
          <w:sz w:val="28"/>
          <w:szCs w:val="28"/>
          <w:lang w:val="uk-UA"/>
        </w:rPr>
        <w:t>;</w:t>
      </w:r>
    </w:p>
    <w:p w:rsidR="00C85650" w:rsidRPr="008E2BD9" w:rsidRDefault="00C85650" w:rsidP="00C85650">
      <w:pPr>
        <w:pStyle w:val="ac"/>
        <w:numPr>
          <w:ilvl w:val="0"/>
          <w:numId w:val="14"/>
        </w:numPr>
        <w:spacing w:line="360" w:lineRule="auto"/>
        <w:jc w:val="both"/>
        <w:rPr>
          <w:rFonts w:ascii="Times New Roman" w:hAnsi="Times New Roman" w:cs="Times New Roman"/>
          <w:color w:val="000000" w:themeColor="text1"/>
          <w:sz w:val="28"/>
          <w:szCs w:val="28"/>
          <w:lang w:val="uk-UA"/>
        </w:rPr>
      </w:pPr>
      <w:r w:rsidRPr="008E2BD9">
        <w:rPr>
          <w:rFonts w:ascii="Times New Roman" w:hAnsi="Times New Roman" w:cs="Times New Roman"/>
          <w:color w:val="000000" w:themeColor="text1"/>
          <w:sz w:val="28"/>
          <w:szCs w:val="28"/>
          <w:lang w:val="uk-UA"/>
        </w:rPr>
        <w:t xml:space="preserve">мультимедійний клас для </w:t>
      </w:r>
      <w:proofErr w:type="spellStart"/>
      <w:r w:rsidRPr="008E2BD9">
        <w:rPr>
          <w:rFonts w:ascii="Times New Roman" w:hAnsi="Times New Roman" w:cs="Times New Roman"/>
          <w:color w:val="000000" w:themeColor="text1"/>
          <w:sz w:val="28"/>
          <w:szCs w:val="28"/>
          <w:lang w:val="uk-UA"/>
        </w:rPr>
        <w:t>корекційного</w:t>
      </w:r>
      <w:proofErr w:type="spellEnd"/>
      <w:r w:rsidRPr="008E2BD9">
        <w:rPr>
          <w:rFonts w:ascii="Times New Roman" w:hAnsi="Times New Roman" w:cs="Times New Roman"/>
          <w:color w:val="000000" w:themeColor="text1"/>
          <w:sz w:val="28"/>
          <w:szCs w:val="28"/>
          <w:lang w:val="uk-UA"/>
        </w:rPr>
        <w:t xml:space="preserve"> навчання.</w:t>
      </w:r>
    </w:p>
    <w:p w:rsidR="00C85650" w:rsidRPr="008E2BD9" w:rsidRDefault="00C85650" w:rsidP="00C85650">
      <w:pPr>
        <w:spacing w:line="360" w:lineRule="auto"/>
        <w:ind w:firstLine="709"/>
        <w:jc w:val="both"/>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t xml:space="preserve">Згідно річного плану </w:t>
      </w:r>
      <w:r>
        <w:rPr>
          <w:rFonts w:ascii="Times New Roman" w:hAnsi="Times New Roman"/>
          <w:color w:val="000000" w:themeColor="text1"/>
          <w:sz w:val="28"/>
          <w:szCs w:val="28"/>
          <w:lang w:val="uk-UA"/>
        </w:rPr>
        <w:t xml:space="preserve">спеціальної школи-інтернату </w:t>
      </w:r>
      <w:r w:rsidRPr="008E2BD9">
        <w:rPr>
          <w:rFonts w:ascii="Times New Roman" w:hAnsi="Times New Roman"/>
          <w:color w:val="000000" w:themeColor="text1"/>
          <w:sz w:val="28"/>
          <w:szCs w:val="28"/>
          <w:lang w:val="uk-UA"/>
        </w:rPr>
        <w:t>на 2017/2018 навчальний було проведено наступні ремонтні роботи:</w:t>
      </w:r>
    </w:p>
    <w:p w:rsidR="00C85650" w:rsidRPr="008E2BD9" w:rsidRDefault="00C85650" w:rsidP="00C85650">
      <w:pPr>
        <w:pStyle w:val="aa"/>
        <w:spacing w:line="360" w:lineRule="auto"/>
        <w:jc w:val="both"/>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t xml:space="preserve">- капітальний ремонт вхідної групи (пандусу); </w:t>
      </w:r>
    </w:p>
    <w:p w:rsidR="00C85650" w:rsidRPr="008E2BD9" w:rsidRDefault="00C85650" w:rsidP="00C85650">
      <w:pPr>
        <w:pStyle w:val="aa"/>
        <w:numPr>
          <w:ilvl w:val="0"/>
          <w:numId w:val="15"/>
        </w:numPr>
        <w:tabs>
          <w:tab w:val="left" w:pos="284"/>
        </w:tabs>
        <w:spacing w:line="360" w:lineRule="auto"/>
        <w:ind w:left="0" w:firstLine="0"/>
        <w:jc w:val="both"/>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t>капітальний ремонт частини системи опалення закладу</w:t>
      </w:r>
      <w:r>
        <w:rPr>
          <w:rFonts w:ascii="Times New Roman" w:hAnsi="Times New Roman"/>
          <w:color w:val="000000" w:themeColor="text1"/>
          <w:sz w:val="28"/>
          <w:szCs w:val="28"/>
          <w:lang w:val="uk-UA"/>
        </w:rPr>
        <w:t xml:space="preserve"> освіти </w:t>
      </w:r>
      <w:r w:rsidRPr="008E2BD9">
        <w:rPr>
          <w:rFonts w:ascii="Times New Roman" w:hAnsi="Times New Roman"/>
          <w:color w:val="000000" w:themeColor="text1"/>
          <w:sz w:val="28"/>
          <w:szCs w:val="28"/>
          <w:lang w:val="uk-UA"/>
        </w:rPr>
        <w:t>(будівля збудована в 1961 р., система опалення потребує капітального ремонту);</w:t>
      </w:r>
    </w:p>
    <w:p w:rsidR="00C85650" w:rsidRPr="008E2BD9" w:rsidRDefault="00C85650" w:rsidP="00C85650">
      <w:pPr>
        <w:pStyle w:val="aa"/>
        <w:numPr>
          <w:ilvl w:val="0"/>
          <w:numId w:val="15"/>
        </w:numPr>
        <w:tabs>
          <w:tab w:val="left" w:pos="284"/>
        </w:tabs>
        <w:spacing w:line="360" w:lineRule="auto"/>
        <w:ind w:left="0" w:firstLine="0"/>
        <w:jc w:val="both"/>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t xml:space="preserve">поточний ремонт двох туалетних кімнат </w:t>
      </w:r>
      <w:r>
        <w:rPr>
          <w:rFonts w:ascii="Times New Roman" w:hAnsi="Times New Roman"/>
          <w:color w:val="000000" w:themeColor="text1"/>
          <w:sz w:val="28"/>
          <w:szCs w:val="28"/>
          <w:lang w:val="uk-UA"/>
        </w:rPr>
        <w:t>ІІ</w:t>
      </w:r>
      <w:r w:rsidRPr="008E2BD9">
        <w:rPr>
          <w:rFonts w:ascii="Times New Roman" w:hAnsi="Times New Roman"/>
          <w:color w:val="000000" w:themeColor="text1"/>
          <w:sz w:val="28"/>
          <w:szCs w:val="28"/>
          <w:lang w:val="uk-UA"/>
        </w:rPr>
        <w:t xml:space="preserve"> поверху навчального корпусу. </w:t>
      </w:r>
    </w:p>
    <w:p w:rsidR="00C85650" w:rsidRPr="008E2BD9" w:rsidRDefault="00C85650" w:rsidP="00C85650">
      <w:pPr>
        <w:pStyle w:val="aa"/>
        <w:spacing w:line="360" w:lineRule="auto"/>
        <w:ind w:left="720"/>
        <w:jc w:val="both"/>
        <w:rPr>
          <w:rFonts w:ascii="Times New Roman" w:hAnsi="Times New Roman"/>
          <w:color w:val="000000" w:themeColor="text1"/>
          <w:sz w:val="18"/>
          <w:szCs w:val="28"/>
          <w:lang w:val="uk-UA"/>
        </w:rPr>
      </w:pPr>
    </w:p>
    <w:p w:rsidR="00DD3727" w:rsidRDefault="00C85650" w:rsidP="00C85650">
      <w:pPr>
        <w:jc w:val="center"/>
        <w:rPr>
          <w:rFonts w:ascii="Times New Roman" w:hAnsi="Times New Roman"/>
          <w:b/>
          <w:color w:val="000000" w:themeColor="text1"/>
          <w:sz w:val="32"/>
          <w:szCs w:val="32"/>
          <w:lang w:val="uk-UA"/>
        </w:rPr>
      </w:pPr>
      <w:r w:rsidRPr="00DD3727">
        <w:rPr>
          <w:rFonts w:ascii="Times New Roman" w:hAnsi="Times New Roman"/>
          <w:b/>
          <w:color w:val="000000" w:themeColor="text1"/>
          <w:sz w:val="32"/>
          <w:szCs w:val="32"/>
          <w:lang w:val="uk-UA"/>
        </w:rPr>
        <w:t xml:space="preserve"> Пріоритетні напрямки роботи </w:t>
      </w:r>
    </w:p>
    <w:p w:rsidR="00C85650" w:rsidRPr="00DD3727" w:rsidRDefault="00C85650" w:rsidP="00C85650">
      <w:pPr>
        <w:jc w:val="center"/>
        <w:rPr>
          <w:rFonts w:ascii="Times New Roman" w:hAnsi="Times New Roman"/>
          <w:b/>
          <w:color w:val="000000" w:themeColor="text1"/>
          <w:sz w:val="32"/>
          <w:szCs w:val="32"/>
          <w:lang w:val="uk-UA"/>
        </w:rPr>
      </w:pPr>
      <w:r w:rsidRPr="00DD3727">
        <w:rPr>
          <w:rFonts w:ascii="Times New Roman" w:hAnsi="Times New Roman"/>
          <w:b/>
          <w:color w:val="000000" w:themeColor="text1"/>
          <w:sz w:val="32"/>
          <w:szCs w:val="32"/>
          <w:lang w:val="uk-UA"/>
        </w:rPr>
        <w:t>на 2018/2019 навчальний рік</w:t>
      </w:r>
    </w:p>
    <w:p w:rsidR="00C85650" w:rsidRPr="008E2BD9" w:rsidRDefault="00C85650" w:rsidP="00C85650">
      <w:pPr>
        <w:jc w:val="center"/>
        <w:rPr>
          <w:rFonts w:ascii="Times New Roman" w:hAnsi="Times New Roman"/>
          <w:b/>
          <w:i/>
          <w:color w:val="000000" w:themeColor="text1"/>
          <w:sz w:val="32"/>
          <w:szCs w:val="32"/>
          <w:lang w:val="uk-UA"/>
        </w:rPr>
      </w:pPr>
    </w:p>
    <w:p w:rsidR="00C85650" w:rsidRPr="008E2BD9" w:rsidRDefault="00C85650" w:rsidP="00C85650">
      <w:pPr>
        <w:spacing w:line="360" w:lineRule="auto"/>
        <w:jc w:val="both"/>
        <w:rPr>
          <w:rFonts w:ascii="Times New Roman" w:hAnsi="Times New Roman" w:cs="Times New Roman"/>
          <w:color w:val="000000" w:themeColor="text1"/>
          <w:sz w:val="28"/>
          <w:szCs w:val="28"/>
          <w:lang w:val="uk-UA"/>
        </w:rPr>
      </w:pPr>
      <w:r w:rsidRPr="008E2BD9">
        <w:rPr>
          <w:rFonts w:ascii="Times New Roman" w:hAnsi="Times New Roman"/>
          <w:color w:val="000000" w:themeColor="text1"/>
          <w:sz w:val="28"/>
          <w:szCs w:val="28"/>
          <w:lang w:val="uk-UA"/>
        </w:rPr>
        <w:t>1. Удосконалювати зміст діяльності закладу</w:t>
      </w:r>
      <w:r>
        <w:rPr>
          <w:rFonts w:ascii="Times New Roman" w:hAnsi="Times New Roman"/>
          <w:color w:val="000000" w:themeColor="text1"/>
          <w:sz w:val="28"/>
          <w:szCs w:val="28"/>
          <w:lang w:val="uk-UA"/>
        </w:rPr>
        <w:t xml:space="preserve"> освіти</w:t>
      </w:r>
      <w:r w:rsidRPr="008E2BD9">
        <w:rPr>
          <w:rFonts w:ascii="Times New Roman" w:hAnsi="Times New Roman"/>
          <w:color w:val="000000" w:themeColor="text1"/>
          <w:sz w:val="28"/>
          <w:szCs w:val="28"/>
          <w:lang w:val="uk-UA"/>
        </w:rPr>
        <w:t xml:space="preserve"> відповідно до законів України «Про освіту», «Про загальну середню освіту», «Про позашкільну освіту», Положення про спеціальну загальноосвітню школу (школу-інтернат) для дітей, які потребують корекції фізичного та (або) розумового розвитку, Національної доктрини розвитку освіти.</w:t>
      </w:r>
    </w:p>
    <w:p w:rsidR="00C85650" w:rsidRPr="008E2BD9" w:rsidRDefault="00C85650" w:rsidP="00C85650">
      <w:pPr>
        <w:spacing w:line="360" w:lineRule="auto"/>
        <w:jc w:val="both"/>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lastRenderedPageBreak/>
        <w:t>2. Забезпечувати оптимальне функціонування закладу</w:t>
      </w:r>
      <w:r>
        <w:rPr>
          <w:rFonts w:ascii="Times New Roman" w:hAnsi="Times New Roman"/>
          <w:color w:val="000000" w:themeColor="text1"/>
          <w:sz w:val="28"/>
          <w:szCs w:val="28"/>
          <w:lang w:val="uk-UA"/>
        </w:rPr>
        <w:t xml:space="preserve"> освіти</w:t>
      </w:r>
      <w:r w:rsidRPr="008E2BD9">
        <w:rPr>
          <w:rFonts w:ascii="Times New Roman" w:hAnsi="Times New Roman"/>
          <w:color w:val="000000" w:themeColor="text1"/>
          <w:sz w:val="28"/>
          <w:szCs w:val="28"/>
          <w:lang w:val="uk-UA"/>
        </w:rPr>
        <w:t xml:space="preserve"> як цілісної соціально-педагогічної системи, створювати умови для ефективної діяльності всіх підсистем.</w:t>
      </w:r>
    </w:p>
    <w:p w:rsidR="00C85650" w:rsidRPr="008E2BD9" w:rsidRDefault="00C85650" w:rsidP="00C85650">
      <w:pPr>
        <w:spacing w:line="360" w:lineRule="auto"/>
        <w:jc w:val="both"/>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t>3. Продовжити роботу над основними проблемами:</w:t>
      </w:r>
    </w:p>
    <w:p w:rsidR="00C85650" w:rsidRPr="008E2BD9" w:rsidRDefault="00C85650" w:rsidP="00C85650">
      <w:pPr>
        <w:spacing w:line="360" w:lineRule="auto"/>
        <w:ind w:left="284" w:hanging="284"/>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tab/>
        <w:t xml:space="preserve">- методичною: </w:t>
      </w:r>
    </w:p>
    <w:p w:rsidR="00C85650" w:rsidRPr="008E2BD9" w:rsidRDefault="00C85650" w:rsidP="00C85650">
      <w:pPr>
        <w:spacing w:line="360" w:lineRule="auto"/>
        <w:ind w:firstLine="567"/>
        <w:jc w:val="both"/>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t>«</w:t>
      </w:r>
      <w:r w:rsidRPr="008E2BD9">
        <w:rPr>
          <w:rFonts w:ascii="Times New Roman" w:hAnsi="Times New Roman" w:cs="Times New Roman"/>
          <w:color w:val="000000" w:themeColor="text1"/>
          <w:sz w:val="28"/>
          <w:szCs w:val="28"/>
          <w:lang w:val="uk-UA"/>
        </w:rPr>
        <w:t xml:space="preserve">Інноваційні підходи до розвитку усного мовлення, комунікативних навичок як основних факторів формування соціально-адаптованої особистості </w:t>
      </w:r>
      <w:r>
        <w:rPr>
          <w:rFonts w:ascii="Times New Roman" w:hAnsi="Times New Roman" w:cs="Times New Roman"/>
          <w:color w:val="000000" w:themeColor="text1"/>
          <w:sz w:val="28"/>
          <w:szCs w:val="28"/>
          <w:lang w:val="uk-UA"/>
        </w:rPr>
        <w:t>здобувачів освіти</w:t>
      </w:r>
      <w:r w:rsidRPr="008E2BD9">
        <w:rPr>
          <w:rFonts w:ascii="Times New Roman" w:hAnsi="Times New Roman" w:cs="Times New Roman"/>
          <w:color w:val="000000" w:themeColor="text1"/>
          <w:sz w:val="28"/>
          <w:szCs w:val="28"/>
          <w:lang w:val="uk-UA"/>
        </w:rPr>
        <w:t xml:space="preserve"> з вадами слуху»</w:t>
      </w:r>
      <w:r w:rsidRPr="008E2BD9">
        <w:rPr>
          <w:rFonts w:ascii="Times New Roman" w:hAnsi="Times New Roman"/>
          <w:color w:val="000000" w:themeColor="text1"/>
          <w:sz w:val="28"/>
          <w:szCs w:val="28"/>
          <w:lang w:val="uk-UA"/>
        </w:rPr>
        <w:t>;</w:t>
      </w:r>
    </w:p>
    <w:p w:rsidR="00C85650" w:rsidRPr="008E2BD9" w:rsidRDefault="00C85650" w:rsidP="00C85650">
      <w:pPr>
        <w:spacing w:line="360" w:lineRule="auto"/>
        <w:ind w:left="284" w:hanging="284"/>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tab/>
        <w:t xml:space="preserve">- виховною: </w:t>
      </w:r>
    </w:p>
    <w:p w:rsidR="00C85650" w:rsidRPr="008E2BD9" w:rsidRDefault="00C85650" w:rsidP="00C85650">
      <w:pPr>
        <w:spacing w:line="360" w:lineRule="auto"/>
        <w:ind w:left="284" w:firstLine="283"/>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t>«Формування свідомого громадянина, патріота рідної країни».</w:t>
      </w:r>
    </w:p>
    <w:p w:rsidR="00C85650" w:rsidRPr="008E2BD9" w:rsidRDefault="00C85650" w:rsidP="00C85650">
      <w:pPr>
        <w:spacing w:line="360" w:lineRule="auto"/>
        <w:jc w:val="both"/>
        <w:rPr>
          <w:rFonts w:ascii="Times New Roman" w:hAnsi="Times New Roman" w:cs="Times New Roman"/>
          <w:color w:val="000000" w:themeColor="text1"/>
          <w:sz w:val="28"/>
          <w:szCs w:val="28"/>
          <w:lang w:val="uk-UA"/>
        </w:rPr>
      </w:pPr>
      <w:r w:rsidRPr="008E2BD9">
        <w:rPr>
          <w:rFonts w:ascii="Times New Roman" w:hAnsi="Times New Roman"/>
          <w:color w:val="000000" w:themeColor="text1"/>
          <w:sz w:val="28"/>
          <w:szCs w:val="28"/>
          <w:lang w:val="uk-UA"/>
        </w:rPr>
        <w:t xml:space="preserve">4. </w:t>
      </w:r>
      <w:r w:rsidRPr="008E2BD9">
        <w:rPr>
          <w:rFonts w:ascii="Times New Roman" w:hAnsi="Times New Roman" w:cs="Times New Roman"/>
          <w:color w:val="000000" w:themeColor="text1"/>
          <w:sz w:val="28"/>
          <w:szCs w:val="28"/>
          <w:lang w:val="uk-UA"/>
        </w:rPr>
        <w:t xml:space="preserve">Особливу увагу приділяти </w:t>
      </w:r>
      <w:proofErr w:type="spellStart"/>
      <w:r w:rsidRPr="008E2BD9">
        <w:rPr>
          <w:rFonts w:ascii="Times New Roman" w:hAnsi="Times New Roman" w:cs="Times New Roman"/>
          <w:color w:val="000000" w:themeColor="text1"/>
          <w:sz w:val="28"/>
          <w:szCs w:val="28"/>
          <w:lang w:val="uk-UA"/>
        </w:rPr>
        <w:t>корекційній</w:t>
      </w:r>
      <w:proofErr w:type="spellEnd"/>
      <w:r w:rsidRPr="008E2BD9">
        <w:rPr>
          <w:rFonts w:ascii="Times New Roman" w:hAnsi="Times New Roman" w:cs="Times New Roman"/>
          <w:color w:val="000000" w:themeColor="text1"/>
          <w:sz w:val="28"/>
          <w:szCs w:val="28"/>
          <w:lang w:val="uk-UA"/>
        </w:rPr>
        <w:t xml:space="preserve"> роботі, виконанню програми із розвитку слухового сприймання та формування вимови, слухового самоконтролю </w:t>
      </w:r>
      <w:r>
        <w:rPr>
          <w:rFonts w:ascii="Times New Roman" w:hAnsi="Times New Roman" w:cs="Times New Roman"/>
          <w:color w:val="000000" w:themeColor="text1"/>
          <w:sz w:val="28"/>
          <w:szCs w:val="28"/>
          <w:lang w:val="uk-UA"/>
        </w:rPr>
        <w:t xml:space="preserve"> здобувачів освіти</w:t>
      </w:r>
      <w:r w:rsidRPr="008E2BD9">
        <w:rPr>
          <w:rFonts w:ascii="Times New Roman" w:hAnsi="Times New Roman" w:cs="Times New Roman"/>
          <w:color w:val="000000" w:themeColor="text1"/>
          <w:sz w:val="28"/>
          <w:szCs w:val="28"/>
          <w:lang w:val="uk-UA"/>
        </w:rPr>
        <w:t xml:space="preserve"> на уроках і в позаурочний час, готувати їх до життя і праці в нових соціально-економічних умовах.</w:t>
      </w:r>
    </w:p>
    <w:p w:rsidR="00C85650" w:rsidRPr="008E2BD9" w:rsidRDefault="00C85650" w:rsidP="00C85650">
      <w:pPr>
        <w:spacing w:line="360" w:lineRule="auto"/>
        <w:jc w:val="both"/>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t>5. Підвищувати педагогічну майстерність учителів, вихователів шляхом активної участі в роботі підрозділів методичної структури закладу, здобуття дефектологічної освіти, участі в конкурсах професійної майстерності різного рівня.</w:t>
      </w:r>
    </w:p>
    <w:p w:rsidR="00C85650" w:rsidRPr="008E2BD9" w:rsidRDefault="00C85650" w:rsidP="00C85650">
      <w:pPr>
        <w:spacing w:line="360" w:lineRule="auto"/>
        <w:jc w:val="both"/>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t xml:space="preserve">6. Забезпечувати психологічні умови для розвитку особистості </w:t>
      </w:r>
      <w:r>
        <w:rPr>
          <w:rFonts w:ascii="Times New Roman" w:hAnsi="Times New Roman"/>
          <w:color w:val="000000" w:themeColor="text1"/>
          <w:sz w:val="28"/>
          <w:szCs w:val="28"/>
          <w:lang w:val="uk-UA"/>
        </w:rPr>
        <w:t>здобувачів освіти</w:t>
      </w:r>
      <w:r w:rsidRPr="008E2BD9">
        <w:rPr>
          <w:rFonts w:ascii="Times New Roman" w:hAnsi="Times New Roman"/>
          <w:color w:val="000000" w:themeColor="text1"/>
          <w:sz w:val="28"/>
          <w:szCs w:val="28"/>
          <w:lang w:val="uk-UA"/>
        </w:rPr>
        <w:t xml:space="preserve"> шляхом упровадження в навчально-виховний процес новітніх технологій, особливо інформаційно-комунікативних.</w:t>
      </w:r>
    </w:p>
    <w:p w:rsidR="00C85650" w:rsidRPr="008E2BD9" w:rsidRDefault="00C85650" w:rsidP="00C85650">
      <w:pPr>
        <w:spacing w:line="360" w:lineRule="auto"/>
        <w:jc w:val="both"/>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t xml:space="preserve">7. Забезпечувати умови для розвитку творчих здібностей </w:t>
      </w:r>
      <w:r>
        <w:rPr>
          <w:rFonts w:ascii="Times New Roman" w:hAnsi="Times New Roman"/>
          <w:color w:val="000000" w:themeColor="text1"/>
          <w:sz w:val="28"/>
          <w:szCs w:val="28"/>
          <w:lang w:val="uk-UA"/>
        </w:rPr>
        <w:t>здобувачів освіти</w:t>
      </w:r>
      <w:r w:rsidRPr="008E2BD9">
        <w:rPr>
          <w:rFonts w:ascii="Times New Roman" w:hAnsi="Times New Roman"/>
          <w:color w:val="000000" w:themeColor="text1"/>
          <w:sz w:val="28"/>
          <w:szCs w:val="28"/>
          <w:lang w:val="uk-UA"/>
        </w:rPr>
        <w:t>, реалізації їх природних  нахилів, прагнення і здатності до духовного зростання через систему курсів за вибором, факультативних занять.</w:t>
      </w:r>
    </w:p>
    <w:p w:rsidR="00C85650" w:rsidRPr="008E2BD9" w:rsidRDefault="00C85650" w:rsidP="00C85650">
      <w:pPr>
        <w:spacing w:line="360" w:lineRule="auto"/>
        <w:jc w:val="both"/>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t xml:space="preserve">8. Підвищити якість підготовки </w:t>
      </w:r>
      <w:r>
        <w:rPr>
          <w:rFonts w:ascii="Times New Roman" w:hAnsi="Times New Roman"/>
          <w:color w:val="000000" w:themeColor="text1"/>
          <w:sz w:val="28"/>
          <w:szCs w:val="28"/>
          <w:lang w:val="uk-UA"/>
        </w:rPr>
        <w:t>здобувачів освіти</w:t>
      </w:r>
      <w:r w:rsidRPr="008E2BD9">
        <w:rPr>
          <w:rFonts w:ascii="Times New Roman" w:hAnsi="Times New Roman"/>
          <w:color w:val="000000" w:themeColor="text1"/>
          <w:sz w:val="28"/>
          <w:szCs w:val="28"/>
          <w:lang w:val="uk-UA"/>
        </w:rPr>
        <w:t xml:space="preserve"> спеціальної школи-інтернату до участі в олімпіадах з базових дисциплін, різноманітних конкурсах, змаганнях.</w:t>
      </w:r>
    </w:p>
    <w:p w:rsidR="00C85650" w:rsidRPr="008E2BD9" w:rsidRDefault="00C85650" w:rsidP="00C85650">
      <w:pPr>
        <w:spacing w:line="360" w:lineRule="auto"/>
        <w:jc w:val="both"/>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t>9. Продовжувати роботу закладу</w:t>
      </w:r>
      <w:r>
        <w:rPr>
          <w:rFonts w:ascii="Times New Roman" w:hAnsi="Times New Roman"/>
          <w:color w:val="000000" w:themeColor="text1"/>
          <w:sz w:val="28"/>
          <w:szCs w:val="28"/>
          <w:lang w:val="uk-UA"/>
        </w:rPr>
        <w:t xml:space="preserve"> освіти</w:t>
      </w:r>
      <w:r w:rsidRPr="008E2BD9">
        <w:rPr>
          <w:rFonts w:ascii="Times New Roman" w:hAnsi="Times New Roman"/>
          <w:color w:val="000000" w:themeColor="text1"/>
          <w:sz w:val="28"/>
          <w:szCs w:val="28"/>
          <w:lang w:val="uk-UA"/>
        </w:rPr>
        <w:t xml:space="preserve">, спрямовану на збереження і зміцнення здоров’я </w:t>
      </w:r>
      <w:r>
        <w:rPr>
          <w:rFonts w:ascii="Times New Roman" w:hAnsi="Times New Roman"/>
          <w:color w:val="000000" w:themeColor="text1"/>
          <w:sz w:val="28"/>
          <w:szCs w:val="28"/>
          <w:lang w:val="uk-UA"/>
        </w:rPr>
        <w:t>здобувачів освіти</w:t>
      </w:r>
      <w:r w:rsidRPr="008E2BD9">
        <w:rPr>
          <w:rFonts w:ascii="Times New Roman" w:hAnsi="Times New Roman"/>
          <w:color w:val="000000" w:themeColor="text1"/>
          <w:sz w:val="28"/>
          <w:szCs w:val="28"/>
          <w:lang w:val="uk-UA"/>
        </w:rPr>
        <w:t xml:space="preserve"> та прищеплення навичок здорового способу життя.</w:t>
      </w:r>
    </w:p>
    <w:p w:rsidR="00C85650" w:rsidRPr="008E2BD9" w:rsidRDefault="00C85650" w:rsidP="00C85650">
      <w:pPr>
        <w:spacing w:line="360" w:lineRule="auto"/>
        <w:jc w:val="both"/>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lastRenderedPageBreak/>
        <w:t>10. Дотримуватися санітарно-гігієнічного режиму в спеціальній школі-інтернаті.</w:t>
      </w:r>
    </w:p>
    <w:p w:rsidR="00C85650" w:rsidRPr="008E2BD9" w:rsidRDefault="00C85650" w:rsidP="00C85650">
      <w:pPr>
        <w:spacing w:line="360" w:lineRule="auto"/>
        <w:jc w:val="both"/>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t>11. Активізувати роботу з профілактики дитячої злочинності та правопорушень.</w:t>
      </w:r>
    </w:p>
    <w:p w:rsidR="00C85650" w:rsidRPr="008E2BD9" w:rsidRDefault="00C85650" w:rsidP="00C85650">
      <w:pPr>
        <w:spacing w:line="360" w:lineRule="auto"/>
        <w:jc w:val="both"/>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t xml:space="preserve">12. Забезпечувати створення безпечних умов з охорони праці для працівників закладу та безпеки життєдіяльності учнів </w:t>
      </w:r>
      <w:r>
        <w:rPr>
          <w:rFonts w:ascii="Times New Roman" w:hAnsi="Times New Roman"/>
          <w:color w:val="000000" w:themeColor="text1"/>
          <w:sz w:val="28"/>
          <w:szCs w:val="28"/>
          <w:lang w:val="uk-UA"/>
        </w:rPr>
        <w:t xml:space="preserve">здобувачів освіти, </w:t>
      </w:r>
      <w:r w:rsidRPr="008E2BD9">
        <w:rPr>
          <w:rFonts w:ascii="Times New Roman" w:hAnsi="Times New Roman"/>
          <w:color w:val="000000" w:themeColor="text1"/>
          <w:sz w:val="28"/>
          <w:szCs w:val="28"/>
          <w:lang w:val="uk-UA"/>
        </w:rPr>
        <w:t>виховання економічної, естетичної, правової та трудової культури.</w:t>
      </w:r>
    </w:p>
    <w:p w:rsidR="00C85650" w:rsidRPr="008E2BD9" w:rsidRDefault="00C85650" w:rsidP="00C85650">
      <w:pPr>
        <w:spacing w:line="360" w:lineRule="auto"/>
        <w:jc w:val="both"/>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t>13. Створювати належні психолого-педагогічні у</w:t>
      </w:r>
      <w:r>
        <w:rPr>
          <w:rFonts w:ascii="Times New Roman" w:hAnsi="Times New Roman"/>
          <w:color w:val="000000" w:themeColor="text1"/>
          <w:sz w:val="28"/>
          <w:szCs w:val="28"/>
          <w:lang w:val="uk-UA"/>
        </w:rPr>
        <w:t>мови для участі випускників 12-го класу</w:t>
      </w:r>
      <w:r w:rsidRPr="008E2BD9">
        <w:rPr>
          <w:rFonts w:ascii="Times New Roman" w:hAnsi="Times New Roman"/>
          <w:color w:val="000000" w:themeColor="text1"/>
          <w:sz w:val="28"/>
          <w:szCs w:val="28"/>
          <w:lang w:val="uk-UA"/>
        </w:rPr>
        <w:t xml:space="preserve"> у зовнішньому незалежному оцінюванні. </w:t>
      </w:r>
    </w:p>
    <w:p w:rsidR="00C85650" w:rsidRPr="008E2BD9" w:rsidRDefault="00C85650" w:rsidP="00C85650">
      <w:pPr>
        <w:spacing w:line="360" w:lineRule="auto"/>
        <w:jc w:val="both"/>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t xml:space="preserve">14. Продовжувати роботу спрямовану на розвиток та модернізацію матеріально-технічної бази спеціальної школи-інтернату, створення безпечних та комфортних умов перебування в закладі для всіх учасників </w:t>
      </w:r>
      <w:r>
        <w:rPr>
          <w:rFonts w:ascii="Times New Roman" w:hAnsi="Times New Roman"/>
          <w:color w:val="000000" w:themeColor="text1"/>
          <w:sz w:val="28"/>
          <w:szCs w:val="28"/>
          <w:lang w:val="uk-UA"/>
        </w:rPr>
        <w:t>освітнього</w:t>
      </w:r>
      <w:r w:rsidRPr="008E2BD9">
        <w:rPr>
          <w:rFonts w:ascii="Times New Roman" w:hAnsi="Times New Roman"/>
          <w:color w:val="000000" w:themeColor="text1"/>
          <w:sz w:val="28"/>
          <w:szCs w:val="28"/>
          <w:lang w:val="uk-UA"/>
        </w:rPr>
        <w:t xml:space="preserve"> процесу.</w:t>
      </w:r>
    </w:p>
    <w:p w:rsidR="00C85650" w:rsidRPr="008E2BD9" w:rsidRDefault="00C85650" w:rsidP="00C85650">
      <w:pPr>
        <w:spacing w:line="360" w:lineRule="auto"/>
        <w:ind w:firstLine="567"/>
        <w:jc w:val="both"/>
        <w:rPr>
          <w:rFonts w:ascii="Times New Roman" w:hAnsi="Times New Roman"/>
          <w:b/>
          <w:i/>
          <w:color w:val="000000" w:themeColor="text1"/>
          <w:sz w:val="28"/>
          <w:szCs w:val="28"/>
          <w:lang w:val="uk-UA"/>
        </w:rPr>
      </w:pPr>
      <w:r w:rsidRPr="008E2BD9">
        <w:rPr>
          <w:rFonts w:ascii="Times New Roman" w:hAnsi="Times New Roman"/>
          <w:b/>
          <w:i/>
          <w:color w:val="000000" w:themeColor="text1"/>
          <w:sz w:val="28"/>
          <w:szCs w:val="28"/>
          <w:lang w:val="uk-UA"/>
        </w:rPr>
        <w:t xml:space="preserve">У 2019 році здійснити: </w:t>
      </w:r>
    </w:p>
    <w:p w:rsidR="00C85650" w:rsidRPr="008E2BD9" w:rsidRDefault="00C85650" w:rsidP="00C85650">
      <w:pPr>
        <w:tabs>
          <w:tab w:val="left" w:pos="284"/>
        </w:tabs>
        <w:spacing w:line="360" w:lineRule="auto"/>
        <w:ind w:firstLine="567"/>
        <w:jc w:val="both"/>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t>- продовжити капітальний ремонт системи опалення;</w:t>
      </w:r>
    </w:p>
    <w:p w:rsidR="00C85650" w:rsidRPr="008E2BD9" w:rsidRDefault="00C85650" w:rsidP="00C85650">
      <w:pPr>
        <w:tabs>
          <w:tab w:val="left" w:pos="284"/>
        </w:tabs>
        <w:spacing w:line="360" w:lineRule="auto"/>
        <w:ind w:firstLine="567"/>
        <w:jc w:val="both"/>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t>- поточний ремонт обідньої зали їдальні;</w:t>
      </w:r>
    </w:p>
    <w:p w:rsidR="00C85650" w:rsidRPr="008E2BD9" w:rsidRDefault="00C85650" w:rsidP="00C85650">
      <w:pPr>
        <w:tabs>
          <w:tab w:val="left" w:pos="284"/>
        </w:tabs>
        <w:spacing w:line="360" w:lineRule="auto"/>
        <w:ind w:firstLine="567"/>
        <w:jc w:val="both"/>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t>- продовжити заміну пожежної сигналізації в будівлі навчального корпусу;</w:t>
      </w:r>
    </w:p>
    <w:p w:rsidR="00C85650" w:rsidRPr="008E2BD9" w:rsidRDefault="00C85650" w:rsidP="00C85650">
      <w:pPr>
        <w:tabs>
          <w:tab w:val="left" w:pos="284"/>
        </w:tabs>
        <w:spacing w:line="360" w:lineRule="auto"/>
        <w:ind w:firstLine="567"/>
        <w:jc w:val="both"/>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t>- продовжити ремонт розподільних щитів і щитів освітлення;</w:t>
      </w:r>
    </w:p>
    <w:p w:rsidR="00C85650" w:rsidRPr="008E2BD9" w:rsidRDefault="00C85650" w:rsidP="00C85650">
      <w:pPr>
        <w:tabs>
          <w:tab w:val="left" w:pos="284"/>
        </w:tabs>
        <w:spacing w:line="360" w:lineRule="auto"/>
        <w:ind w:firstLine="567"/>
        <w:jc w:val="both"/>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t>- поточний ре</w:t>
      </w:r>
      <w:r>
        <w:rPr>
          <w:rFonts w:ascii="Times New Roman" w:hAnsi="Times New Roman"/>
          <w:color w:val="000000" w:themeColor="text1"/>
          <w:sz w:val="28"/>
          <w:szCs w:val="28"/>
          <w:lang w:val="uk-UA"/>
        </w:rPr>
        <w:t>монт туалетів на ІІ</w:t>
      </w:r>
      <w:r w:rsidRPr="008E2BD9">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та ІІІ поверхах</w:t>
      </w:r>
      <w:r w:rsidRPr="008E2BD9">
        <w:rPr>
          <w:rFonts w:ascii="Times New Roman" w:hAnsi="Times New Roman"/>
          <w:color w:val="000000" w:themeColor="text1"/>
          <w:sz w:val="28"/>
          <w:szCs w:val="28"/>
          <w:lang w:val="uk-UA"/>
        </w:rPr>
        <w:t xml:space="preserve"> навчального корпусу;</w:t>
      </w:r>
    </w:p>
    <w:p w:rsidR="00C85650" w:rsidRPr="008E2BD9" w:rsidRDefault="00C85650" w:rsidP="00C85650">
      <w:pPr>
        <w:tabs>
          <w:tab w:val="left" w:pos="284"/>
        </w:tabs>
        <w:spacing w:line="360" w:lineRule="auto"/>
        <w:ind w:firstLine="567"/>
        <w:jc w:val="both"/>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t xml:space="preserve">- заміна </w:t>
      </w:r>
      <w:proofErr w:type="spellStart"/>
      <w:r w:rsidRPr="008E2BD9">
        <w:rPr>
          <w:rFonts w:ascii="Times New Roman" w:hAnsi="Times New Roman"/>
          <w:color w:val="000000" w:themeColor="text1"/>
          <w:sz w:val="28"/>
          <w:szCs w:val="28"/>
          <w:lang w:val="uk-UA"/>
        </w:rPr>
        <w:t>водостійних</w:t>
      </w:r>
      <w:proofErr w:type="spellEnd"/>
      <w:r w:rsidRPr="008E2BD9">
        <w:rPr>
          <w:rFonts w:ascii="Times New Roman" w:hAnsi="Times New Roman"/>
          <w:color w:val="000000" w:themeColor="text1"/>
          <w:sz w:val="28"/>
          <w:szCs w:val="28"/>
          <w:lang w:val="uk-UA"/>
        </w:rPr>
        <w:t xml:space="preserve"> труб на будівлі;</w:t>
      </w:r>
    </w:p>
    <w:p w:rsidR="00C85650" w:rsidRPr="008E2BD9" w:rsidRDefault="00C85650" w:rsidP="00C85650">
      <w:pPr>
        <w:tabs>
          <w:tab w:val="left" w:pos="284"/>
        </w:tabs>
        <w:spacing w:line="360" w:lineRule="auto"/>
        <w:ind w:firstLine="567"/>
        <w:jc w:val="both"/>
        <w:rPr>
          <w:rFonts w:ascii="Times New Roman" w:hAnsi="Times New Roman"/>
          <w:color w:val="000000" w:themeColor="text1"/>
          <w:sz w:val="28"/>
          <w:szCs w:val="28"/>
          <w:lang w:val="uk-UA"/>
        </w:rPr>
      </w:pPr>
      <w:r w:rsidRPr="008E2BD9">
        <w:rPr>
          <w:rFonts w:ascii="Times New Roman" w:hAnsi="Times New Roman"/>
          <w:color w:val="000000" w:themeColor="text1"/>
          <w:sz w:val="28"/>
          <w:szCs w:val="28"/>
          <w:lang w:val="uk-UA"/>
        </w:rPr>
        <w:t>- поточни</w:t>
      </w:r>
      <w:r>
        <w:rPr>
          <w:rFonts w:ascii="Times New Roman" w:hAnsi="Times New Roman"/>
          <w:color w:val="000000" w:themeColor="text1"/>
          <w:sz w:val="28"/>
          <w:szCs w:val="28"/>
          <w:lang w:val="uk-UA"/>
        </w:rPr>
        <w:t>й ремонт кабінету малювання на ІІІ</w:t>
      </w:r>
      <w:r w:rsidRPr="008E2BD9">
        <w:rPr>
          <w:rFonts w:ascii="Times New Roman" w:hAnsi="Times New Roman"/>
          <w:color w:val="000000" w:themeColor="text1"/>
          <w:sz w:val="28"/>
          <w:szCs w:val="28"/>
          <w:lang w:val="uk-UA"/>
        </w:rPr>
        <w:t xml:space="preserve"> поверсі спального корпусу.</w:t>
      </w:r>
    </w:p>
    <w:p w:rsidR="00C85650" w:rsidRPr="00692C9D" w:rsidRDefault="00C85650" w:rsidP="004546E6">
      <w:pPr>
        <w:spacing w:line="360" w:lineRule="auto"/>
        <w:ind w:firstLine="851"/>
        <w:jc w:val="both"/>
        <w:rPr>
          <w:rStyle w:val="a9"/>
          <w:rFonts w:ascii="Times New Roman" w:eastAsiaTheme="majorEastAsia" w:hAnsi="Times New Roman" w:cs="Times New Roman"/>
          <w:i w:val="0"/>
          <w:sz w:val="28"/>
          <w:szCs w:val="28"/>
          <w:lang w:val="uk-UA"/>
        </w:rPr>
      </w:pPr>
    </w:p>
    <w:sectPr w:rsidR="00C85650" w:rsidRPr="00692C9D" w:rsidSect="004546E6">
      <w:footerReference w:type="default" r:id="rId14"/>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2E6" w:rsidRDefault="00F402E6" w:rsidP="005E34B3">
      <w:r>
        <w:separator/>
      </w:r>
    </w:p>
  </w:endnote>
  <w:endnote w:type="continuationSeparator" w:id="0">
    <w:p w:rsidR="00F402E6" w:rsidRDefault="00F402E6" w:rsidP="005E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4100"/>
      <w:docPartObj>
        <w:docPartGallery w:val="Page Numbers (Bottom of Page)"/>
        <w:docPartUnique/>
      </w:docPartObj>
    </w:sdtPr>
    <w:sdtEndPr/>
    <w:sdtContent>
      <w:p w:rsidR="004546E6" w:rsidRDefault="002B31A9">
        <w:pPr>
          <w:pStyle w:val="aff"/>
          <w:jc w:val="right"/>
        </w:pPr>
        <w:r>
          <w:fldChar w:fldCharType="begin"/>
        </w:r>
        <w:r>
          <w:instrText xml:space="preserve"> PAGE   \* MERGEFORMAT </w:instrText>
        </w:r>
        <w:r>
          <w:fldChar w:fldCharType="separate"/>
        </w:r>
        <w:r w:rsidR="00DD3727">
          <w:rPr>
            <w:noProof/>
          </w:rPr>
          <w:t>2</w:t>
        </w:r>
        <w:r>
          <w:rPr>
            <w:noProof/>
          </w:rPr>
          <w:fldChar w:fldCharType="end"/>
        </w:r>
      </w:p>
    </w:sdtContent>
  </w:sdt>
  <w:p w:rsidR="00B27DB3" w:rsidRDefault="00B27DB3">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2E6" w:rsidRDefault="00F402E6" w:rsidP="005E34B3">
      <w:r>
        <w:separator/>
      </w:r>
    </w:p>
  </w:footnote>
  <w:footnote w:type="continuationSeparator" w:id="0">
    <w:p w:rsidR="00F402E6" w:rsidRDefault="00F402E6" w:rsidP="005E3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380"/>
    <w:multiLevelType w:val="hybridMultilevel"/>
    <w:tmpl w:val="53E27490"/>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01FF3"/>
    <w:multiLevelType w:val="hybridMultilevel"/>
    <w:tmpl w:val="32F89AD8"/>
    <w:lvl w:ilvl="0" w:tplc="F992E07A">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054977DA"/>
    <w:multiLevelType w:val="hybridMultilevel"/>
    <w:tmpl w:val="8DF0BC90"/>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F6DD3"/>
    <w:multiLevelType w:val="hybridMultilevel"/>
    <w:tmpl w:val="061A5486"/>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5C1E33"/>
    <w:multiLevelType w:val="hybridMultilevel"/>
    <w:tmpl w:val="5D98E346"/>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F91021"/>
    <w:multiLevelType w:val="hybridMultilevel"/>
    <w:tmpl w:val="0A8E6D72"/>
    <w:lvl w:ilvl="0" w:tplc="79542D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E6080"/>
    <w:multiLevelType w:val="hybridMultilevel"/>
    <w:tmpl w:val="D832AF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A47AAD"/>
    <w:multiLevelType w:val="hybridMultilevel"/>
    <w:tmpl w:val="227C344C"/>
    <w:lvl w:ilvl="0" w:tplc="17F09DF2">
      <w:start w:val="9"/>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5EE6FA1"/>
    <w:multiLevelType w:val="hybridMultilevel"/>
    <w:tmpl w:val="8C88DD90"/>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008E7"/>
    <w:multiLevelType w:val="hybridMultilevel"/>
    <w:tmpl w:val="4DA4F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FE1EE1"/>
    <w:multiLevelType w:val="hybridMultilevel"/>
    <w:tmpl w:val="A2668D2E"/>
    <w:lvl w:ilvl="0" w:tplc="17F09DF2">
      <w:start w:val="9"/>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26ED05C0"/>
    <w:multiLevelType w:val="hybridMultilevel"/>
    <w:tmpl w:val="85E083BE"/>
    <w:lvl w:ilvl="0" w:tplc="17F09DF2">
      <w:start w:val="9"/>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27D24B36"/>
    <w:multiLevelType w:val="hybridMultilevel"/>
    <w:tmpl w:val="48321A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985066C"/>
    <w:multiLevelType w:val="hybridMultilevel"/>
    <w:tmpl w:val="04F44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BD19C6"/>
    <w:multiLevelType w:val="hybridMultilevel"/>
    <w:tmpl w:val="D64A7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84706"/>
    <w:multiLevelType w:val="hybridMultilevel"/>
    <w:tmpl w:val="E0C0B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0A754D"/>
    <w:multiLevelType w:val="hybridMultilevel"/>
    <w:tmpl w:val="934EB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E926D4"/>
    <w:multiLevelType w:val="hybridMultilevel"/>
    <w:tmpl w:val="BDBAF84A"/>
    <w:lvl w:ilvl="0" w:tplc="E8B296E2">
      <w:start w:val="1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E7E1ACB"/>
    <w:multiLevelType w:val="hybridMultilevel"/>
    <w:tmpl w:val="412CB710"/>
    <w:lvl w:ilvl="0" w:tplc="17F09DF2">
      <w:start w:val="9"/>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43A60A71"/>
    <w:multiLevelType w:val="hybridMultilevel"/>
    <w:tmpl w:val="6E9AAA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4400D70"/>
    <w:multiLevelType w:val="hybridMultilevel"/>
    <w:tmpl w:val="F2C64C60"/>
    <w:lvl w:ilvl="0" w:tplc="BE7A0486">
      <w:start w:val="4"/>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726578"/>
    <w:multiLevelType w:val="hybridMultilevel"/>
    <w:tmpl w:val="094C2168"/>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7D3B53"/>
    <w:multiLevelType w:val="hybridMultilevel"/>
    <w:tmpl w:val="4FC6C466"/>
    <w:lvl w:ilvl="0" w:tplc="17F09DF2">
      <w:start w:val="9"/>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497F5DE0"/>
    <w:multiLevelType w:val="hybridMultilevel"/>
    <w:tmpl w:val="409E782E"/>
    <w:lvl w:ilvl="0" w:tplc="E8B296E2">
      <w:start w:val="1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3605A10"/>
    <w:multiLevelType w:val="hybridMultilevel"/>
    <w:tmpl w:val="D6306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CD2E66"/>
    <w:multiLevelType w:val="hybridMultilevel"/>
    <w:tmpl w:val="790EA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2B27BB"/>
    <w:multiLevelType w:val="hybridMultilevel"/>
    <w:tmpl w:val="DC727BBE"/>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A729D6"/>
    <w:multiLevelType w:val="hybridMultilevel"/>
    <w:tmpl w:val="7B388444"/>
    <w:lvl w:ilvl="0" w:tplc="17F09DF2">
      <w:start w:val="9"/>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nsid w:val="5E3B4D1C"/>
    <w:multiLevelType w:val="hybridMultilevel"/>
    <w:tmpl w:val="C48CEA94"/>
    <w:lvl w:ilvl="0" w:tplc="E8B296E2">
      <w:start w:val="1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109705F"/>
    <w:multiLevelType w:val="hybridMultilevel"/>
    <w:tmpl w:val="99B2E15A"/>
    <w:lvl w:ilvl="0" w:tplc="07FCBD0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216DB4"/>
    <w:multiLevelType w:val="hybridMultilevel"/>
    <w:tmpl w:val="0A92FF70"/>
    <w:lvl w:ilvl="0" w:tplc="2D5EF906">
      <w:start w:val="1"/>
      <w:numFmt w:val="decimal"/>
      <w:lvlText w:val="%1."/>
      <w:lvlJc w:val="left"/>
      <w:pPr>
        <w:ind w:left="720" w:hanging="360"/>
      </w:pPr>
      <w:rPr>
        <w:rFonts w:hint="default"/>
        <w:b/>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246887"/>
    <w:multiLevelType w:val="hybridMultilevel"/>
    <w:tmpl w:val="A5D68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0823EF"/>
    <w:multiLevelType w:val="hybridMultilevel"/>
    <w:tmpl w:val="71C294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4E91B85"/>
    <w:multiLevelType w:val="hybridMultilevel"/>
    <w:tmpl w:val="F134F0FC"/>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AC24FD"/>
    <w:multiLevelType w:val="hybridMultilevel"/>
    <w:tmpl w:val="716A5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852231"/>
    <w:multiLevelType w:val="hybridMultilevel"/>
    <w:tmpl w:val="AEEE8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5D1B2C"/>
    <w:multiLevelType w:val="hybridMultilevel"/>
    <w:tmpl w:val="9B2A4B48"/>
    <w:lvl w:ilvl="0" w:tplc="D2C8CD82">
      <w:start w:val="5"/>
      <w:numFmt w:val="bullet"/>
      <w:lvlText w:val="-"/>
      <w:lvlJc w:val="left"/>
      <w:pPr>
        <w:tabs>
          <w:tab w:val="num" w:pos="1502"/>
        </w:tabs>
        <w:ind w:left="1502" w:hanging="360"/>
      </w:pPr>
      <w:rPr>
        <w:rFonts w:ascii="Times New Roman" w:eastAsia="Times New Roman" w:hAnsi="Times New Roman" w:hint="default"/>
      </w:rPr>
    </w:lvl>
    <w:lvl w:ilvl="1" w:tplc="04190003">
      <w:start w:val="1"/>
      <w:numFmt w:val="bullet"/>
      <w:lvlText w:val="o"/>
      <w:lvlJc w:val="left"/>
      <w:pPr>
        <w:tabs>
          <w:tab w:val="num" w:pos="2222"/>
        </w:tabs>
        <w:ind w:left="2222" w:hanging="360"/>
      </w:pPr>
      <w:rPr>
        <w:rFonts w:ascii="Courier New" w:hAnsi="Courier New" w:cs="Courier New" w:hint="default"/>
      </w:rPr>
    </w:lvl>
    <w:lvl w:ilvl="2" w:tplc="04190005">
      <w:start w:val="1"/>
      <w:numFmt w:val="bullet"/>
      <w:lvlText w:val=""/>
      <w:lvlJc w:val="left"/>
      <w:pPr>
        <w:tabs>
          <w:tab w:val="num" w:pos="2942"/>
        </w:tabs>
        <w:ind w:left="2942" w:hanging="360"/>
      </w:pPr>
      <w:rPr>
        <w:rFonts w:ascii="Wingdings" w:hAnsi="Wingdings" w:cs="Wingdings" w:hint="default"/>
      </w:rPr>
    </w:lvl>
    <w:lvl w:ilvl="3" w:tplc="04190001">
      <w:start w:val="1"/>
      <w:numFmt w:val="bullet"/>
      <w:lvlText w:val=""/>
      <w:lvlJc w:val="left"/>
      <w:pPr>
        <w:tabs>
          <w:tab w:val="num" w:pos="3662"/>
        </w:tabs>
        <w:ind w:left="3662" w:hanging="360"/>
      </w:pPr>
      <w:rPr>
        <w:rFonts w:ascii="Symbol" w:hAnsi="Symbol" w:cs="Symbol" w:hint="default"/>
      </w:rPr>
    </w:lvl>
    <w:lvl w:ilvl="4" w:tplc="04190003">
      <w:start w:val="1"/>
      <w:numFmt w:val="bullet"/>
      <w:lvlText w:val="o"/>
      <w:lvlJc w:val="left"/>
      <w:pPr>
        <w:tabs>
          <w:tab w:val="num" w:pos="4382"/>
        </w:tabs>
        <w:ind w:left="4382" w:hanging="360"/>
      </w:pPr>
      <w:rPr>
        <w:rFonts w:ascii="Courier New" w:hAnsi="Courier New" w:cs="Courier New" w:hint="default"/>
      </w:rPr>
    </w:lvl>
    <w:lvl w:ilvl="5" w:tplc="04190005">
      <w:start w:val="1"/>
      <w:numFmt w:val="bullet"/>
      <w:lvlText w:val=""/>
      <w:lvlJc w:val="left"/>
      <w:pPr>
        <w:tabs>
          <w:tab w:val="num" w:pos="5102"/>
        </w:tabs>
        <w:ind w:left="5102" w:hanging="360"/>
      </w:pPr>
      <w:rPr>
        <w:rFonts w:ascii="Wingdings" w:hAnsi="Wingdings" w:cs="Wingdings" w:hint="default"/>
      </w:rPr>
    </w:lvl>
    <w:lvl w:ilvl="6" w:tplc="04190001">
      <w:start w:val="1"/>
      <w:numFmt w:val="bullet"/>
      <w:lvlText w:val=""/>
      <w:lvlJc w:val="left"/>
      <w:pPr>
        <w:tabs>
          <w:tab w:val="num" w:pos="5822"/>
        </w:tabs>
        <w:ind w:left="5822" w:hanging="360"/>
      </w:pPr>
      <w:rPr>
        <w:rFonts w:ascii="Symbol" w:hAnsi="Symbol" w:cs="Symbol" w:hint="default"/>
      </w:rPr>
    </w:lvl>
    <w:lvl w:ilvl="7" w:tplc="04190003">
      <w:start w:val="1"/>
      <w:numFmt w:val="bullet"/>
      <w:lvlText w:val="o"/>
      <w:lvlJc w:val="left"/>
      <w:pPr>
        <w:tabs>
          <w:tab w:val="num" w:pos="6542"/>
        </w:tabs>
        <w:ind w:left="6542" w:hanging="360"/>
      </w:pPr>
      <w:rPr>
        <w:rFonts w:ascii="Courier New" w:hAnsi="Courier New" w:cs="Courier New" w:hint="default"/>
      </w:rPr>
    </w:lvl>
    <w:lvl w:ilvl="8" w:tplc="04190005">
      <w:start w:val="1"/>
      <w:numFmt w:val="bullet"/>
      <w:lvlText w:val=""/>
      <w:lvlJc w:val="left"/>
      <w:pPr>
        <w:tabs>
          <w:tab w:val="num" w:pos="7262"/>
        </w:tabs>
        <w:ind w:left="7262" w:hanging="360"/>
      </w:pPr>
      <w:rPr>
        <w:rFonts w:ascii="Wingdings" w:hAnsi="Wingdings" w:cs="Wingdings" w:hint="default"/>
      </w:rPr>
    </w:lvl>
  </w:abstractNum>
  <w:abstractNum w:abstractNumId="37">
    <w:nsid w:val="70872D16"/>
    <w:multiLevelType w:val="hybridMultilevel"/>
    <w:tmpl w:val="49C438D8"/>
    <w:lvl w:ilvl="0" w:tplc="7E9A6864">
      <w:numFmt w:val="bullet"/>
      <w:lvlText w:val="-"/>
      <w:lvlJc w:val="left"/>
      <w:pPr>
        <w:ind w:left="927" w:hanging="360"/>
      </w:pPr>
      <w:rPr>
        <w:rFonts w:ascii="Calibri" w:eastAsiaTheme="minorHAnsi"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72294C96"/>
    <w:multiLevelType w:val="hybridMultilevel"/>
    <w:tmpl w:val="C1A80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CA7E45"/>
    <w:multiLevelType w:val="hybridMultilevel"/>
    <w:tmpl w:val="C922B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FF0A3C"/>
    <w:multiLevelType w:val="hybridMultilevel"/>
    <w:tmpl w:val="7FAC8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C93B47"/>
    <w:multiLevelType w:val="hybridMultilevel"/>
    <w:tmpl w:val="CBAAD98C"/>
    <w:lvl w:ilvl="0" w:tplc="0ECAAEA8">
      <w:numFmt w:val="bullet"/>
      <w:lvlText w:val="-"/>
      <w:lvlJc w:val="left"/>
      <w:pPr>
        <w:ind w:left="720" w:hanging="360"/>
      </w:pPr>
      <w:rPr>
        <w:rFonts w:ascii="Times New Roman" w:eastAsiaTheme="minorHAnsi" w:hAnsi="Times New Roman" w:cs="Times New Roman" w:hint="default"/>
        <w:color w:val="0D0D0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D17A74"/>
    <w:multiLevelType w:val="hybridMultilevel"/>
    <w:tmpl w:val="D14003F8"/>
    <w:lvl w:ilvl="0" w:tplc="315637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903BB"/>
    <w:multiLevelType w:val="hybridMultilevel"/>
    <w:tmpl w:val="B60A127A"/>
    <w:lvl w:ilvl="0" w:tplc="72FCCF6E">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FBC1CF8"/>
    <w:multiLevelType w:val="hybridMultilevel"/>
    <w:tmpl w:val="1CB00540"/>
    <w:lvl w:ilvl="0" w:tplc="17F09DF2">
      <w:start w:val="9"/>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27"/>
  </w:num>
  <w:num w:numId="2">
    <w:abstractNumId w:val="14"/>
  </w:num>
  <w:num w:numId="3">
    <w:abstractNumId w:val="10"/>
  </w:num>
  <w:num w:numId="4">
    <w:abstractNumId w:val="44"/>
  </w:num>
  <w:num w:numId="5">
    <w:abstractNumId w:val="43"/>
  </w:num>
  <w:num w:numId="6">
    <w:abstractNumId w:val="22"/>
  </w:num>
  <w:num w:numId="7">
    <w:abstractNumId w:val="11"/>
  </w:num>
  <w:num w:numId="8">
    <w:abstractNumId w:val="7"/>
  </w:num>
  <w:num w:numId="9">
    <w:abstractNumId w:val="36"/>
  </w:num>
  <w:num w:numId="10">
    <w:abstractNumId w:val="2"/>
  </w:num>
  <w:num w:numId="11">
    <w:abstractNumId w:val="0"/>
  </w:num>
  <w:num w:numId="12">
    <w:abstractNumId w:val="4"/>
  </w:num>
  <w:num w:numId="13">
    <w:abstractNumId w:val="3"/>
  </w:num>
  <w:num w:numId="14">
    <w:abstractNumId w:val="26"/>
  </w:num>
  <w:num w:numId="15">
    <w:abstractNumId w:val="33"/>
  </w:num>
  <w:num w:numId="16">
    <w:abstractNumId w:val="16"/>
  </w:num>
  <w:num w:numId="17">
    <w:abstractNumId w:val="8"/>
  </w:num>
  <w:num w:numId="18">
    <w:abstractNumId w:val="21"/>
  </w:num>
  <w:num w:numId="19">
    <w:abstractNumId w:val="18"/>
  </w:num>
  <w:num w:numId="20">
    <w:abstractNumId w:val="20"/>
  </w:num>
  <w:num w:numId="21">
    <w:abstractNumId w:val="37"/>
  </w:num>
  <w:num w:numId="22">
    <w:abstractNumId w:val="1"/>
  </w:num>
  <w:num w:numId="23">
    <w:abstractNumId w:val="5"/>
  </w:num>
  <w:num w:numId="24">
    <w:abstractNumId w:val="29"/>
  </w:num>
  <w:num w:numId="25">
    <w:abstractNumId w:val="41"/>
  </w:num>
  <w:num w:numId="26">
    <w:abstractNumId w:val="6"/>
  </w:num>
  <w:num w:numId="27">
    <w:abstractNumId w:val="39"/>
  </w:num>
  <w:num w:numId="28">
    <w:abstractNumId w:val="30"/>
  </w:num>
  <w:num w:numId="29">
    <w:abstractNumId w:val="23"/>
  </w:num>
  <w:num w:numId="30">
    <w:abstractNumId w:val="17"/>
  </w:num>
  <w:num w:numId="31">
    <w:abstractNumId w:val="28"/>
  </w:num>
  <w:num w:numId="32">
    <w:abstractNumId w:val="24"/>
  </w:num>
  <w:num w:numId="33">
    <w:abstractNumId w:val="19"/>
  </w:num>
  <w:num w:numId="34">
    <w:abstractNumId w:val="13"/>
  </w:num>
  <w:num w:numId="35">
    <w:abstractNumId w:val="31"/>
  </w:num>
  <w:num w:numId="36">
    <w:abstractNumId w:val="42"/>
  </w:num>
  <w:num w:numId="37">
    <w:abstractNumId w:val="40"/>
  </w:num>
  <w:num w:numId="38">
    <w:abstractNumId w:val="9"/>
  </w:num>
  <w:num w:numId="39">
    <w:abstractNumId w:val="35"/>
  </w:num>
  <w:num w:numId="40">
    <w:abstractNumId w:val="34"/>
  </w:num>
  <w:num w:numId="41">
    <w:abstractNumId w:val="25"/>
  </w:num>
  <w:num w:numId="42">
    <w:abstractNumId w:val="15"/>
  </w:num>
  <w:num w:numId="43">
    <w:abstractNumId w:val="38"/>
  </w:num>
  <w:num w:numId="44">
    <w:abstractNumId w:val="3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DE"/>
    <w:rsid w:val="0003335D"/>
    <w:rsid w:val="000622B0"/>
    <w:rsid w:val="000A1CF6"/>
    <w:rsid w:val="000A7F85"/>
    <w:rsid w:val="000B0019"/>
    <w:rsid w:val="000C3A35"/>
    <w:rsid w:val="000D0033"/>
    <w:rsid w:val="000D1344"/>
    <w:rsid w:val="000F1065"/>
    <w:rsid w:val="000F1C2A"/>
    <w:rsid w:val="0010676F"/>
    <w:rsid w:val="00106E6C"/>
    <w:rsid w:val="00123FD5"/>
    <w:rsid w:val="00131B48"/>
    <w:rsid w:val="00133D4F"/>
    <w:rsid w:val="00140854"/>
    <w:rsid w:val="0015008A"/>
    <w:rsid w:val="00151653"/>
    <w:rsid w:val="001526C9"/>
    <w:rsid w:val="00155EDF"/>
    <w:rsid w:val="001671CC"/>
    <w:rsid w:val="0017022B"/>
    <w:rsid w:val="001736BB"/>
    <w:rsid w:val="00174278"/>
    <w:rsid w:val="00174918"/>
    <w:rsid w:val="00176D60"/>
    <w:rsid w:val="00184111"/>
    <w:rsid w:val="001A3157"/>
    <w:rsid w:val="001C0D46"/>
    <w:rsid w:val="001C53FE"/>
    <w:rsid w:val="001C6ED6"/>
    <w:rsid w:val="001E1361"/>
    <w:rsid w:val="0020172D"/>
    <w:rsid w:val="002067CF"/>
    <w:rsid w:val="00206B37"/>
    <w:rsid w:val="0022005C"/>
    <w:rsid w:val="002201E4"/>
    <w:rsid w:val="00221869"/>
    <w:rsid w:val="00222430"/>
    <w:rsid w:val="00235154"/>
    <w:rsid w:val="00242134"/>
    <w:rsid w:val="0025313A"/>
    <w:rsid w:val="002548A7"/>
    <w:rsid w:val="00263A96"/>
    <w:rsid w:val="0027083D"/>
    <w:rsid w:val="002774D8"/>
    <w:rsid w:val="002B31A9"/>
    <w:rsid w:val="002B4C62"/>
    <w:rsid w:val="002B506F"/>
    <w:rsid w:val="002C5B4E"/>
    <w:rsid w:val="002C724D"/>
    <w:rsid w:val="002D1462"/>
    <w:rsid w:val="002D2CCE"/>
    <w:rsid w:val="002D53CB"/>
    <w:rsid w:val="002D6B74"/>
    <w:rsid w:val="002D7ACE"/>
    <w:rsid w:val="002E13B7"/>
    <w:rsid w:val="0030344B"/>
    <w:rsid w:val="003105EC"/>
    <w:rsid w:val="00310DFA"/>
    <w:rsid w:val="00326B07"/>
    <w:rsid w:val="003357B4"/>
    <w:rsid w:val="003423EC"/>
    <w:rsid w:val="00344671"/>
    <w:rsid w:val="00350E48"/>
    <w:rsid w:val="00357BD2"/>
    <w:rsid w:val="00363599"/>
    <w:rsid w:val="00370EAC"/>
    <w:rsid w:val="003725A3"/>
    <w:rsid w:val="00377767"/>
    <w:rsid w:val="00380949"/>
    <w:rsid w:val="00386943"/>
    <w:rsid w:val="003B221A"/>
    <w:rsid w:val="003C1AE3"/>
    <w:rsid w:val="003E6402"/>
    <w:rsid w:val="003F58F4"/>
    <w:rsid w:val="004063F6"/>
    <w:rsid w:val="00412DDB"/>
    <w:rsid w:val="00443422"/>
    <w:rsid w:val="004546E6"/>
    <w:rsid w:val="004549FE"/>
    <w:rsid w:val="0047389E"/>
    <w:rsid w:val="00475498"/>
    <w:rsid w:val="0047796E"/>
    <w:rsid w:val="00497455"/>
    <w:rsid w:val="004A04DE"/>
    <w:rsid w:val="004B6E1C"/>
    <w:rsid w:val="004D0705"/>
    <w:rsid w:val="004F0840"/>
    <w:rsid w:val="00513505"/>
    <w:rsid w:val="00514BD6"/>
    <w:rsid w:val="00521BF3"/>
    <w:rsid w:val="0053046A"/>
    <w:rsid w:val="005355B3"/>
    <w:rsid w:val="00583095"/>
    <w:rsid w:val="005A25A2"/>
    <w:rsid w:val="005A2E73"/>
    <w:rsid w:val="005A33DF"/>
    <w:rsid w:val="005B0BCB"/>
    <w:rsid w:val="005B1B1B"/>
    <w:rsid w:val="005B4DFF"/>
    <w:rsid w:val="005B55BF"/>
    <w:rsid w:val="005C2CAA"/>
    <w:rsid w:val="005D32A0"/>
    <w:rsid w:val="005D4442"/>
    <w:rsid w:val="005E0F4C"/>
    <w:rsid w:val="005E34B3"/>
    <w:rsid w:val="005E4718"/>
    <w:rsid w:val="005F3223"/>
    <w:rsid w:val="00605A1E"/>
    <w:rsid w:val="00607EBF"/>
    <w:rsid w:val="00621BF6"/>
    <w:rsid w:val="006237D8"/>
    <w:rsid w:val="0065334B"/>
    <w:rsid w:val="00663A76"/>
    <w:rsid w:val="00666915"/>
    <w:rsid w:val="00672B3F"/>
    <w:rsid w:val="00674347"/>
    <w:rsid w:val="00692C9D"/>
    <w:rsid w:val="006A0A64"/>
    <w:rsid w:val="006A2BE6"/>
    <w:rsid w:val="006A3C0C"/>
    <w:rsid w:val="006B0BD5"/>
    <w:rsid w:val="006B5FF0"/>
    <w:rsid w:val="006E5D1E"/>
    <w:rsid w:val="006F0C91"/>
    <w:rsid w:val="00714DBE"/>
    <w:rsid w:val="00717EE0"/>
    <w:rsid w:val="007724D1"/>
    <w:rsid w:val="00772633"/>
    <w:rsid w:val="0078211D"/>
    <w:rsid w:val="00791493"/>
    <w:rsid w:val="007A027B"/>
    <w:rsid w:val="007B1F7D"/>
    <w:rsid w:val="007B2402"/>
    <w:rsid w:val="007B3E1B"/>
    <w:rsid w:val="007C6EC7"/>
    <w:rsid w:val="007D7E95"/>
    <w:rsid w:val="00806394"/>
    <w:rsid w:val="00813881"/>
    <w:rsid w:val="008267B8"/>
    <w:rsid w:val="00826C09"/>
    <w:rsid w:val="00832337"/>
    <w:rsid w:val="008359EE"/>
    <w:rsid w:val="008439D1"/>
    <w:rsid w:val="0084713A"/>
    <w:rsid w:val="00874F11"/>
    <w:rsid w:val="00877AF7"/>
    <w:rsid w:val="00895DA9"/>
    <w:rsid w:val="008A7EC5"/>
    <w:rsid w:val="008C4A4C"/>
    <w:rsid w:val="008E2091"/>
    <w:rsid w:val="008E70CB"/>
    <w:rsid w:val="009074C7"/>
    <w:rsid w:val="00907C8E"/>
    <w:rsid w:val="009234CA"/>
    <w:rsid w:val="00935117"/>
    <w:rsid w:val="00940DC1"/>
    <w:rsid w:val="009429CD"/>
    <w:rsid w:val="00952486"/>
    <w:rsid w:val="00974A21"/>
    <w:rsid w:val="009850E6"/>
    <w:rsid w:val="009962CA"/>
    <w:rsid w:val="0099654A"/>
    <w:rsid w:val="009B2D32"/>
    <w:rsid w:val="009C4FF6"/>
    <w:rsid w:val="009D051D"/>
    <w:rsid w:val="009E362E"/>
    <w:rsid w:val="009F07D5"/>
    <w:rsid w:val="009F4925"/>
    <w:rsid w:val="00A01031"/>
    <w:rsid w:val="00A11D0E"/>
    <w:rsid w:val="00A146B2"/>
    <w:rsid w:val="00A15EBB"/>
    <w:rsid w:val="00A20ED3"/>
    <w:rsid w:val="00A379DF"/>
    <w:rsid w:val="00A4084B"/>
    <w:rsid w:val="00A61603"/>
    <w:rsid w:val="00A63BF8"/>
    <w:rsid w:val="00A64780"/>
    <w:rsid w:val="00AA5BC9"/>
    <w:rsid w:val="00AA5FF1"/>
    <w:rsid w:val="00AC59C1"/>
    <w:rsid w:val="00AD66AF"/>
    <w:rsid w:val="00AE242C"/>
    <w:rsid w:val="00AE5DA7"/>
    <w:rsid w:val="00AF183C"/>
    <w:rsid w:val="00B27DB3"/>
    <w:rsid w:val="00B31C8D"/>
    <w:rsid w:val="00B35A51"/>
    <w:rsid w:val="00B46E6B"/>
    <w:rsid w:val="00B71C74"/>
    <w:rsid w:val="00BB2CF5"/>
    <w:rsid w:val="00BB3CBB"/>
    <w:rsid w:val="00BC4EFF"/>
    <w:rsid w:val="00BD5046"/>
    <w:rsid w:val="00BF47D7"/>
    <w:rsid w:val="00C124D2"/>
    <w:rsid w:val="00C124D4"/>
    <w:rsid w:val="00C231D7"/>
    <w:rsid w:val="00C246D8"/>
    <w:rsid w:val="00C31F33"/>
    <w:rsid w:val="00C34A65"/>
    <w:rsid w:val="00C370ED"/>
    <w:rsid w:val="00C44A44"/>
    <w:rsid w:val="00C5261D"/>
    <w:rsid w:val="00C567DB"/>
    <w:rsid w:val="00C571BD"/>
    <w:rsid w:val="00C65FCC"/>
    <w:rsid w:val="00C85650"/>
    <w:rsid w:val="00C95172"/>
    <w:rsid w:val="00C952C9"/>
    <w:rsid w:val="00C97013"/>
    <w:rsid w:val="00CC1734"/>
    <w:rsid w:val="00CD19E2"/>
    <w:rsid w:val="00CD4590"/>
    <w:rsid w:val="00CD7A31"/>
    <w:rsid w:val="00CF30C7"/>
    <w:rsid w:val="00CF5331"/>
    <w:rsid w:val="00D12103"/>
    <w:rsid w:val="00D20D11"/>
    <w:rsid w:val="00D23557"/>
    <w:rsid w:val="00D40CD0"/>
    <w:rsid w:val="00D41B8D"/>
    <w:rsid w:val="00D4242A"/>
    <w:rsid w:val="00D847E6"/>
    <w:rsid w:val="00DA60FB"/>
    <w:rsid w:val="00DD30C7"/>
    <w:rsid w:val="00DD3727"/>
    <w:rsid w:val="00DD4334"/>
    <w:rsid w:val="00DD4A68"/>
    <w:rsid w:val="00E01DD9"/>
    <w:rsid w:val="00E07CB7"/>
    <w:rsid w:val="00E17D07"/>
    <w:rsid w:val="00E2513B"/>
    <w:rsid w:val="00E33818"/>
    <w:rsid w:val="00E343EA"/>
    <w:rsid w:val="00E35FF6"/>
    <w:rsid w:val="00E457DE"/>
    <w:rsid w:val="00E4762A"/>
    <w:rsid w:val="00E636B8"/>
    <w:rsid w:val="00E813ED"/>
    <w:rsid w:val="00E81E02"/>
    <w:rsid w:val="00E9023C"/>
    <w:rsid w:val="00E93FF1"/>
    <w:rsid w:val="00ED0596"/>
    <w:rsid w:val="00ED3072"/>
    <w:rsid w:val="00EF012C"/>
    <w:rsid w:val="00F1232F"/>
    <w:rsid w:val="00F21D76"/>
    <w:rsid w:val="00F402E6"/>
    <w:rsid w:val="00F42B79"/>
    <w:rsid w:val="00F51D2D"/>
    <w:rsid w:val="00F634F5"/>
    <w:rsid w:val="00F75076"/>
    <w:rsid w:val="00F77F70"/>
    <w:rsid w:val="00F8062D"/>
    <w:rsid w:val="00F81751"/>
    <w:rsid w:val="00F8533D"/>
    <w:rsid w:val="00F87C59"/>
    <w:rsid w:val="00F90B8B"/>
    <w:rsid w:val="00FA60B0"/>
    <w:rsid w:val="00FA63BD"/>
    <w:rsid w:val="00FE5E0B"/>
    <w:rsid w:val="00FF24C0"/>
    <w:rsid w:val="00FF2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DE"/>
    <w:pPr>
      <w:spacing w:after="0"/>
    </w:pPr>
    <w:rPr>
      <w:rFonts w:ascii="Calibri" w:eastAsia="Times New Roman" w:hAnsi="Calibri" w:cs="Calibri"/>
      <w:sz w:val="24"/>
      <w:szCs w:val="24"/>
      <w:lang w:bidi="ar-SA"/>
    </w:rPr>
  </w:style>
  <w:style w:type="paragraph" w:styleId="1">
    <w:name w:val="heading 1"/>
    <w:basedOn w:val="a"/>
    <w:next w:val="a"/>
    <w:link w:val="10"/>
    <w:uiPriority w:val="99"/>
    <w:qFormat/>
    <w:rsid w:val="00123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23F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23F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23FD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23FD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23FD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23FD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23FD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23F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F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23F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23FD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23FD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23FD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23FD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23FD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23FD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23FD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23FD5"/>
    <w:rPr>
      <w:b/>
      <w:bCs/>
      <w:color w:val="4F81BD" w:themeColor="accent1"/>
      <w:sz w:val="18"/>
      <w:szCs w:val="18"/>
    </w:rPr>
  </w:style>
  <w:style w:type="paragraph" w:styleId="a4">
    <w:name w:val="Title"/>
    <w:basedOn w:val="a"/>
    <w:next w:val="a"/>
    <w:link w:val="a5"/>
    <w:qFormat/>
    <w:rsid w:val="00123F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123FD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23FD5"/>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123FD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23FD5"/>
    <w:rPr>
      <w:b/>
      <w:bCs/>
    </w:rPr>
  </w:style>
  <w:style w:type="character" w:styleId="a9">
    <w:name w:val="Emphasis"/>
    <w:basedOn w:val="a0"/>
    <w:qFormat/>
    <w:rsid w:val="00123FD5"/>
    <w:rPr>
      <w:i/>
      <w:iCs/>
    </w:rPr>
  </w:style>
  <w:style w:type="paragraph" w:styleId="aa">
    <w:name w:val="No Spacing"/>
    <w:link w:val="ab"/>
    <w:uiPriority w:val="1"/>
    <w:qFormat/>
    <w:rsid w:val="00123FD5"/>
    <w:pPr>
      <w:spacing w:after="0"/>
    </w:pPr>
  </w:style>
  <w:style w:type="character" w:customStyle="1" w:styleId="ab">
    <w:name w:val="Без интервала Знак"/>
    <w:link w:val="aa"/>
    <w:uiPriority w:val="1"/>
    <w:rsid w:val="005355B3"/>
  </w:style>
  <w:style w:type="paragraph" w:styleId="ac">
    <w:name w:val="List Paragraph"/>
    <w:basedOn w:val="a"/>
    <w:uiPriority w:val="34"/>
    <w:qFormat/>
    <w:rsid w:val="00123FD5"/>
    <w:pPr>
      <w:ind w:left="720"/>
      <w:contextualSpacing/>
    </w:pPr>
  </w:style>
  <w:style w:type="paragraph" w:styleId="21">
    <w:name w:val="Quote"/>
    <w:basedOn w:val="a"/>
    <w:next w:val="a"/>
    <w:link w:val="22"/>
    <w:uiPriority w:val="29"/>
    <w:qFormat/>
    <w:rsid w:val="00123FD5"/>
    <w:rPr>
      <w:i/>
      <w:iCs/>
      <w:color w:val="000000" w:themeColor="text1"/>
    </w:rPr>
  </w:style>
  <w:style w:type="character" w:customStyle="1" w:styleId="22">
    <w:name w:val="Цитата 2 Знак"/>
    <w:basedOn w:val="a0"/>
    <w:link w:val="21"/>
    <w:uiPriority w:val="29"/>
    <w:rsid w:val="00123FD5"/>
    <w:rPr>
      <w:i/>
      <w:iCs/>
      <w:color w:val="000000" w:themeColor="text1"/>
    </w:rPr>
  </w:style>
  <w:style w:type="paragraph" w:styleId="ad">
    <w:name w:val="Intense Quote"/>
    <w:basedOn w:val="a"/>
    <w:next w:val="a"/>
    <w:link w:val="ae"/>
    <w:uiPriority w:val="30"/>
    <w:qFormat/>
    <w:rsid w:val="00123FD5"/>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123FD5"/>
    <w:rPr>
      <w:b/>
      <w:bCs/>
      <w:i/>
      <w:iCs/>
      <w:color w:val="4F81BD" w:themeColor="accent1"/>
    </w:rPr>
  </w:style>
  <w:style w:type="character" w:styleId="af">
    <w:name w:val="Subtle Emphasis"/>
    <w:basedOn w:val="a0"/>
    <w:uiPriority w:val="19"/>
    <w:qFormat/>
    <w:rsid w:val="00123FD5"/>
    <w:rPr>
      <w:i/>
      <w:iCs/>
      <w:color w:val="808080" w:themeColor="text1" w:themeTint="7F"/>
    </w:rPr>
  </w:style>
  <w:style w:type="character" w:styleId="af0">
    <w:name w:val="Intense Emphasis"/>
    <w:basedOn w:val="a0"/>
    <w:uiPriority w:val="21"/>
    <w:qFormat/>
    <w:rsid w:val="00123FD5"/>
    <w:rPr>
      <w:b/>
      <w:bCs/>
      <w:i/>
      <w:iCs/>
      <w:color w:val="4F81BD" w:themeColor="accent1"/>
    </w:rPr>
  </w:style>
  <w:style w:type="character" w:styleId="af1">
    <w:name w:val="Subtle Reference"/>
    <w:basedOn w:val="a0"/>
    <w:uiPriority w:val="31"/>
    <w:qFormat/>
    <w:rsid w:val="00123FD5"/>
    <w:rPr>
      <w:smallCaps/>
      <w:color w:val="C0504D" w:themeColor="accent2"/>
      <w:u w:val="single"/>
    </w:rPr>
  </w:style>
  <w:style w:type="character" w:styleId="af2">
    <w:name w:val="Intense Reference"/>
    <w:basedOn w:val="a0"/>
    <w:uiPriority w:val="32"/>
    <w:qFormat/>
    <w:rsid w:val="00123FD5"/>
    <w:rPr>
      <w:b/>
      <w:bCs/>
      <w:smallCaps/>
      <w:color w:val="C0504D" w:themeColor="accent2"/>
      <w:spacing w:val="5"/>
      <w:u w:val="single"/>
    </w:rPr>
  </w:style>
  <w:style w:type="character" w:styleId="af3">
    <w:name w:val="Book Title"/>
    <w:basedOn w:val="a0"/>
    <w:uiPriority w:val="33"/>
    <w:qFormat/>
    <w:rsid w:val="00123FD5"/>
    <w:rPr>
      <w:b/>
      <w:bCs/>
      <w:smallCaps/>
      <w:spacing w:val="5"/>
    </w:rPr>
  </w:style>
  <w:style w:type="paragraph" w:styleId="af4">
    <w:name w:val="TOC Heading"/>
    <w:basedOn w:val="1"/>
    <w:next w:val="a"/>
    <w:uiPriority w:val="39"/>
    <w:semiHidden/>
    <w:unhideWhenUsed/>
    <w:qFormat/>
    <w:rsid w:val="00123FD5"/>
    <w:pPr>
      <w:outlineLvl w:val="9"/>
    </w:pPr>
  </w:style>
  <w:style w:type="paragraph" w:styleId="af5">
    <w:name w:val="Body Text Indent"/>
    <w:basedOn w:val="a"/>
    <w:link w:val="af6"/>
    <w:rsid w:val="004A04DE"/>
    <w:pPr>
      <w:ind w:firstLine="708"/>
      <w:jc w:val="both"/>
    </w:pPr>
    <w:rPr>
      <w:rFonts w:ascii="Times New Roman" w:hAnsi="Times New Roman" w:cs="Times New Roman"/>
      <w:lang w:val="uk-UA"/>
    </w:rPr>
  </w:style>
  <w:style w:type="character" w:customStyle="1" w:styleId="af6">
    <w:name w:val="Основной текст с отступом Знак"/>
    <w:basedOn w:val="a0"/>
    <w:link w:val="af5"/>
    <w:rsid w:val="004A04DE"/>
    <w:rPr>
      <w:rFonts w:ascii="Times New Roman" w:eastAsia="Times New Roman" w:hAnsi="Times New Roman" w:cs="Times New Roman"/>
      <w:sz w:val="24"/>
      <w:szCs w:val="24"/>
      <w:lang w:val="uk-UA" w:bidi="ar-SA"/>
    </w:rPr>
  </w:style>
  <w:style w:type="paragraph" w:styleId="af7">
    <w:name w:val="Body Text"/>
    <w:basedOn w:val="a"/>
    <w:link w:val="af8"/>
    <w:unhideWhenUsed/>
    <w:rsid w:val="004A04DE"/>
    <w:pPr>
      <w:spacing w:after="120" w:line="276" w:lineRule="auto"/>
    </w:pPr>
    <w:rPr>
      <w:rFonts w:eastAsia="Calibri" w:cs="Times New Roman"/>
      <w:sz w:val="22"/>
      <w:szCs w:val="22"/>
      <w:lang w:val="uk-UA"/>
    </w:rPr>
  </w:style>
  <w:style w:type="character" w:customStyle="1" w:styleId="af8">
    <w:name w:val="Основной текст Знак"/>
    <w:basedOn w:val="a0"/>
    <w:link w:val="af7"/>
    <w:rsid w:val="004A04DE"/>
    <w:rPr>
      <w:rFonts w:ascii="Calibri" w:eastAsia="Calibri" w:hAnsi="Calibri" w:cs="Times New Roman"/>
      <w:lang w:val="uk-UA" w:bidi="ar-SA"/>
    </w:rPr>
  </w:style>
  <w:style w:type="paragraph" w:styleId="af9">
    <w:name w:val="Balloon Text"/>
    <w:basedOn w:val="a"/>
    <w:link w:val="afa"/>
    <w:uiPriority w:val="99"/>
    <w:semiHidden/>
    <w:unhideWhenUsed/>
    <w:rsid w:val="00412DDB"/>
    <w:rPr>
      <w:rFonts w:ascii="Tahoma" w:hAnsi="Tahoma" w:cs="Tahoma"/>
      <w:sz w:val="16"/>
      <w:szCs w:val="16"/>
    </w:rPr>
  </w:style>
  <w:style w:type="character" w:customStyle="1" w:styleId="afa">
    <w:name w:val="Текст выноски Знак"/>
    <w:basedOn w:val="a0"/>
    <w:link w:val="af9"/>
    <w:uiPriority w:val="99"/>
    <w:semiHidden/>
    <w:rsid w:val="00412DDB"/>
    <w:rPr>
      <w:rFonts w:ascii="Tahoma" w:eastAsia="Times New Roman" w:hAnsi="Tahoma" w:cs="Tahoma"/>
      <w:sz w:val="16"/>
      <w:szCs w:val="16"/>
      <w:lang w:bidi="ar-SA"/>
    </w:rPr>
  </w:style>
  <w:style w:type="character" w:customStyle="1" w:styleId="apple-converted-space">
    <w:name w:val="apple-converted-space"/>
    <w:basedOn w:val="a0"/>
    <w:rsid w:val="005355B3"/>
  </w:style>
  <w:style w:type="paragraph" w:customStyle="1" w:styleId="Style1">
    <w:name w:val="Style1"/>
    <w:basedOn w:val="a"/>
    <w:uiPriority w:val="99"/>
    <w:rsid w:val="005355B3"/>
    <w:pPr>
      <w:widowControl w:val="0"/>
      <w:autoSpaceDE w:val="0"/>
      <w:autoSpaceDN w:val="0"/>
      <w:adjustRightInd w:val="0"/>
      <w:spacing w:line="274" w:lineRule="exact"/>
      <w:ind w:firstLine="384"/>
    </w:pPr>
    <w:rPr>
      <w:rFonts w:ascii="Trebuchet MS" w:hAnsi="Trebuchet MS" w:cs="Trebuchet MS"/>
      <w:lang w:val="ru-RU" w:eastAsia="ru-RU"/>
    </w:rPr>
  </w:style>
  <w:style w:type="character" w:customStyle="1" w:styleId="FontStyle11">
    <w:name w:val="Font Style11"/>
    <w:uiPriority w:val="99"/>
    <w:rsid w:val="005355B3"/>
    <w:rPr>
      <w:rFonts w:ascii="Trebuchet MS" w:hAnsi="Trebuchet MS" w:cs="Trebuchet MS"/>
      <w:b/>
      <w:bCs/>
      <w:sz w:val="24"/>
      <w:szCs w:val="24"/>
    </w:rPr>
  </w:style>
  <w:style w:type="paragraph" w:customStyle="1" w:styleId="23">
    <w:name w:val="Без интервала2"/>
    <w:rsid w:val="005355B3"/>
    <w:pPr>
      <w:spacing w:after="0"/>
    </w:pPr>
    <w:rPr>
      <w:rFonts w:ascii="Calibri" w:eastAsia="Times New Roman" w:hAnsi="Calibri" w:cs="Calibri"/>
      <w:lang w:val="ru-RU" w:eastAsia="ru-RU" w:bidi="ar-SA"/>
    </w:rPr>
  </w:style>
  <w:style w:type="paragraph" w:styleId="HTML">
    <w:name w:val="HTML Preformatted"/>
    <w:basedOn w:val="a"/>
    <w:link w:val="HTML0"/>
    <w:uiPriority w:val="99"/>
    <w:unhideWhenUsed/>
    <w:rsid w:val="0053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355B3"/>
    <w:rPr>
      <w:rFonts w:ascii="Courier New" w:eastAsia="Times New Roman" w:hAnsi="Courier New" w:cs="Courier New"/>
      <w:sz w:val="20"/>
      <w:szCs w:val="20"/>
      <w:lang w:val="ru-RU" w:eastAsia="ru-RU" w:bidi="ar-SA"/>
    </w:rPr>
  </w:style>
  <w:style w:type="character" w:styleId="afb">
    <w:name w:val="Hyperlink"/>
    <w:uiPriority w:val="99"/>
    <w:unhideWhenUsed/>
    <w:rsid w:val="005355B3"/>
    <w:rPr>
      <w:color w:val="0000FF"/>
      <w:u w:val="single"/>
    </w:rPr>
  </w:style>
  <w:style w:type="table" w:styleId="afc">
    <w:name w:val="Table Grid"/>
    <w:basedOn w:val="a1"/>
    <w:uiPriority w:val="59"/>
    <w:rsid w:val="00877AF7"/>
    <w:pPr>
      <w:spacing w:after="0"/>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afe"/>
    <w:uiPriority w:val="99"/>
    <w:unhideWhenUsed/>
    <w:rsid w:val="00344671"/>
    <w:pPr>
      <w:tabs>
        <w:tab w:val="center" w:pos="4677"/>
        <w:tab w:val="right" w:pos="9355"/>
      </w:tabs>
    </w:pPr>
    <w:rPr>
      <w:rFonts w:asciiTheme="minorHAnsi" w:eastAsiaTheme="minorHAnsi" w:hAnsiTheme="minorHAnsi" w:cstheme="minorBidi"/>
      <w:sz w:val="22"/>
      <w:szCs w:val="22"/>
      <w:lang w:val="ru-RU"/>
    </w:rPr>
  </w:style>
  <w:style w:type="character" w:customStyle="1" w:styleId="afe">
    <w:name w:val="Верхний колонтитул Знак"/>
    <w:basedOn w:val="a0"/>
    <w:link w:val="afd"/>
    <w:uiPriority w:val="99"/>
    <w:rsid w:val="00344671"/>
    <w:rPr>
      <w:lang w:val="ru-RU" w:bidi="ar-SA"/>
    </w:rPr>
  </w:style>
  <w:style w:type="paragraph" w:customStyle="1" w:styleId="Default">
    <w:name w:val="Default"/>
    <w:rsid w:val="00344671"/>
    <w:pPr>
      <w:autoSpaceDE w:val="0"/>
      <w:autoSpaceDN w:val="0"/>
      <w:adjustRightInd w:val="0"/>
      <w:spacing w:after="0"/>
    </w:pPr>
    <w:rPr>
      <w:rFonts w:ascii="Times New Roman" w:hAnsi="Times New Roman" w:cs="Times New Roman"/>
      <w:color w:val="000000"/>
      <w:sz w:val="24"/>
      <w:szCs w:val="24"/>
      <w:lang w:val="uk-UA" w:bidi="ar-SA"/>
    </w:rPr>
  </w:style>
  <w:style w:type="paragraph" w:styleId="aff">
    <w:name w:val="footer"/>
    <w:basedOn w:val="a"/>
    <w:link w:val="aff0"/>
    <w:uiPriority w:val="99"/>
    <w:unhideWhenUsed/>
    <w:rsid w:val="005E34B3"/>
    <w:pPr>
      <w:tabs>
        <w:tab w:val="center" w:pos="4819"/>
        <w:tab w:val="right" w:pos="9639"/>
      </w:tabs>
    </w:pPr>
  </w:style>
  <w:style w:type="character" w:customStyle="1" w:styleId="aff0">
    <w:name w:val="Нижний колонтитул Знак"/>
    <w:basedOn w:val="a0"/>
    <w:link w:val="aff"/>
    <w:uiPriority w:val="99"/>
    <w:rsid w:val="005E34B3"/>
    <w:rPr>
      <w:rFonts w:ascii="Calibri" w:eastAsia="Times New Roman" w:hAnsi="Calibri" w:cs="Calibri"/>
      <w:sz w:val="24"/>
      <w:szCs w:val="24"/>
      <w:lang w:bidi="ar-SA"/>
    </w:rPr>
  </w:style>
  <w:style w:type="paragraph" w:styleId="aff1">
    <w:name w:val="Normal (Web)"/>
    <w:basedOn w:val="a"/>
    <w:uiPriority w:val="99"/>
    <w:unhideWhenUsed/>
    <w:rsid w:val="00155EDF"/>
    <w:pPr>
      <w:spacing w:before="100" w:beforeAutospacing="1" w:after="100" w:afterAutospacing="1"/>
    </w:pPr>
    <w:rPr>
      <w:rFonts w:ascii="Times New Roman" w:hAnsi="Times New Roman" w:cs="Times New Roman"/>
      <w:lang w:val="uk-UA" w:eastAsia="uk-UA"/>
    </w:rPr>
  </w:style>
  <w:style w:type="paragraph" w:styleId="24">
    <w:name w:val="Body Text 2"/>
    <w:basedOn w:val="a"/>
    <w:link w:val="25"/>
    <w:rsid w:val="00C85650"/>
    <w:pPr>
      <w:spacing w:after="120" w:line="480" w:lineRule="auto"/>
    </w:pPr>
    <w:rPr>
      <w:rFonts w:ascii="Times New Roman" w:hAnsi="Times New Roman" w:cs="Times New Roman"/>
      <w:lang w:val="ru-RU" w:eastAsia="ru-RU"/>
    </w:rPr>
  </w:style>
  <w:style w:type="character" w:customStyle="1" w:styleId="25">
    <w:name w:val="Основной текст 2 Знак"/>
    <w:basedOn w:val="a0"/>
    <w:link w:val="24"/>
    <w:rsid w:val="00C85650"/>
    <w:rPr>
      <w:rFonts w:ascii="Times New Roman" w:eastAsia="Times New Roman" w:hAnsi="Times New Roman" w:cs="Times New Roman"/>
      <w:sz w:val="24"/>
      <w:szCs w:val="24"/>
      <w:lang w:val="ru-RU" w:eastAsia="ru-RU" w:bidi="ar-SA"/>
    </w:rPr>
  </w:style>
  <w:style w:type="paragraph" w:styleId="26">
    <w:name w:val="Body Text Indent 2"/>
    <w:basedOn w:val="a"/>
    <w:link w:val="27"/>
    <w:rsid w:val="00C85650"/>
    <w:pPr>
      <w:spacing w:after="120" w:line="480" w:lineRule="auto"/>
      <w:ind w:left="283"/>
    </w:pPr>
    <w:rPr>
      <w:rFonts w:ascii="Times New Roman" w:hAnsi="Times New Roman" w:cs="Times New Roman"/>
      <w:lang w:val="ru-RU" w:eastAsia="ru-RU"/>
    </w:rPr>
  </w:style>
  <w:style w:type="character" w:customStyle="1" w:styleId="27">
    <w:name w:val="Основной текст с отступом 2 Знак"/>
    <w:basedOn w:val="a0"/>
    <w:link w:val="26"/>
    <w:rsid w:val="00C85650"/>
    <w:rPr>
      <w:rFonts w:ascii="Times New Roman" w:eastAsia="Times New Roman" w:hAnsi="Times New Roman" w:cs="Times New Roman"/>
      <w:sz w:val="24"/>
      <w:szCs w:val="24"/>
      <w:lang w:val="ru-RU" w:eastAsia="ru-RU" w:bidi="ar-SA"/>
    </w:rPr>
  </w:style>
  <w:style w:type="paragraph" w:customStyle="1" w:styleId="Style2">
    <w:name w:val="Style2"/>
    <w:basedOn w:val="a"/>
    <w:uiPriority w:val="99"/>
    <w:rsid w:val="00C85650"/>
    <w:pPr>
      <w:widowControl w:val="0"/>
      <w:autoSpaceDE w:val="0"/>
      <w:autoSpaceDN w:val="0"/>
      <w:adjustRightInd w:val="0"/>
    </w:pPr>
    <w:rPr>
      <w:rFonts w:ascii="Trebuchet MS" w:hAnsi="Trebuchet MS" w:cs="Times New Roman"/>
      <w:lang w:val="ru-RU" w:eastAsia="ru-RU"/>
    </w:rPr>
  </w:style>
  <w:style w:type="paragraph" w:customStyle="1" w:styleId="Style3">
    <w:name w:val="Style3"/>
    <w:basedOn w:val="a"/>
    <w:uiPriority w:val="99"/>
    <w:rsid w:val="00C85650"/>
    <w:pPr>
      <w:widowControl w:val="0"/>
      <w:autoSpaceDE w:val="0"/>
      <w:autoSpaceDN w:val="0"/>
      <w:adjustRightInd w:val="0"/>
      <w:spacing w:line="187" w:lineRule="exact"/>
      <w:jc w:val="center"/>
    </w:pPr>
    <w:rPr>
      <w:rFonts w:ascii="Trebuchet MS" w:hAnsi="Trebuchet MS" w:cs="Times New Roman"/>
      <w:lang w:val="ru-RU" w:eastAsia="ru-RU"/>
    </w:rPr>
  </w:style>
  <w:style w:type="paragraph" w:customStyle="1" w:styleId="Style7">
    <w:name w:val="Style7"/>
    <w:basedOn w:val="a"/>
    <w:uiPriority w:val="99"/>
    <w:rsid w:val="00C85650"/>
    <w:pPr>
      <w:widowControl w:val="0"/>
      <w:autoSpaceDE w:val="0"/>
      <w:autoSpaceDN w:val="0"/>
      <w:adjustRightInd w:val="0"/>
      <w:spacing w:line="187" w:lineRule="exact"/>
    </w:pPr>
    <w:rPr>
      <w:rFonts w:ascii="Trebuchet MS" w:hAnsi="Trebuchet MS" w:cs="Times New Roman"/>
      <w:lang w:val="ru-RU" w:eastAsia="ru-RU"/>
    </w:rPr>
  </w:style>
  <w:style w:type="paragraph" w:customStyle="1" w:styleId="Style8">
    <w:name w:val="Style8"/>
    <w:basedOn w:val="a"/>
    <w:uiPriority w:val="99"/>
    <w:rsid w:val="00C85650"/>
    <w:pPr>
      <w:widowControl w:val="0"/>
      <w:autoSpaceDE w:val="0"/>
      <w:autoSpaceDN w:val="0"/>
      <w:adjustRightInd w:val="0"/>
    </w:pPr>
    <w:rPr>
      <w:rFonts w:ascii="Trebuchet MS" w:hAnsi="Trebuchet MS" w:cs="Times New Roman"/>
      <w:lang w:val="ru-RU" w:eastAsia="ru-RU"/>
    </w:rPr>
  </w:style>
  <w:style w:type="paragraph" w:customStyle="1" w:styleId="Style5">
    <w:name w:val="Style5"/>
    <w:basedOn w:val="a"/>
    <w:uiPriority w:val="99"/>
    <w:rsid w:val="00C85650"/>
    <w:pPr>
      <w:widowControl w:val="0"/>
      <w:autoSpaceDE w:val="0"/>
      <w:autoSpaceDN w:val="0"/>
      <w:adjustRightInd w:val="0"/>
    </w:pPr>
    <w:rPr>
      <w:rFonts w:ascii="Verdana" w:hAnsi="Verdana" w:cs="Times New Roman"/>
      <w:lang w:val="ru-RU" w:eastAsia="ru-RU"/>
    </w:rPr>
  </w:style>
  <w:style w:type="paragraph" w:customStyle="1" w:styleId="Style9">
    <w:name w:val="Style9"/>
    <w:basedOn w:val="a"/>
    <w:uiPriority w:val="99"/>
    <w:rsid w:val="00C85650"/>
    <w:pPr>
      <w:widowControl w:val="0"/>
      <w:autoSpaceDE w:val="0"/>
      <w:autoSpaceDN w:val="0"/>
      <w:adjustRightInd w:val="0"/>
      <w:spacing w:line="192" w:lineRule="exact"/>
    </w:pPr>
    <w:rPr>
      <w:rFonts w:ascii="Verdana" w:hAnsi="Verdana" w:cs="Times New Roman"/>
      <w:lang w:val="ru-RU" w:eastAsia="ru-RU"/>
    </w:rPr>
  </w:style>
  <w:style w:type="paragraph" w:customStyle="1" w:styleId="Style4">
    <w:name w:val="Style4"/>
    <w:basedOn w:val="a"/>
    <w:uiPriority w:val="99"/>
    <w:rsid w:val="00C85650"/>
    <w:pPr>
      <w:widowControl w:val="0"/>
      <w:autoSpaceDE w:val="0"/>
      <w:autoSpaceDN w:val="0"/>
      <w:adjustRightInd w:val="0"/>
      <w:spacing w:line="187" w:lineRule="exact"/>
    </w:pPr>
    <w:rPr>
      <w:rFonts w:ascii="MS Reference Sans Serif" w:hAnsi="MS Reference Sans Serif" w:cs="Times New Roman"/>
      <w:lang w:val="ru-RU" w:eastAsia="ru-RU"/>
    </w:rPr>
  </w:style>
  <w:style w:type="paragraph" w:customStyle="1" w:styleId="Style6">
    <w:name w:val="Style6"/>
    <w:basedOn w:val="a"/>
    <w:uiPriority w:val="99"/>
    <w:rsid w:val="00C85650"/>
    <w:pPr>
      <w:widowControl w:val="0"/>
      <w:autoSpaceDE w:val="0"/>
      <w:autoSpaceDN w:val="0"/>
      <w:adjustRightInd w:val="0"/>
      <w:spacing w:line="182" w:lineRule="exact"/>
      <w:jc w:val="center"/>
    </w:pPr>
    <w:rPr>
      <w:rFonts w:ascii="Verdana" w:hAnsi="Verdana" w:cs="Times New Roman"/>
      <w:lang w:val="ru-RU" w:eastAsia="ru-RU"/>
    </w:rPr>
  </w:style>
  <w:style w:type="character" w:customStyle="1" w:styleId="FontStyle12">
    <w:name w:val="Font Style12"/>
    <w:uiPriority w:val="99"/>
    <w:rsid w:val="00C85650"/>
    <w:rPr>
      <w:rFonts w:ascii="Times New Roman" w:hAnsi="Times New Roman" w:cs="Times New Roman" w:hint="default"/>
      <w:sz w:val="16"/>
      <w:szCs w:val="16"/>
    </w:rPr>
  </w:style>
  <w:style w:type="character" w:customStyle="1" w:styleId="FontStyle14">
    <w:name w:val="Font Style14"/>
    <w:uiPriority w:val="99"/>
    <w:rsid w:val="00C85650"/>
    <w:rPr>
      <w:rFonts w:ascii="Times New Roman" w:hAnsi="Times New Roman" w:cs="Times New Roman" w:hint="default"/>
      <w:b/>
      <w:bCs/>
      <w:i/>
      <w:iCs/>
      <w:sz w:val="20"/>
      <w:szCs w:val="20"/>
    </w:rPr>
  </w:style>
  <w:style w:type="character" w:customStyle="1" w:styleId="FontStyle15">
    <w:name w:val="Font Style15"/>
    <w:uiPriority w:val="99"/>
    <w:rsid w:val="00C85650"/>
    <w:rPr>
      <w:rFonts w:ascii="Times New Roman" w:hAnsi="Times New Roman" w:cs="Times New Roman" w:hint="default"/>
      <w:b/>
      <w:bCs/>
      <w:sz w:val="16"/>
      <w:szCs w:val="16"/>
    </w:rPr>
  </w:style>
  <w:style w:type="character" w:customStyle="1" w:styleId="FontStyle17">
    <w:name w:val="Font Style17"/>
    <w:uiPriority w:val="99"/>
    <w:rsid w:val="00C85650"/>
    <w:rPr>
      <w:rFonts w:ascii="Times New Roman" w:hAnsi="Times New Roman" w:cs="Times New Roman" w:hint="default"/>
      <w:sz w:val="18"/>
      <w:szCs w:val="18"/>
    </w:rPr>
  </w:style>
  <w:style w:type="character" w:customStyle="1" w:styleId="FontStyle13">
    <w:name w:val="Font Style13"/>
    <w:uiPriority w:val="99"/>
    <w:rsid w:val="00C85650"/>
    <w:rPr>
      <w:rFonts w:ascii="Times New Roman" w:hAnsi="Times New Roman" w:cs="Times New Roman" w:hint="default"/>
      <w:sz w:val="16"/>
      <w:szCs w:val="16"/>
    </w:rPr>
  </w:style>
  <w:style w:type="character" w:customStyle="1" w:styleId="FontStyle16">
    <w:name w:val="Font Style16"/>
    <w:uiPriority w:val="99"/>
    <w:rsid w:val="00C85650"/>
    <w:rPr>
      <w:rFonts w:ascii="Times New Roman" w:hAnsi="Times New Roman" w:cs="Times New Roman" w:hint="default"/>
      <w:b/>
      <w:bCs/>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DE"/>
    <w:pPr>
      <w:spacing w:after="0"/>
    </w:pPr>
    <w:rPr>
      <w:rFonts w:ascii="Calibri" w:eastAsia="Times New Roman" w:hAnsi="Calibri" w:cs="Calibri"/>
      <w:sz w:val="24"/>
      <w:szCs w:val="24"/>
      <w:lang w:bidi="ar-SA"/>
    </w:rPr>
  </w:style>
  <w:style w:type="paragraph" w:styleId="1">
    <w:name w:val="heading 1"/>
    <w:basedOn w:val="a"/>
    <w:next w:val="a"/>
    <w:link w:val="10"/>
    <w:uiPriority w:val="99"/>
    <w:qFormat/>
    <w:rsid w:val="00123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23F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23F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23FD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23FD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23FD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23FD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23FD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23F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F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23F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23FD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23FD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23FD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23FD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23FD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23FD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23FD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23FD5"/>
    <w:rPr>
      <w:b/>
      <w:bCs/>
      <w:color w:val="4F81BD" w:themeColor="accent1"/>
      <w:sz w:val="18"/>
      <w:szCs w:val="18"/>
    </w:rPr>
  </w:style>
  <w:style w:type="paragraph" w:styleId="a4">
    <w:name w:val="Title"/>
    <w:basedOn w:val="a"/>
    <w:next w:val="a"/>
    <w:link w:val="a5"/>
    <w:qFormat/>
    <w:rsid w:val="00123F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123FD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23FD5"/>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123FD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23FD5"/>
    <w:rPr>
      <w:b/>
      <w:bCs/>
    </w:rPr>
  </w:style>
  <w:style w:type="character" w:styleId="a9">
    <w:name w:val="Emphasis"/>
    <w:basedOn w:val="a0"/>
    <w:qFormat/>
    <w:rsid w:val="00123FD5"/>
    <w:rPr>
      <w:i/>
      <w:iCs/>
    </w:rPr>
  </w:style>
  <w:style w:type="paragraph" w:styleId="aa">
    <w:name w:val="No Spacing"/>
    <w:link w:val="ab"/>
    <w:uiPriority w:val="1"/>
    <w:qFormat/>
    <w:rsid w:val="00123FD5"/>
    <w:pPr>
      <w:spacing w:after="0"/>
    </w:pPr>
  </w:style>
  <w:style w:type="character" w:customStyle="1" w:styleId="ab">
    <w:name w:val="Без интервала Знак"/>
    <w:link w:val="aa"/>
    <w:uiPriority w:val="1"/>
    <w:rsid w:val="005355B3"/>
  </w:style>
  <w:style w:type="paragraph" w:styleId="ac">
    <w:name w:val="List Paragraph"/>
    <w:basedOn w:val="a"/>
    <w:uiPriority w:val="34"/>
    <w:qFormat/>
    <w:rsid w:val="00123FD5"/>
    <w:pPr>
      <w:ind w:left="720"/>
      <w:contextualSpacing/>
    </w:pPr>
  </w:style>
  <w:style w:type="paragraph" w:styleId="21">
    <w:name w:val="Quote"/>
    <w:basedOn w:val="a"/>
    <w:next w:val="a"/>
    <w:link w:val="22"/>
    <w:uiPriority w:val="29"/>
    <w:qFormat/>
    <w:rsid w:val="00123FD5"/>
    <w:rPr>
      <w:i/>
      <w:iCs/>
      <w:color w:val="000000" w:themeColor="text1"/>
    </w:rPr>
  </w:style>
  <w:style w:type="character" w:customStyle="1" w:styleId="22">
    <w:name w:val="Цитата 2 Знак"/>
    <w:basedOn w:val="a0"/>
    <w:link w:val="21"/>
    <w:uiPriority w:val="29"/>
    <w:rsid w:val="00123FD5"/>
    <w:rPr>
      <w:i/>
      <w:iCs/>
      <w:color w:val="000000" w:themeColor="text1"/>
    </w:rPr>
  </w:style>
  <w:style w:type="paragraph" w:styleId="ad">
    <w:name w:val="Intense Quote"/>
    <w:basedOn w:val="a"/>
    <w:next w:val="a"/>
    <w:link w:val="ae"/>
    <w:uiPriority w:val="30"/>
    <w:qFormat/>
    <w:rsid w:val="00123FD5"/>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123FD5"/>
    <w:rPr>
      <w:b/>
      <w:bCs/>
      <w:i/>
      <w:iCs/>
      <w:color w:val="4F81BD" w:themeColor="accent1"/>
    </w:rPr>
  </w:style>
  <w:style w:type="character" w:styleId="af">
    <w:name w:val="Subtle Emphasis"/>
    <w:basedOn w:val="a0"/>
    <w:uiPriority w:val="19"/>
    <w:qFormat/>
    <w:rsid w:val="00123FD5"/>
    <w:rPr>
      <w:i/>
      <w:iCs/>
      <w:color w:val="808080" w:themeColor="text1" w:themeTint="7F"/>
    </w:rPr>
  </w:style>
  <w:style w:type="character" w:styleId="af0">
    <w:name w:val="Intense Emphasis"/>
    <w:basedOn w:val="a0"/>
    <w:uiPriority w:val="21"/>
    <w:qFormat/>
    <w:rsid w:val="00123FD5"/>
    <w:rPr>
      <w:b/>
      <w:bCs/>
      <w:i/>
      <w:iCs/>
      <w:color w:val="4F81BD" w:themeColor="accent1"/>
    </w:rPr>
  </w:style>
  <w:style w:type="character" w:styleId="af1">
    <w:name w:val="Subtle Reference"/>
    <w:basedOn w:val="a0"/>
    <w:uiPriority w:val="31"/>
    <w:qFormat/>
    <w:rsid w:val="00123FD5"/>
    <w:rPr>
      <w:smallCaps/>
      <w:color w:val="C0504D" w:themeColor="accent2"/>
      <w:u w:val="single"/>
    </w:rPr>
  </w:style>
  <w:style w:type="character" w:styleId="af2">
    <w:name w:val="Intense Reference"/>
    <w:basedOn w:val="a0"/>
    <w:uiPriority w:val="32"/>
    <w:qFormat/>
    <w:rsid w:val="00123FD5"/>
    <w:rPr>
      <w:b/>
      <w:bCs/>
      <w:smallCaps/>
      <w:color w:val="C0504D" w:themeColor="accent2"/>
      <w:spacing w:val="5"/>
      <w:u w:val="single"/>
    </w:rPr>
  </w:style>
  <w:style w:type="character" w:styleId="af3">
    <w:name w:val="Book Title"/>
    <w:basedOn w:val="a0"/>
    <w:uiPriority w:val="33"/>
    <w:qFormat/>
    <w:rsid w:val="00123FD5"/>
    <w:rPr>
      <w:b/>
      <w:bCs/>
      <w:smallCaps/>
      <w:spacing w:val="5"/>
    </w:rPr>
  </w:style>
  <w:style w:type="paragraph" w:styleId="af4">
    <w:name w:val="TOC Heading"/>
    <w:basedOn w:val="1"/>
    <w:next w:val="a"/>
    <w:uiPriority w:val="39"/>
    <w:semiHidden/>
    <w:unhideWhenUsed/>
    <w:qFormat/>
    <w:rsid w:val="00123FD5"/>
    <w:pPr>
      <w:outlineLvl w:val="9"/>
    </w:pPr>
  </w:style>
  <w:style w:type="paragraph" w:styleId="af5">
    <w:name w:val="Body Text Indent"/>
    <w:basedOn w:val="a"/>
    <w:link w:val="af6"/>
    <w:rsid w:val="004A04DE"/>
    <w:pPr>
      <w:ind w:firstLine="708"/>
      <w:jc w:val="both"/>
    </w:pPr>
    <w:rPr>
      <w:rFonts w:ascii="Times New Roman" w:hAnsi="Times New Roman" w:cs="Times New Roman"/>
      <w:lang w:val="uk-UA"/>
    </w:rPr>
  </w:style>
  <w:style w:type="character" w:customStyle="1" w:styleId="af6">
    <w:name w:val="Основной текст с отступом Знак"/>
    <w:basedOn w:val="a0"/>
    <w:link w:val="af5"/>
    <w:rsid w:val="004A04DE"/>
    <w:rPr>
      <w:rFonts w:ascii="Times New Roman" w:eastAsia="Times New Roman" w:hAnsi="Times New Roman" w:cs="Times New Roman"/>
      <w:sz w:val="24"/>
      <w:szCs w:val="24"/>
      <w:lang w:val="uk-UA" w:bidi="ar-SA"/>
    </w:rPr>
  </w:style>
  <w:style w:type="paragraph" w:styleId="af7">
    <w:name w:val="Body Text"/>
    <w:basedOn w:val="a"/>
    <w:link w:val="af8"/>
    <w:unhideWhenUsed/>
    <w:rsid w:val="004A04DE"/>
    <w:pPr>
      <w:spacing w:after="120" w:line="276" w:lineRule="auto"/>
    </w:pPr>
    <w:rPr>
      <w:rFonts w:eastAsia="Calibri" w:cs="Times New Roman"/>
      <w:sz w:val="22"/>
      <w:szCs w:val="22"/>
      <w:lang w:val="uk-UA"/>
    </w:rPr>
  </w:style>
  <w:style w:type="character" w:customStyle="1" w:styleId="af8">
    <w:name w:val="Основной текст Знак"/>
    <w:basedOn w:val="a0"/>
    <w:link w:val="af7"/>
    <w:rsid w:val="004A04DE"/>
    <w:rPr>
      <w:rFonts w:ascii="Calibri" w:eastAsia="Calibri" w:hAnsi="Calibri" w:cs="Times New Roman"/>
      <w:lang w:val="uk-UA" w:bidi="ar-SA"/>
    </w:rPr>
  </w:style>
  <w:style w:type="paragraph" w:styleId="af9">
    <w:name w:val="Balloon Text"/>
    <w:basedOn w:val="a"/>
    <w:link w:val="afa"/>
    <w:uiPriority w:val="99"/>
    <w:semiHidden/>
    <w:unhideWhenUsed/>
    <w:rsid w:val="00412DDB"/>
    <w:rPr>
      <w:rFonts w:ascii="Tahoma" w:hAnsi="Tahoma" w:cs="Tahoma"/>
      <w:sz w:val="16"/>
      <w:szCs w:val="16"/>
    </w:rPr>
  </w:style>
  <w:style w:type="character" w:customStyle="1" w:styleId="afa">
    <w:name w:val="Текст выноски Знак"/>
    <w:basedOn w:val="a0"/>
    <w:link w:val="af9"/>
    <w:uiPriority w:val="99"/>
    <w:semiHidden/>
    <w:rsid w:val="00412DDB"/>
    <w:rPr>
      <w:rFonts w:ascii="Tahoma" w:eastAsia="Times New Roman" w:hAnsi="Tahoma" w:cs="Tahoma"/>
      <w:sz w:val="16"/>
      <w:szCs w:val="16"/>
      <w:lang w:bidi="ar-SA"/>
    </w:rPr>
  </w:style>
  <w:style w:type="character" w:customStyle="1" w:styleId="apple-converted-space">
    <w:name w:val="apple-converted-space"/>
    <w:basedOn w:val="a0"/>
    <w:rsid w:val="005355B3"/>
  </w:style>
  <w:style w:type="paragraph" w:customStyle="1" w:styleId="Style1">
    <w:name w:val="Style1"/>
    <w:basedOn w:val="a"/>
    <w:uiPriority w:val="99"/>
    <w:rsid w:val="005355B3"/>
    <w:pPr>
      <w:widowControl w:val="0"/>
      <w:autoSpaceDE w:val="0"/>
      <w:autoSpaceDN w:val="0"/>
      <w:adjustRightInd w:val="0"/>
      <w:spacing w:line="274" w:lineRule="exact"/>
      <w:ind w:firstLine="384"/>
    </w:pPr>
    <w:rPr>
      <w:rFonts w:ascii="Trebuchet MS" w:hAnsi="Trebuchet MS" w:cs="Trebuchet MS"/>
      <w:lang w:val="ru-RU" w:eastAsia="ru-RU"/>
    </w:rPr>
  </w:style>
  <w:style w:type="character" w:customStyle="1" w:styleId="FontStyle11">
    <w:name w:val="Font Style11"/>
    <w:uiPriority w:val="99"/>
    <w:rsid w:val="005355B3"/>
    <w:rPr>
      <w:rFonts w:ascii="Trebuchet MS" w:hAnsi="Trebuchet MS" w:cs="Trebuchet MS"/>
      <w:b/>
      <w:bCs/>
      <w:sz w:val="24"/>
      <w:szCs w:val="24"/>
    </w:rPr>
  </w:style>
  <w:style w:type="paragraph" w:customStyle="1" w:styleId="23">
    <w:name w:val="Без интервала2"/>
    <w:rsid w:val="005355B3"/>
    <w:pPr>
      <w:spacing w:after="0"/>
    </w:pPr>
    <w:rPr>
      <w:rFonts w:ascii="Calibri" w:eastAsia="Times New Roman" w:hAnsi="Calibri" w:cs="Calibri"/>
      <w:lang w:val="ru-RU" w:eastAsia="ru-RU" w:bidi="ar-SA"/>
    </w:rPr>
  </w:style>
  <w:style w:type="paragraph" w:styleId="HTML">
    <w:name w:val="HTML Preformatted"/>
    <w:basedOn w:val="a"/>
    <w:link w:val="HTML0"/>
    <w:uiPriority w:val="99"/>
    <w:unhideWhenUsed/>
    <w:rsid w:val="0053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355B3"/>
    <w:rPr>
      <w:rFonts w:ascii="Courier New" w:eastAsia="Times New Roman" w:hAnsi="Courier New" w:cs="Courier New"/>
      <w:sz w:val="20"/>
      <w:szCs w:val="20"/>
      <w:lang w:val="ru-RU" w:eastAsia="ru-RU" w:bidi="ar-SA"/>
    </w:rPr>
  </w:style>
  <w:style w:type="character" w:styleId="afb">
    <w:name w:val="Hyperlink"/>
    <w:uiPriority w:val="99"/>
    <w:unhideWhenUsed/>
    <w:rsid w:val="005355B3"/>
    <w:rPr>
      <w:color w:val="0000FF"/>
      <w:u w:val="single"/>
    </w:rPr>
  </w:style>
  <w:style w:type="table" w:styleId="afc">
    <w:name w:val="Table Grid"/>
    <w:basedOn w:val="a1"/>
    <w:uiPriority w:val="59"/>
    <w:rsid w:val="00877AF7"/>
    <w:pPr>
      <w:spacing w:after="0"/>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afe"/>
    <w:uiPriority w:val="99"/>
    <w:unhideWhenUsed/>
    <w:rsid w:val="00344671"/>
    <w:pPr>
      <w:tabs>
        <w:tab w:val="center" w:pos="4677"/>
        <w:tab w:val="right" w:pos="9355"/>
      </w:tabs>
    </w:pPr>
    <w:rPr>
      <w:rFonts w:asciiTheme="minorHAnsi" w:eastAsiaTheme="minorHAnsi" w:hAnsiTheme="minorHAnsi" w:cstheme="minorBidi"/>
      <w:sz w:val="22"/>
      <w:szCs w:val="22"/>
      <w:lang w:val="ru-RU"/>
    </w:rPr>
  </w:style>
  <w:style w:type="character" w:customStyle="1" w:styleId="afe">
    <w:name w:val="Верхний колонтитул Знак"/>
    <w:basedOn w:val="a0"/>
    <w:link w:val="afd"/>
    <w:uiPriority w:val="99"/>
    <w:rsid w:val="00344671"/>
    <w:rPr>
      <w:lang w:val="ru-RU" w:bidi="ar-SA"/>
    </w:rPr>
  </w:style>
  <w:style w:type="paragraph" w:customStyle="1" w:styleId="Default">
    <w:name w:val="Default"/>
    <w:rsid w:val="00344671"/>
    <w:pPr>
      <w:autoSpaceDE w:val="0"/>
      <w:autoSpaceDN w:val="0"/>
      <w:adjustRightInd w:val="0"/>
      <w:spacing w:after="0"/>
    </w:pPr>
    <w:rPr>
      <w:rFonts w:ascii="Times New Roman" w:hAnsi="Times New Roman" w:cs="Times New Roman"/>
      <w:color w:val="000000"/>
      <w:sz w:val="24"/>
      <w:szCs w:val="24"/>
      <w:lang w:val="uk-UA" w:bidi="ar-SA"/>
    </w:rPr>
  </w:style>
  <w:style w:type="paragraph" w:styleId="aff">
    <w:name w:val="footer"/>
    <w:basedOn w:val="a"/>
    <w:link w:val="aff0"/>
    <w:uiPriority w:val="99"/>
    <w:unhideWhenUsed/>
    <w:rsid w:val="005E34B3"/>
    <w:pPr>
      <w:tabs>
        <w:tab w:val="center" w:pos="4819"/>
        <w:tab w:val="right" w:pos="9639"/>
      </w:tabs>
    </w:pPr>
  </w:style>
  <w:style w:type="character" w:customStyle="1" w:styleId="aff0">
    <w:name w:val="Нижний колонтитул Знак"/>
    <w:basedOn w:val="a0"/>
    <w:link w:val="aff"/>
    <w:uiPriority w:val="99"/>
    <w:rsid w:val="005E34B3"/>
    <w:rPr>
      <w:rFonts w:ascii="Calibri" w:eastAsia="Times New Roman" w:hAnsi="Calibri" w:cs="Calibri"/>
      <w:sz w:val="24"/>
      <w:szCs w:val="24"/>
      <w:lang w:bidi="ar-SA"/>
    </w:rPr>
  </w:style>
  <w:style w:type="paragraph" w:styleId="aff1">
    <w:name w:val="Normal (Web)"/>
    <w:basedOn w:val="a"/>
    <w:uiPriority w:val="99"/>
    <w:unhideWhenUsed/>
    <w:rsid w:val="00155EDF"/>
    <w:pPr>
      <w:spacing w:before="100" w:beforeAutospacing="1" w:after="100" w:afterAutospacing="1"/>
    </w:pPr>
    <w:rPr>
      <w:rFonts w:ascii="Times New Roman" w:hAnsi="Times New Roman" w:cs="Times New Roman"/>
      <w:lang w:val="uk-UA" w:eastAsia="uk-UA"/>
    </w:rPr>
  </w:style>
  <w:style w:type="paragraph" w:styleId="24">
    <w:name w:val="Body Text 2"/>
    <w:basedOn w:val="a"/>
    <w:link w:val="25"/>
    <w:rsid w:val="00C85650"/>
    <w:pPr>
      <w:spacing w:after="120" w:line="480" w:lineRule="auto"/>
    </w:pPr>
    <w:rPr>
      <w:rFonts w:ascii="Times New Roman" w:hAnsi="Times New Roman" w:cs="Times New Roman"/>
      <w:lang w:val="ru-RU" w:eastAsia="ru-RU"/>
    </w:rPr>
  </w:style>
  <w:style w:type="character" w:customStyle="1" w:styleId="25">
    <w:name w:val="Основной текст 2 Знак"/>
    <w:basedOn w:val="a0"/>
    <w:link w:val="24"/>
    <w:rsid w:val="00C85650"/>
    <w:rPr>
      <w:rFonts w:ascii="Times New Roman" w:eastAsia="Times New Roman" w:hAnsi="Times New Roman" w:cs="Times New Roman"/>
      <w:sz w:val="24"/>
      <w:szCs w:val="24"/>
      <w:lang w:val="ru-RU" w:eastAsia="ru-RU" w:bidi="ar-SA"/>
    </w:rPr>
  </w:style>
  <w:style w:type="paragraph" w:styleId="26">
    <w:name w:val="Body Text Indent 2"/>
    <w:basedOn w:val="a"/>
    <w:link w:val="27"/>
    <w:rsid w:val="00C85650"/>
    <w:pPr>
      <w:spacing w:after="120" w:line="480" w:lineRule="auto"/>
      <w:ind w:left="283"/>
    </w:pPr>
    <w:rPr>
      <w:rFonts w:ascii="Times New Roman" w:hAnsi="Times New Roman" w:cs="Times New Roman"/>
      <w:lang w:val="ru-RU" w:eastAsia="ru-RU"/>
    </w:rPr>
  </w:style>
  <w:style w:type="character" w:customStyle="1" w:styleId="27">
    <w:name w:val="Основной текст с отступом 2 Знак"/>
    <w:basedOn w:val="a0"/>
    <w:link w:val="26"/>
    <w:rsid w:val="00C85650"/>
    <w:rPr>
      <w:rFonts w:ascii="Times New Roman" w:eastAsia="Times New Roman" w:hAnsi="Times New Roman" w:cs="Times New Roman"/>
      <w:sz w:val="24"/>
      <w:szCs w:val="24"/>
      <w:lang w:val="ru-RU" w:eastAsia="ru-RU" w:bidi="ar-SA"/>
    </w:rPr>
  </w:style>
  <w:style w:type="paragraph" w:customStyle="1" w:styleId="Style2">
    <w:name w:val="Style2"/>
    <w:basedOn w:val="a"/>
    <w:uiPriority w:val="99"/>
    <w:rsid w:val="00C85650"/>
    <w:pPr>
      <w:widowControl w:val="0"/>
      <w:autoSpaceDE w:val="0"/>
      <w:autoSpaceDN w:val="0"/>
      <w:adjustRightInd w:val="0"/>
    </w:pPr>
    <w:rPr>
      <w:rFonts w:ascii="Trebuchet MS" w:hAnsi="Trebuchet MS" w:cs="Times New Roman"/>
      <w:lang w:val="ru-RU" w:eastAsia="ru-RU"/>
    </w:rPr>
  </w:style>
  <w:style w:type="paragraph" w:customStyle="1" w:styleId="Style3">
    <w:name w:val="Style3"/>
    <w:basedOn w:val="a"/>
    <w:uiPriority w:val="99"/>
    <w:rsid w:val="00C85650"/>
    <w:pPr>
      <w:widowControl w:val="0"/>
      <w:autoSpaceDE w:val="0"/>
      <w:autoSpaceDN w:val="0"/>
      <w:adjustRightInd w:val="0"/>
      <w:spacing w:line="187" w:lineRule="exact"/>
      <w:jc w:val="center"/>
    </w:pPr>
    <w:rPr>
      <w:rFonts w:ascii="Trebuchet MS" w:hAnsi="Trebuchet MS" w:cs="Times New Roman"/>
      <w:lang w:val="ru-RU" w:eastAsia="ru-RU"/>
    </w:rPr>
  </w:style>
  <w:style w:type="paragraph" w:customStyle="1" w:styleId="Style7">
    <w:name w:val="Style7"/>
    <w:basedOn w:val="a"/>
    <w:uiPriority w:val="99"/>
    <w:rsid w:val="00C85650"/>
    <w:pPr>
      <w:widowControl w:val="0"/>
      <w:autoSpaceDE w:val="0"/>
      <w:autoSpaceDN w:val="0"/>
      <w:adjustRightInd w:val="0"/>
      <w:spacing w:line="187" w:lineRule="exact"/>
    </w:pPr>
    <w:rPr>
      <w:rFonts w:ascii="Trebuchet MS" w:hAnsi="Trebuchet MS" w:cs="Times New Roman"/>
      <w:lang w:val="ru-RU" w:eastAsia="ru-RU"/>
    </w:rPr>
  </w:style>
  <w:style w:type="paragraph" w:customStyle="1" w:styleId="Style8">
    <w:name w:val="Style8"/>
    <w:basedOn w:val="a"/>
    <w:uiPriority w:val="99"/>
    <w:rsid w:val="00C85650"/>
    <w:pPr>
      <w:widowControl w:val="0"/>
      <w:autoSpaceDE w:val="0"/>
      <w:autoSpaceDN w:val="0"/>
      <w:adjustRightInd w:val="0"/>
    </w:pPr>
    <w:rPr>
      <w:rFonts w:ascii="Trebuchet MS" w:hAnsi="Trebuchet MS" w:cs="Times New Roman"/>
      <w:lang w:val="ru-RU" w:eastAsia="ru-RU"/>
    </w:rPr>
  </w:style>
  <w:style w:type="paragraph" w:customStyle="1" w:styleId="Style5">
    <w:name w:val="Style5"/>
    <w:basedOn w:val="a"/>
    <w:uiPriority w:val="99"/>
    <w:rsid w:val="00C85650"/>
    <w:pPr>
      <w:widowControl w:val="0"/>
      <w:autoSpaceDE w:val="0"/>
      <w:autoSpaceDN w:val="0"/>
      <w:adjustRightInd w:val="0"/>
    </w:pPr>
    <w:rPr>
      <w:rFonts w:ascii="Verdana" w:hAnsi="Verdana" w:cs="Times New Roman"/>
      <w:lang w:val="ru-RU" w:eastAsia="ru-RU"/>
    </w:rPr>
  </w:style>
  <w:style w:type="paragraph" w:customStyle="1" w:styleId="Style9">
    <w:name w:val="Style9"/>
    <w:basedOn w:val="a"/>
    <w:uiPriority w:val="99"/>
    <w:rsid w:val="00C85650"/>
    <w:pPr>
      <w:widowControl w:val="0"/>
      <w:autoSpaceDE w:val="0"/>
      <w:autoSpaceDN w:val="0"/>
      <w:adjustRightInd w:val="0"/>
      <w:spacing w:line="192" w:lineRule="exact"/>
    </w:pPr>
    <w:rPr>
      <w:rFonts w:ascii="Verdana" w:hAnsi="Verdana" w:cs="Times New Roman"/>
      <w:lang w:val="ru-RU" w:eastAsia="ru-RU"/>
    </w:rPr>
  </w:style>
  <w:style w:type="paragraph" w:customStyle="1" w:styleId="Style4">
    <w:name w:val="Style4"/>
    <w:basedOn w:val="a"/>
    <w:uiPriority w:val="99"/>
    <w:rsid w:val="00C85650"/>
    <w:pPr>
      <w:widowControl w:val="0"/>
      <w:autoSpaceDE w:val="0"/>
      <w:autoSpaceDN w:val="0"/>
      <w:adjustRightInd w:val="0"/>
      <w:spacing w:line="187" w:lineRule="exact"/>
    </w:pPr>
    <w:rPr>
      <w:rFonts w:ascii="MS Reference Sans Serif" w:hAnsi="MS Reference Sans Serif" w:cs="Times New Roman"/>
      <w:lang w:val="ru-RU" w:eastAsia="ru-RU"/>
    </w:rPr>
  </w:style>
  <w:style w:type="paragraph" w:customStyle="1" w:styleId="Style6">
    <w:name w:val="Style6"/>
    <w:basedOn w:val="a"/>
    <w:uiPriority w:val="99"/>
    <w:rsid w:val="00C85650"/>
    <w:pPr>
      <w:widowControl w:val="0"/>
      <w:autoSpaceDE w:val="0"/>
      <w:autoSpaceDN w:val="0"/>
      <w:adjustRightInd w:val="0"/>
      <w:spacing w:line="182" w:lineRule="exact"/>
      <w:jc w:val="center"/>
    </w:pPr>
    <w:rPr>
      <w:rFonts w:ascii="Verdana" w:hAnsi="Verdana" w:cs="Times New Roman"/>
      <w:lang w:val="ru-RU" w:eastAsia="ru-RU"/>
    </w:rPr>
  </w:style>
  <w:style w:type="character" w:customStyle="1" w:styleId="FontStyle12">
    <w:name w:val="Font Style12"/>
    <w:uiPriority w:val="99"/>
    <w:rsid w:val="00C85650"/>
    <w:rPr>
      <w:rFonts w:ascii="Times New Roman" w:hAnsi="Times New Roman" w:cs="Times New Roman" w:hint="default"/>
      <w:sz w:val="16"/>
      <w:szCs w:val="16"/>
    </w:rPr>
  </w:style>
  <w:style w:type="character" w:customStyle="1" w:styleId="FontStyle14">
    <w:name w:val="Font Style14"/>
    <w:uiPriority w:val="99"/>
    <w:rsid w:val="00C85650"/>
    <w:rPr>
      <w:rFonts w:ascii="Times New Roman" w:hAnsi="Times New Roman" w:cs="Times New Roman" w:hint="default"/>
      <w:b/>
      <w:bCs/>
      <w:i/>
      <w:iCs/>
      <w:sz w:val="20"/>
      <w:szCs w:val="20"/>
    </w:rPr>
  </w:style>
  <w:style w:type="character" w:customStyle="1" w:styleId="FontStyle15">
    <w:name w:val="Font Style15"/>
    <w:uiPriority w:val="99"/>
    <w:rsid w:val="00C85650"/>
    <w:rPr>
      <w:rFonts w:ascii="Times New Roman" w:hAnsi="Times New Roman" w:cs="Times New Roman" w:hint="default"/>
      <w:b/>
      <w:bCs/>
      <w:sz w:val="16"/>
      <w:szCs w:val="16"/>
    </w:rPr>
  </w:style>
  <w:style w:type="character" w:customStyle="1" w:styleId="FontStyle17">
    <w:name w:val="Font Style17"/>
    <w:uiPriority w:val="99"/>
    <w:rsid w:val="00C85650"/>
    <w:rPr>
      <w:rFonts w:ascii="Times New Roman" w:hAnsi="Times New Roman" w:cs="Times New Roman" w:hint="default"/>
      <w:sz w:val="18"/>
      <w:szCs w:val="18"/>
    </w:rPr>
  </w:style>
  <w:style w:type="character" w:customStyle="1" w:styleId="FontStyle13">
    <w:name w:val="Font Style13"/>
    <w:uiPriority w:val="99"/>
    <w:rsid w:val="00C85650"/>
    <w:rPr>
      <w:rFonts w:ascii="Times New Roman" w:hAnsi="Times New Roman" w:cs="Times New Roman" w:hint="default"/>
      <w:sz w:val="16"/>
      <w:szCs w:val="16"/>
    </w:rPr>
  </w:style>
  <w:style w:type="character" w:customStyle="1" w:styleId="FontStyle16">
    <w:name w:val="Font Style16"/>
    <w:uiPriority w:val="99"/>
    <w:rsid w:val="00C85650"/>
    <w:rPr>
      <w:rFonts w:ascii="Times New Roman" w:hAnsi="Times New Roman" w:cs="Times New Roman"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00467">
      <w:bodyDiv w:val="1"/>
      <w:marLeft w:val="0"/>
      <w:marRight w:val="0"/>
      <w:marTop w:val="0"/>
      <w:marBottom w:val="0"/>
      <w:divBdr>
        <w:top w:val="none" w:sz="0" w:space="0" w:color="auto"/>
        <w:left w:val="none" w:sz="0" w:space="0" w:color="auto"/>
        <w:bottom w:val="none" w:sz="0" w:space="0" w:color="auto"/>
        <w:right w:val="none" w:sz="0" w:space="0" w:color="auto"/>
      </w:divBdr>
    </w:div>
    <w:div w:id="1360543804">
      <w:bodyDiv w:val="1"/>
      <w:marLeft w:val="0"/>
      <w:marRight w:val="0"/>
      <w:marTop w:val="0"/>
      <w:marBottom w:val="0"/>
      <w:divBdr>
        <w:top w:val="none" w:sz="0" w:space="0" w:color="auto"/>
        <w:left w:val="none" w:sz="0" w:space="0" w:color="auto"/>
        <w:bottom w:val="none" w:sz="0" w:space="0" w:color="auto"/>
        <w:right w:val="none" w:sz="0" w:space="0" w:color="auto"/>
      </w:divBdr>
    </w:div>
    <w:div w:id="150539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oleObject" Target="&#1044;&#1110;&#1072;&#1075;&#1088;&#1072;&#1084;&#1072;%20&#1091;%20&#1087;&#1088;&#1086;&#1075;&#1088;&#1072;&#1084;&#1110;%20Microsoft%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4;&#1072;&#1096;&#1072;\Desktop\&#1043;&#1054;&#1044;&#1054;&#1042;&#1054;&#1049;%20&#1055;&#1051;&#1040;&#1053;,%202018-2019\&#1057;&#1090;&#1074;&#1086;&#1088;&#1080;&#1090;&#1080;%20&#1087;&#1072;&#1087;&#1082;&#1091;\&#1050;&#1085;&#1080;&#1075;&#1072;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0;&#1091;&#1096;&#1085;&#1080;&#1088;&#1077;&#1085;&#1082;&#1086;%20&#1054;&#1042;\&#1043;&#1054;&#1044;&#1054;&#1042;&#1054;&#1049;%20&#1055;&#1051;&#1040;&#1053;,%202018-2019\&#1052;&#1077;&#1076;&#1057;&#1077;&#1089;&#1090;&#1088;&#1072;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perspective val="30"/>
    </c:view3D>
    <c:floor>
      <c:thickness val="0"/>
    </c:floor>
    <c:sideWall>
      <c:thickness val="0"/>
      <c:spPr>
        <a:noFill/>
        <a:ln w="19251">
          <a:noFill/>
        </a:ln>
      </c:spPr>
    </c:sideWall>
    <c:backWall>
      <c:thickness val="0"/>
      <c:spPr>
        <a:noFill/>
        <a:ln w="19251">
          <a:noFill/>
        </a:ln>
      </c:spPr>
    </c:backWall>
    <c:plotArea>
      <c:layout>
        <c:manualLayout>
          <c:layoutTarget val="inner"/>
          <c:xMode val="edge"/>
          <c:yMode val="edge"/>
          <c:x val="6.5931410043042649E-2"/>
          <c:y val="5.567442776176236E-2"/>
          <c:w val="0.91679049034175364"/>
          <c:h val="0.86840456953324696"/>
        </c:manualLayout>
      </c:layout>
      <c:bar3DChart>
        <c:barDir val="col"/>
        <c:grouping val="standard"/>
        <c:varyColors val="0"/>
        <c:ser>
          <c:idx val="0"/>
          <c:order val="0"/>
          <c:spPr>
            <a:solidFill>
              <a:srgbClr val="9999FF"/>
            </a:solidFill>
            <a:ln w="5829">
              <a:solidFill>
                <a:srgbClr val="000000"/>
              </a:solidFill>
              <a:prstDash val="solid"/>
            </a:ln>
          </c:spPr>
          <c:invertIfNegative val="0"/>
          <c:dPt>
            <c:idx val="1"/>
            <c:invertIfNegative val="0"/>
            <c:bubble3D val="0"/>
            <c:spPr>
              <a:solidFill>
                <a:srgbClr val="00FFFF"/>
              </a:solidFill>
              <a:ln w="5829">
                <a:solidFill>
                  <a:srgbClr val="000000"/>
                </a:solidFill>
                <a:prstDash val="solid"/>
              </a:ln>
            </c:spPr>
            <c:extLst xmlns:c16r2="http://schemas.microsoft.com/office/drawing/2015/06/chart">
              <c:ext xmlns:c16="http://schemas.microsoft.com/office/drawing/2014/chart" uri="{C3380CC4-5D6E-409C-BE32-E72D297353CC}">
                <c16:uniqueId val="{00000001-0B09-4780-8EB3-0F2E36D60F5F}"/>
              </c:ext>
            </c:extLst>
          </c:dPt>
          <c:dPt>
            <c:idx val="2"/>
            <c:invertIfNegative val="0"/>
            <c:bubble3D val="0"/>
            <c:spPr>
              <a:solidFill>
                <a:srgbClr val="FF99CC"/>
              </a:solidFill>
              <a:ln w="5829">
                <a:solidFill>
                  <a:srgbClr val="000000"/>
                </a:solidFill>
                <a:prstDash val="solid"/>
              </a:ln>
            </c:spPr>
            <c:extLst xmlns:c16r2="http://schemas.microsoft.com/office/drawing/2015/06/chart">
              <c:ext xmlns:c16="http://schemas.microsoft.com/office/drawing/2014/chart" uri="{C3380CC4-5D6E-409C-BE32-E72D297353CC}">
                <c16:uniqueId val="{00000003-0B09-4780-8EB3-0F2E36D60F5F}"/>
              </c:ext>
            </c:extLst>
          </c:dPt>
          <c:dPt>
            <c:idx val="3"/>
            <c:invertIfNegative val="0"/>
            <c:bubble3D val="0"/>
            <c:spPr>
              <a:solidFill>
                <a:srgbClr val="C0C0C0"/>
              </a:solidFill>
              <a:ln w="5829">
                <a:solidFill>
                  <a:srgbClr val="000000"/>
                </a:solidFill>
                <a:prstDash val="solid"/>
              </a:ln>
            </c:spPr>
            <c:extLst xmlns:c16r2="http://schemas.microsoft.com/office/drawing/2015/06/chart">
              <c:ext xmlns:c16="http://schemas.microsoft.com/office/drawing/2014/chart" uri="{C3380CC4-5D6E-409C-BE32-E72D297353CC}">
                <c16:uniqueId val="{00000005-0B09-4780-8EB3-0F2E36D60F5F}"/>
              </c:ext>
            </c:extLst>
          </c:dPt>
          <c:dLbls>
            <c:spPr>
              <a:noFill/>
              <a:ln w="11658">
                <a:noFill/>
              </a:ln>
            </c:spPr>
            <c:txPr>
              <a:bodyPr/>
              <a:lstStyle/>
              <a:p>
                <a:pPr>
                  <a:defRPr lang="ru-RU" sz="67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Sheet1!$A$1:$D$1</c:f>
              <c:strCache>
                <c:ptCount val="4"/>
                <c:pt idx="0">
                  <c:v>Вища</c:v>
                </c:pt>
                <c:pt idx="1">
                  <c:v>І</c:v>
                </c:pt>
                <c:pt idx="2">
                  <c:v>ІІ</c:v>
                </c:pt>
                <c:pt idx="3">
                  <c:v>Спеціаліст</c:v>
                </c:pt>
              </c:strCache>
            </c:strRef>
          </c:cat>
          <c:val>
            <c:numRef>
              <c:f>Sheet1!$A$2:$D$2</c:f>
              <c:numCache>
                <c:formatCode>General</c:formatCode>
                <c:ptCount val="4"/>
                <c:pt idx="0">
                  <c:v>17</c:v>
                </c:pt>
                <c:pt idx="1">
                  <c:v>13</c:v>
                </c:pt>
                <c:pt idx="2">
                  <c:v>9</c:v>
                </c:pt>
                <c:pt idx="3">
                  <c:v>8</c:v>
                </c:pt>
              </c:numCache>
            </c:numRef>
          </c:val>
          <c:extLst xmlns:c16r2="http://schemas.microsoft.com/office/drawing/2015/06/chart">
            <c:ext xmlns:c16="http://schemas.microsoft.com/office/drawing/2014/chart" uri="{C3380CC4-5D6E-409C-BE32-E72D297353CC}">
              <c16:uniqueId val="{00000006-0B09-4780-8EB3-0F2E36D60F5F}"/>
            </c:ext>
          </c:extLst>
        </c:ser>
        <c:dLbls>
          <c:showLegendKey val="0"/>
          <c:showVal val="0"/>
          <c:showCatName val="0"/>
          <c:showSerName val="0"/>
          <c:showPercent val="0"/>
          <c:showBubbleSize val="0"/>
        </c:dLbls>
        <c:gapWidth val="150"/>
        <c:shape val="box"/>
        <c:axId val="486509568"/>
        <c:axId val="486511360"/>
        <c:axId val="469160384"/>
      </c:bar3DChart>
      <c:catAx>
        <c:axId val="486509568"/>
        <c:scaling>
          <c:orientation val="minMax"/>
        </c:scaling>
        <c:delete val="0"/>
        <c:axPos val="b"/>
        <c:numFmt formatCode="General" sourceLinked="1"/>
        <c:majorTickMark val="out"/>
        <c:minorTickMark val="none"/>
        <c:tickLblPos val="nextTo"/>
        <c:spPr>
          <a:ln w="1457">
            <a:solidFill>
              <a:srgbClr val="000000"/>
            </a:solidFill>
            <a:prstDash val="solid"/>
          </a:ln>
        </c:spPr>
        <c:txPr>
          <a:bodyPr rot="0" vert="horz"/>
          <a:lstStyle/>
          <a:p>
            <a:pPr>
              <a:defRPr lang="ru-RU" sz="678" b="1" i="0" u="none" strike="noStrike" baseline="0">
                <a:solidFill>
                  <a:srgbClr val="000000"/>
                </a:solidFill>
                <a:latin typeface="Times New Roman"/>
                <a:ea typeface="Times New Roman"/>
                <a:cs typeface="Times New Roman"/>
              </a:defRPr>
            </a:pPr>
            <a:endParaRPr lang="ru-RU"/>
          </a:p>
        </c:txPr>
        <c:crossAx val="486511360"/>
        <c:crosses val="autoZero"/>
        <c:auto val="1"/>
        <c:lblAlgn val="ctr"/>
        <c:lblOffset val="100"/>
        <c:tickLblSkip val="1"/>
        <c:tickMarkSkip val="1"/>
        <c:noMultiLvlLbl val="0"/>
      </c:catAx>
      <c:valAx>
        <c:axId val="486511360"/>
        <c:scaling>
          <c:orientation val="minMax"/>
        </c:scaling>
        <c:delete val="0"/>
        <c:axPos val="l"/>
        <c:numFmt formatCode="General" sourceLinked="1"/>
        <c:majorTickMark val="out"/>
        <c:minorTickMark val="none"/>
        <c:tickLblPos val="nextTo"/>
        <c:spPr>
          <a:ln w="1457">
            <a:solidFill>
              <a:srgbClr val="000000"/>
            </a:solidFill>
            <a:prstDash val="solid"/>
          </a:ln>
        </c:spPr>
        <c:txPr>
          <a:bodyPr rot="0" vert="horz"/>
          <a:lstStyle/>
          <a:p>
            <a:pPr>
              <a:defRPr lang="ru-RU" sz="630" b="1" i="0" u="none" strike="noStrike" baseline="0">
                <a:solidFill>
                  <a:srgbClr val="000000"/>
                </a:solidFill>
                <a:latin typeface="Times New Roman"/>
                <a:ea typeface="Times New Roman"/>
                <a:cs typeface="Times New Roman"/>
              </a:defRPr>
            </a:pPr>
            <a:endParaRPr lang="ru-RU"/>
          </a:p>
        </c:txPr>
        <c:crossAx val="486509568"/>
        <c:crosses val="autoZero"/>
        <c:crossBetween val="between"/>
      </c:valAx>
      <c:serAx>
        <c:axId val="469160384"/>
        <c:scaling>
          <c:orientation val="minMax"/>
        </c:scaling>
        <c:delete val="1"/>
        <c:axPos val="b"/>
        <c:numFmt formatCode="General" sourceLinked="1"/>
        <c:majorTickMark val="out"/>
        <c:minorTickMark val="none"/>
        <c:tickLblPos val="none"/>
        <c:crossAx val="486511360"/>
        <c:crosses val="autoZero"/>
        <c:tickLblSkip val="1"/>
        <c:tickMarkSkip val="1"/>
      </c:serAx>
      <c:spPr>
        <a:solidFill>
          <a:schemeClr val="lt1"/>
        </a:solidFill>
        <a:ln w="25400" cap="flat" cmpd="sng" algn="ctr">
          <a:solidFill>
            <a:schemeClr val="accent1"/>
          </a:solidFill>
          <a:prstDash val="solid"/>
        </a:ln>
        <a:effectLst/>
      </c:spPr>
    </c:plotArea>
    <c:plotVisOnly val="1"/>
    <c:dispBlanksAs val="gap"/>
    <c:showDLblsOverMax val="0"/>
  </c:chart>
  <c:spPr>
    <a:noFill/>
    <a:ln>
      <a:noFill/>
    </a:ln>
  </c:spPr>
  <c:txPr>
    <a:bodyPr/>
    <a:lstStyle/>
    <a:p>
      <a:pPr>
        <a:defRPr sz="391"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'[Діаграма у програмі Microsoft Word]Лист1'!$B$1</c:f>
              <c:strCache>
                <c:ptCount val="1"/>
                <c:pt idx="0">
                  <c:v>Кількість педагогів</c:v>
                </c:pt>
              </c:strCache>
            </c:strRef>
          </c:tx>
          <c:dLbls>
            <c:dLbl>
              <c:idx val="0"/>
              <c:tx>
                <c:rich>
                  <a:bodyPr/>
                  <a:lstStyle/>
                  <a:p>
                    <a:r>
                      <a:rPr lang="ru-RU"/>
                      <a:t>Вища освіта; 44</a:t>
                    </a:r>
                  </a:p>
                </c:rich>
              </c:tx>
              <c:showLegendKey val="0"/>
              <c:showVal val="1"/>
              <c:showCatName val="1"/>
              <c:showSerName val="0"/>
              <c:showPercent val="0"/>
              <c:showBubbleSize val="0"/>
            </c:dLbl>
            <c:dLbl>
              <c:idx val="1"/>
              <c:layout>
                <c:manualLayout>
                  <c:x val="-3.8225311412621157E-2"/>
                  <c:y val="0.11052405949256343"/>
                </c:manualLayout>
              </c:layout>
              <c:tx>
                <c:rich>
                  <a:bodyPr/>
                  <a:lstStyle/>
                  <a:p>
                    <a:r>
                      <a:rPr lang="ru-RU"/>
                      <a:t>Вища дефектологічна освіта; 15</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D53-40A4-893D-3F35532F69AD}"/>
                </c:ext>
              </c:extLst>
            </c:dLbl>
            <c:dLbl>
              <c:idx val="3"/>
              <c:tx>
                <c:rich>
                  <a:bodyPr/>
                  <a:lstStyle/>
                  <a:p>
                    <a:r>
                      <a:rPr lang="ru-RU"/>
                      <a:t>Молодший спеціаліст; 1</a:t>
                    </a:r>
                  </a:p>
                </c:rich>
              </c:tx>
              <c:showLegendKey val="0"/>
              <c:showVal val="1"/>
              <c:showCatName val="1"/>
              <c:showSerName val="0"/>
              <c:showPercent val="0"/>
              <c:showBubbleSize val="0"/>
            </c:dLbl>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'[Діаграма у програмі Microsoft Word]Лист1'!$A$2:$A$6</c:f>
              <c:strCache>
                <c:ptCount val="5"/>
                <c:pt idx="0">
                  <c:v>Вища освіта</c:v>
                </c:pt>
                <c:pt idx="1">
                  <c:v>Вища дефектологічна освіта</c:v>
                </c:pt>
                <c:pt idx="2">
                  <c:v>Базова вища освіта</c:v>
                </c:pt>
                <c:pt idx="3">
                  <c:v>Молодший спеціаліст</c:v>
                </c:pt>
                <c:pt idx="4">
                  <c:v>Здобувають вищу освіту</c:v>
                </c:pt>
              </c:strCache>
            </c:strRef>
          </c:cat>
          <c:val>
            <c:numRef>
              <c:f>'[Діаграма у програмі Microsoft Word]Лист1'!$B$2:$B$6</c:f>
              <c:numCache>
                <c:formatCode>General</c:formatCode>
                <c:ptCount val="5"/>
                <c:pt idx="0">
                  <c:v>44</c:v>
                </c:pt>
                <c:pt idx="1">
                  <c:v>16</c:v>
                </c:pt>
                <c:pt idx="2">
                  <c:v>2</c:v>
                </c:pt>
                <c:pt idx="3">
                  <c:v>2</c:v>
                </c:pt>
                <c:pt idx="4">
                  <c:v>4</c:v>
                </c:pt>
              </c:numCache>
            </c:numRef>
          </c:val>
          <c:extLst xmlns:c16r2="http://schemas.microsoft.com/office/drawing/2015/06/chart">
            <c:ext xmlns:c16="http://schemas.microsoft.com/office/drawing/2014/chart" uri="{C3380CC4-5D6E-409C-BE32-E72D297353CC}">
              <c16:uniqueId val="{00000001-8D53-40A4-893D-3F35532F69AD}"/>
            </c:ext>
          </c:extLst>
        </c:ser>
        <c:dLbls>
          <c:showLegendKey val="0"/>
          <c:showVal val="1"/>
          <c:showCatName val="1"/>
          <c:showSerName val="0"/>
          <c:showPercent val="0"/>
          <c:showBubbleSize val="0"/>
          <c:showLeaderLines val="1"/>
        </c:dLbls>
        <c:firstSliceAng val="0"/>
      </c:pieChart>
    </c:plotArea>
    <c:plotVisOnly val="1"/>
    <c:dispBlanksAs val="zero"/>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Аркуш1!$A$15</c:f>
              <c:strCache>
                <c:ptCount val="1"/>
                <c:pt idx="0">
                  <c:v>Кількість учасників</c:v>
                </c:pt>
              </c:strCache>
            </c:strRef>
          </c:tx>
          <c:invertIfNegative val="0"/>
          <c:cat>
            <c:strRef>
              <c:f>Аркуш1!$B$14:$C$14</c:f>
              <c:strCache>
                <c:ptCount val="2"/>
                <c:pt idx="0">
                  <c:v>2016/2017 
навчальний рік
</c:v>
                </c:pt>
                <c:pt idx="1">
                  <c:v>2017/2018 
навчальний рік
</c:v>
                </c:pt>
              </c:strCache>
            </c:strRef>
          </c:cat>
          <c:val>
            <c:numRef>
              <c:f>Аркуш1!$B$15:$C$15</c:f>
              <c:numCache>
                <c:formatCode>General</c:formatCode>
                <c:ptCount val="2"/>
                <c:pt idx="0">
                  <c:v>12</c:v>
                </c:pt>
                <c:pt idx="1">
                  <c:v>40</c:v>
                </c:pt>
              </c:numCache>
            </c:numRef>
          </c:val>
        </c:ser>
        <c:ser>
          <c:idx val="1"/>
          <c:order val="1"/>
          <c:tx>
            <c:strRef>
              <c:f>Аркуш1!$A$16</c:f>
              <c:strCache>
                <c:ptCount val="1"/>
                <c:pt idx="0">
                  <c:v>Кількість переможців</c:v>
                </c:pt>
              </c:strCache>
            </c:strRef>
          </c:tx>
          <c:invertIfNegative val="0"/>
          <c:cat>
            <c:strRef>
              <c:f>Аркуш1!$B$14:$C$14</c:f>
              <c:strCache>
                <c:ptCount val="2"/>
                <c:pt idx="0">
                  <c:v>2016/2017 
навчальний рік
</c:v>
                </c:pt>
                <c:pt idx="1">
                  <c:v>2017/2018 
навчальний рік
</c:v>
                </c:pt>
              </c:strCache>
            </c:strRef>
          </c:cat>
          <c:val>
            <c:numRef>
              <c:f>Аркуш1!$B$16:$C$16</c:f>
              <c:numCache>
                <c:formatCode>General</c:formatCode>
                <c:ptCount val="2"/>
                <c:pt idx="0">
                  <c:v>0</c:v>
                </c:pt>
                <c:pt idx="1">
                  <c:v>8</c:v>
                </c:pt>
              </c:numCache>
            </c:numRef>
          </c:val>
        </c:ser>
        <c:dLbls>
          <c:showLegendKey val="0"/>
          <c:showVal val="0"/>
          <c:showCatName val="0"/>
          <c:showSerName val="0"/>
          <c:showPercent val="0"/>
          <c:showBubbleSize val="0"/>
        </c:dLbls>
        <c:gapWidth val="150"/>
        <c:shape val="cylinder"/>
        <c:axId val="179618944"/>
        <c:axId val="179620480"/>
        <c:axId val="0"/>
      </c:bar3DChart>
      <c:catAx>
        <c:axId val="179618944"/>
        <c:scaling>
          <c:orientation val="minMax"/>
        </c:scaling>
        <c:delete val="0"/>
        <c:axPos val="b"/>
        <c:majorTickMark val="out"/>
        <c:minorTickMark val="none"/>
        <c:tickLblPos val="nextTo"/>
        <c:crossAx val="179620480"/>
        <c:crosses val="autoZero"/>
        <c:auto val="1"/>
        <c:lblAlgn val="ctr"/>
        <c:lblOffset val="100"/>
        <c:noMultiLvlLbl val="0"/>
      </c:catAx>
      <c:valAx>
        <c:axId val="179620480"/>
        <c:scaling>
          <c:orientation val="minMax"/>
        </c:scaling>
        <c:delete val="0"/>
        <c:axPos val="l"/>
        <c:majorGridlines/>
        <c:numFmt formatCode="General" sourceLinked="1"/>
        <c:majorTickMark val="out"/>
        <c:minorTickMark val="none"/>
        <c:tickLblPos val="nextTo"/>
        <c:crossAx val="179618944"/>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Захворювання</c:v>
                </c:pt>
              </c:strCache>
            </c:strRef>
          </c:tx>
          <c:invertIfNegative val="0"/>
          <c:cat>
            <c:strRef>
              <c:f>Лист1!$A$2:$A$7</c:f>
              <c:strCache>
                <c:ptCount val="6"/>
                <c:pt idx="0">
                  <c:v>2012-2013 (152 здобувача освіти)</c:v>
                </c:pt>
                <c:pt idx="1">
                  <c:v>2013-2014 (154 здобувача освіти)</c:v>
                </c:pt>
                <c:pt idx="2">
                  <c:v>2014-2015 (154 здобувача освіти)</c:v>
                </c:pt>
                <c:pt idx="3">
                  <c:v>2015-2016 (153 здобувача освіти)</c:v>
                </c:pt>
                <c:pt idx="4">
                  <c:v>2016-2017 (162 здобувача освіти)</c:v>
                </c:pt>
                <c:pt idx="5">
                  <c:v>2017-2018 (168 здобувачів освіти)</c:v>
                </c:pt>
              </c:strCache>
            </c:strRef>
          </c:cat>
          <c:val>
            <c:numRef>
              <c:f>Лист1!$B$2:$B$7</c:f>
              <c:numCache>
                <c:formatCode>General</c:formatCode>
                <c:ptCount val="6"/>
                <c:pt idx="0">
                  <c:v>538</c:v>
                </c:pt>
                <c:pt idx="1">
                  <c:v>532</c:v>
                </c:pt>
                <c:pt idx="2">
                  <c:v>530</c:v>
                </c:pt>
                <c:pt idx="3">
                  <c:v>537</c:v>
                </c:pt>
                <c:pt idx="4">
                  <c:v>577</c:v>
                </c:pt>
                <c:pt idx="5">
                  <c:v>588</c:v>
                </c:pt>
              </c:numCache>
            </c:numRef>
          </c:val>
        </c:ser>
        <c:ser>
          <c:idx val="1"/>
          <c:order val="1"/>
          <c:tx>
            <c:strRef>
              <c:f>Лист1!$C$1</c:f>
              <c:strCache>
                <c:ptCount val="1"/>
                <c:pt idx="0">
                  <c:v>Захворювання вперше в житті</c:v>
                </c:pt>
              </c:strCache>
            </c:strRef>
          </c:tx>
          <c:invertIfNegative val="0"/>
          <c:cat>
            <c:strRef>
              <c:f>Лист1!$A$2:$A$7</c:f>
              <c:strCache>
                <c:ptCount val="6"/>
                <c:pt idx="0">
                  <c:v>2012-2013 (152 здобувача освіти)</c:v>
                </c:pt>
                <c:pt idx="1">
                  <c:v>2013-2014 (154 здобувача освіти)</c:v>
                </c:pt>
                <c:pt idx="2">
                  <c:v>2014-2015 (154 здобувача освіти)</c:v>
                </c:pt>
                <c:pt idx="3">
                  <c:v>2015-2016 (153 здобувача освіти)</c:v>
                </c:pt>
                <c:pt idx="4">
                  <c:v>2016-2017 (162 здобувача освіти)</c:v>
                </c:pt>
                <c:pt idx="5">
                  <c:v>2017-2018 (168 здобувачів освіти)</c:v>
                </c:pt>
              </c:strCache>
            </c:strRef>
          </c:cat>
          <c:val>
            <c:numRef>
              <c:f>Лист1!$C$2:$C$7</c:f>
              <c:numCache>
                <c:formatCode>General</c:formatCode>
                <c:ptCount val="6"/>
                <c:pt idx="0">
                  <c:v>33</c:v>
                </c:pt>
                <c:pt idx="1">
                  <c:v>30</c:v>
                </c:pt>
                <c:pt idx="2">
                  <c:v>27</c:v>
                </c:pt>
                <c:pt idx="3">
                  <c:v>31</c:v>
                </c:pt>
                <c:pt idx="4">
                  <c:v>47</c:v>
                </c:pt>
                <c:pt idx="5">
                  <c:v>57</c:v>
                </c:pt>
              </c:numCache>
            </c:numRef>
          </c:val>
        </c:ser>
        <c:dLbls>
          <c:showLegendKey val="0"/>
          <c:showVal val="1"/>
          <c:showCatName val="0"/>
          <c:showSerName val="0"/>
          <c:showPercent val="0"/>
          <c:showBubbleSize val="0"/>
        </c:dLbls>
        <c:gapWidth val="150"/>
        <c:shape val="cylinder"/>
        <c:axId val="467886848"/>
        <c:axId val="467888384"/>
        <c:axId val="0"/>
      </c:bar3DChart>
      <c:catAx>
        <c:axId val="467886848"/>
        <c:scaling>
          <c:orientation val="minMax"/>
        </c:scaling>
        <c:delete val="0"/>
        <c:axPos val="b"/>
        <c:numFmt formatCode="General" sourceLinked="1"/>
        <c:majorTickMark val="none"/>
        <c:minorTickMark val="none"/>
        <c:tickLblPos val="nextTo"/>
        <c:crossAx val="467888384"/>
        <c:crosses val="autoZero"/>
        <c:auto val="1"/>
        <c:lblAlgn val="ctr"/>
        <c:lblOffset val="100"/>
        <c:noMultiLvlLbl val="0"/>
      </c:catAx>
      <c:valAx>
        <c:axId val="467888384"/>
        <c:scaling>
          <c:orientation val="minMax"/>
        </c:scaling>
        <c:delete val="1"/>
        <c:axPos val="l"/>
        <c:numFmt formatCode="General" sourceLinked="1"/>
        <c:majorTickMark val="none"/>
        <c:minorTickMark val="none"/>
        <c:tickLblPos val="none"/>
        <c:crossAx val="467886848"/>
        <c:crosses val="autoZero"/>
        <c:crossBetween val="between"/>
      </c:valAx>
    </c:plotArea>
    <c:legend>
      <c:legendPos val="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F3B44-FD23-47E7-844B-89786C27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51</Pages>
  <Words>13053</Words>
  <Characters>74404</Characters>
  <Application>Microsoft Office Word</Application>
  <DocSecurity>0</DocSecurity>
  <Lines>620</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user09</dc:creator>
  <cp:lastModifiedBy>Пользователь Windows</cp:lastModifiedBy>
  <cp:revision>3</cp:revision>
  <cp:lastPrinted>2017-05-11T08:14:00Z</cp:lastPrinted>
  <dcterms:created xsi:type="dcterms:W3CDTF">2017-08-15T07:14:00Z</dcterms:created>
  <dcterms:modified xsi:type="dcterms:W3CDTF">2018-08-13T10:49:00Z</dcterms:modified>
</cp:coreProperties>
</file>