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7F5BE" w14:textId="77777777" w:rsidR="00042C1C" w:rsidRDefault="00467728" w:rsidP="00467728">
      <w:pPr>
        <w:jc w:val="center"/>
        <w:rPr>
          <w:b/>
          <w:sz w:val="28"/>
          <w:szCs w:val="28"/>
        </w:rPr>
      </w:pPr>
      <w:r w:rsidRPr="003B7B5F">
        <w:rPr>
          <w:b/>
          <w:sz w:val="28"/>
          <w:szCs w:val="28"/>
        </w:rPr>
        <w:t xml:space="preserve">КОМУНАЛЬНИЙ ЗАКЛАД </w:t>
      </w:r>
    </w:p>
    <w:p w14:paraId="177B537E" w14:textId="77777777" w:rsidR="00042C1C" w:rsidRDefault="00467728" w:rsidP="00467728">
      <w:pPr>
        <w:jc w:val="center"/>
        <w:rPr>
          <w:b/>
          <w:sz w:val="28"/>
          <w:szCs w:val="28"/>
        </w:rPr>
      </w:pPr>
      <w:r w:rsidRPr="003B7B5F">
        <w:rPr>
          <w:b/>
          <w:sz w:val="28"/>
          <w:szCs w:val="28"/>
        </w:rPr>
        <w:t xml:space="preserve">«ХАРКІВСЬКА СПЕЦІАЛЬНА </w:t>
      </w:r>
      <w:r w:rsidR="00042C1C">
        <w:rPr>
          <w:b/>
          <w:sz w:val="28"/>
          <w:szCs w:val="28"/>
        </w:rPr>
        <w:t>ШКО</w:t>
      </w:r>
      <w:r w:rsidR="00042C1C">
        <w:rPr>
          <w:b/>
          <w:sz w:val="28"/>
          <w:szCs w:val="28"/>
          <w:lang w:val="ru-RU"/>
        </w:rPr>
        <w:t xml:space="preserve">ЛА </w:t>
      </w:r>
      <w:r w:rsidRPr="003B7B5F">
        <w:rPr>
          <w:b/>
          <w:sz w:val="28"/>
          <w:szCs w:val="28"/>
        </w:rPr>
        <w:t>№</w:t>
      </w:r>
      <w:r w:rsidR="00BE58BF">
        <w:rPr>
          <w:b/>
          <w:sz w:val="28"/>
          <w:szCs w:val="28"/>
        </w:rPr>
        <w:t xml:space="preserve"> </w:t>
      </w:r>
      <w:r w:rsidRPr="003B7B5F">
        <w:rPr>
          <w:b/>
          <w:sz w:val="28"/>
          <w:szCs w:val="28"/>
        </w:rPr>
        <w:t xml:space="preserve">6» </w:t>
      </w:r>
    </w:p>
    <w:p w14:paraId="713EB79A" w14:textId="77777777" w:rsidR="00467728" w:rsidRPr="00410876" w:rsidRDefault="00467728" w:rsidP="00467728">
      <w:pPr>
        <w:jc w:val="center"/>
        <w:rPr>
          <w:b/>
          <w:sz w:val="2"/>
          <w:szCs w:val="2"/>
        </w:rPr>
      </w:pPr>
      <w:r w:rsidRPr="003B7B5F">
        <w:rPr>
          <w:b/>
          <w:sz w:val="28"/>
          <w:szCs w:val="28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467728" w:rsidRPr="00410876" w14:paraId="0FC3F5E8" w14:textId="77777777" w:rsidTr="0013615F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E167CF2" w14:textId="77777777" w:rsidR="00467728" w:rsidRPr="00410876" w:rsidRDefault="00467728" w:rsidP="0013615F">
            <w:pPr>
              <w:spacing w:after="200"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14:paraId="4EE02FE3" w14:textId="77777777" w:rsidR="0034511A" w:rsidRDefault="0034511A" w:rsidP="00467728">
      <w:pPr>
        <w:spacing w:line="360" w:lineRule="auto"/>
        <w:jc w:val="center"/>
        <w:rPr>
          <w:b/>
          <w:sz w:val="28"/>
          <w:szCs w:val="28"/>
        </w:rPr>
      </w:pPr>
    </w:p>
    <w:p w14:paraId="5F559612" w14:textId="0999E7F1" w:rsidR="00467728" w:rsidRDefault="00467728" w:rsidP="00467728">
      <w:pPr>
        <w:spacing w:line="360" w:lineRule="auto"/>
        <w:jc w:val="center"/>
        <w:rPr>
          <w:b/>
          <w:sz w:val="28"/>
          <w:szCs w:val="28"/>
        </w:rPr>
      </w:pPr>
      <w:r w:rsidRPr="003B7B5F">
        <w:rPr>
          <w:b/>
          <w:sz w:val="28"/>
          <w:szCs w:val="28"/>
        </w:rPr>
        <w:t>НАКАЗ</w:t>
      </w:r>
    </w:p>
    <w:p w14:paraId="7063BF2C" w14:textId="77777777" w:rsidR="0034511A" w:rsidRDefault="0034511A" w:rsidP="00467728">
      <w:pPr>
        <w:spacing w:line="360" w:lineRule="auto"/>
        <w:jc w:val="center"/>
        <w:rPr>
          <w:b/>
          <w:sz w:val="28"/>
          <w:szCs w:val="28"/>
        </w:rPr>
      </w:pPr>
    </w:p>
    <w:p w14:paraId="716B0821" w14:textId="77777777" w:rsidR="00E415EC" w:rsidRPr="003B7B5F" w:rsidRDefault="00E415EC" w:rsidP="00467728">
      <w:pPr>
        <w:spacing w:line="360" w:lineRule="auto"/>
        <w:jc w:val="center"/>
        <w:rPr>
          <w:b/>
          <w:sz w:val="28"/>
          <w:szCs w:val="28"/>
        </w:rPr>
      </w:pPr>
    </w:p>
    <w:p w14:paraId="3223C0CB" w14:textId="73E7ECA5" w:rsidR="00467728" w:rsidRDefault="00583796" w:rsidP="00467728">
      <w:pPr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30</w:t>
      </w:r>
      <w:r w:rsidR="00467728" w:rsidRPr="00162AD5">
        <w:rPr>
          <w:rFonts w:cs="Tahoma"/>
          <w:sz w:val="28"/>
          <w:szCs w:val="28"/>
        </w:rPr>
        <w:t>.</w:t>
      </w:r>
      <w:r w:rsidR="00467728">
        <w:rPr>
          <w:rFonts w:cs="Tahoma"/>
          <w:sz w:val="28"/>
          <w:szCs w:val="28"/>
        </w:rPr>
        <w:t>12</w:t>
      </w:r>
      <w:r>
        <w:rPr>
          <w:rFonts w:cs="Tahoma"/>
          <w:sz w:val="28"/>
          <w:szCs w:val="28"/>
        </w:rPr>
        <w:t>.2021</w:t>
      </w:r>
      <w:r w:rsidR="00D513D2">
        <w:rPr>
          <w:rFonts w:cs="Tahoma"/>
          <w:sz w:val="28"/>
          <w:szCs w:val="28"/>
        </w:rPr>
        <w:t xml:space="preserve"> </w:t>
      </w:r>
      <w:r w:rsidR="00D513D2">
        <w:rPr>
          <w:rFonts w:cs="Tahoma"/>
          <w:sz w:val="28"/>
          <w:szCs w:val="28"/>
        </w:rPr>
        <w:tab/>
      </w:r>
      <w:r w:rsidR="00D513D2">
        <w:rPr>
          <w:rFonts w:cs="Tahoma"/>
          <w:sz w:val="28"/>
          <w:szCs w:val="28"/>
        </w:rPr>
        <w:tab/>
      </w:r>
      <w:r w:rsidR="00D513D2">
        <w:rPr>
          <w:rFonts w:cs="Tahoma"/>
          <w:sz w:val="28"/>
          <w:szCs w:val="28"/>
        </w:rPr>
        <w:tab/>
      </w:r>
      <w:r w:rsidR="00D513D2">
        <w:rPr>
          <w:rFonts w:cs="Tahoma"/>
          <w:sz w:val="28"/>
          <w:szCs w:val="28"/>
        </w:rPr>
        <w:tab/>
        <w:t xml:space="preserve">        </w:t>
      </w:r>
      <w:r w:rsidR="00467728" w:rsidRPr="00162AD5">
        <w:rPr>
          <w:rFonts w:cs="Tahoma"/>
          <w:sz w:val="28"/>
          <w:szCs w:val="28"/>
        </w:rPr>
        <w:t>Харків</w:t>
      </w:r>
      <w:r w:rsidR="00467728" w:rsidRPr="00162AD5">
        <w:rPr>
          <w:rFonts w:cs="Tahoma"/>
          <w:sz w:val="28"/>
          <w:szCs w:val="28"/>
        </w:rPr>
        <w:tab/>
      </w:r>
      <w:r w:rsidR="00467728" w:rsidRPr="00162AD5">
        <w:rPr>
          <w:rFonts w:cs="Tahoma"/>
          <w:sz w:val="28"/>
          <w:szCs w:val="28"/>
        </w:rPr>
        <w:tab/>
      </w:r>
      <w:r w:rsidR="00467728" w:rsidRPr="00162AD5">
        <w:rPr>
          <w:rFonts w:cs="Tahoma"/>
          <w:sz w:val="28"/>
          <w:szCs w:val="28"/>
        </w:rPr>
        <w:tab/>
      </w:r>
      <w:r w:rsidR="00467728" w:rsidRPr="00162AD5">
        <w:rPr>
          <w:rFonts w:cs="Tahoma"/>
          <w:sz w:val="28"/>
          <w:szCs w:val="28"/>
        </w:rPr>
        <w:tab/>
      </w:r>
      <w:r w:rsidR="009B0945" w:rsidRPr="00D513D2">
        <w:rPr>
          <w:rFonts w:cs="Tahoma"/>
          <w:sz w:val="28"/>
          <w:szCs w:val="28"/>
        </w:rPr>
        <w:t xml:space="preserve"> </w:t>
      </w:r>
      <w:r w:rsidR="00D513D2">
        <w:rPr>
          <w:rFonts w:cs="Tahoma"/>
          <w:sz w:val="28"/>
          <w:szCs w:val="28"/>
        </w:rPr>
        <w:t xml:space="preserve"> </w:t>
      </w:r>
      <w:r w:rsidR="009B0945" w:rsidRPr="00D513D2">
        <w:rPr>
          <w:rFonts w:cs="Tahoma"/>
          <w:sz w:val="28"/>
          <w:szCs w:val="28"/>
        </w:rPr>
        <w:t xml:space="preserve">  </w:t>
      </w:r>
      <w:r w:rsidR="00D513D2">
        <w:rPr>
          <w:rFonts w:cs="Tahoma"/>
          <w:sz w:val="28"/>
          <w:szCs w:val="28"/>
        </w:rPr>
        <w:t xml:space="preserve">            </w:t>
      </w:r>
      <w:r w:rsidR="009B0945" w:rsidRPr="00D513D2">
        <w:rPr>
          <w:rFonts w:cs="Tahoma"/>
          <w:sz w:val="28"/>
          <w:szCs w:val="28"/>
        </w:rPr>
        <w:t xml:space="preserve">   </w:t>
      </w:r>
      <w:r w:rsidR="00467728" w:rsidRPr="00D513D2">
        <w:rPr>
          <w:rFonts w:cs="Tahoma"/>
          <w:sz w:val="28"/>
          <w:szCs w:val="28"/>
        </w:rPr>
        <w:t xml:space="preserve">№ </w:t>
      </w:r>
      <w:r w:rsidR="00B66B81">
        <w:rPr>
          <w:rFonts w:cs="Tahoma"/>
          <w:sz w:val="28"/>
          <w:szCs w:val="28"/>
        </w:rPr>
        <w:t>168</w:t>
      </w:r>
    </w:p>
    <w:p w14:paraId="20A7E751" w14:textId="3DA9E4C9" w:rsidR="00467728" w:rsidRDefault="00467728" w:rsidP="00467728">
      <w:pPr>
        <w:jc w:val="both"/>
        <w:rPr>
          <w:sz w:val="28"/>
        </w:rPr>
      </w:pPr>
    </w:p>
    <w:p w14:paraId="39BAB8C7" w14:textId="77777777" w:rsidR="0034511A" w:rsidRDefault="0034511A" w:rsidP="00467728">
      <w:pPr>
        <w:jc w:val="both"/>
        <w:rPr>
          <w:sz w:val="28"/>
        </w:rPr>
      </w:pPr>
    </w:p>
    <w:p w14:paraId="17AB91D2" w14:textId="77777777" w:rsidR="00467728" w:rsidRDefault="00467728" w:rsidP="00467728">
      <w:pPr>
        <w:jc w:val="both"/>
        <w:rPr>
          <w:sz w:val="28"/>
        </w:rPr>
      </w:pPr>
      <w:r>
        <w:rPr>
          <w:sz w:val="28"/>
        </w:rPr>
        <w:t>Про стан виконавської дисципліни</w:t>
      </w:r>
    </w:p>
    <w:p w14:paraId="2C05F59D" w14:textId="77777777" w:rsidR="00467728" w:rsidRDefault="00467728" w:rsidP="00467728">
      <w:pPr>
        <w:jc w:val="both"/>
        <w:rPr>
          <w:sz w:val="28"/>
        </w:rPr>
      </w:pPr>
      <w:r>
        <w:rPr>
          <w:sz w:val="28"/>
        </w:rPr>
        <w:t>педагогічних працівників у І семестрі</w:t>
      </w:r>
    </w:p>
    <w:p w14:paraId="7BAC5715" w14:textId="79C9650E" w:rsidR="00467728" w:rsidRDefault="00583796" w:rsidP="00467728">
      <w:pPr>
        <w:jc w:val="both"/>
        <w:rPr>
          <w:sz w:val="28"/>
        </w:rPr>
      </w:pPr>
      <w:r>
        <w:rPr>
          <w:sz w:val="28"/>
        </w:rPr>
        <w:t>2021/2022</w:t>
      </w:r>
      <w:r w:rsidR="00467728">
        <w:rPr>
          <w:sz w:val="28"/>
        </w:rPr>
        <w:t xml:space="preserve"> навчального року</w:t>
      </w:r>
    </w:p>
    <w:p w14:paraId="1D95B2AC" w14:textId="4B4F8841" w:rsidR="00467728" w:rsidRDefault="00467728" w:rsidP="00467728">
      <w:pPr>
        <w:spacing w:line="360" w:lineRule="auto"/>
        <w:jc w:val="both"/>
        <w:rPr>
          <w:sz w:val="28"/>
        </w:rPr>
      </w:pPr>
    </w:p>
    <w:p w14:paraId="452AF6E9" w14:textId="77777777" w:rsidR="0034511A" w:rsidRDefault="0034511A" w:rsidP="00467728">
      <w:pPr>
        <w:spacing w:line="360" w:lineRule="auto"/>
        <w:jc w:val="both"/>
        <w:rPr>
          <w:sz w:val="28"/>
        </w:rPr>
      </w:pPr>
    </w:p>
    <w:p w14:paraId="3DBAC785" w14:textId="02FD169A" w:rsidR="00467728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З метою підвищення рівня відповідальності педагогічних працівників </w:t>
      </w:r>
      <w:r w:rsidR="00094528">
        <w:rPr>
          <w:sz w:val="28"/>
          <w:szCs w:val="28"/>
        </w:rPr>
        <w:t xml:space="preserve">спеціальної </w:t>
      </w:r>
      <w:r>
        <w:rPr>
          <w:sz w:val="28"/>
          <w:szCs w:val="28"/>
        </w:rPr>
        <w:t>школи проаналізовано стан їх виконавс</w:t>
      </w:r>
      <w:r w:rsidR="006B6D28">
        <w:rPr>
          <w:sz w:val="28"/>
          <w:szCs w:val="28"/>
        </w:rPr>
        <w:t>ь</w:t>
      </w:r>
      <w:r w:rsidR="00583796">
        <w:rPr>
          <w:sz w:val="28"/>
          <w:szCs w:val="28"/>
        </w:rPr>
        <w:t>кої дисципліни у І семестрі 2021/2022</w:t>
      </w:r>
      <w:r>
        <w:rPr>
          <w:sz w:val="28"/>
          <w:szCs w:val="28"/>
        </w:rPr>
        <w:t xml:space="preserve"> навчального року. </w:t>
      </w:r>
    </w:p>
    <w:p w14:paraId="41850538" w14:textId="77777777" w:rsidR="00467728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Аналізу підлягали такі питання:  </w:t>
      </w:r>
    </w:p>
    <w:p w14:paraId="27260F42" w14:textId="77777777" w:rsidR="00467728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результативність діяльності педагогічних працівників;</w:t>
      </w:r>
    </w:p>
    <w:p w14:paraId="7A242F9D" w14:textId="77777777" w:rsidR="00467728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своєчасність та якість надання звітної документації; </w:t>
      </w:r>
    </w:p>
    <w:p w14:paraId="594395AA" w14:textId="77777777" w:rsidR="00467728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ведення всіх видів шкільної документації;</w:t>
      </w:r>
    </w:p>
    <w:p w14:paraId="10D18FE0" w14:textId="77777777" w:rsidR="00467728" w:rsidRDefault="00002C8D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організація </w:t>
      </w:r>
      <w:r w:rsidR="00137AF8">
        <w:rPr>
          <w:sz w:val="28"/>
          <w:szCs w:val="28"/>
        </w:rPr>
        <w:t xml:space="preserve">роботи предметних </w:t>
      </w:r>
      <w:r w:rsidR="00467728">
        <w:rPr>
          <w:sz w:val="28"/>
          <w:szCs w:val="28"/>
        </w:rPr>
        <w:t>методичних об’єднань;</w:t>
      </w:r>
    </w:p>
    <w:p w14:paraId="5289342E" w14:textId="77777777" w:rsidR="00467728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підвищення кваліфікації та атестація педагогічних працівників; </w:t>
      </w:r>
    </w:p>
    <w:p w14:paraId="74A39E34" w14:textId="77777777" w:rsidR="00467728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виховної роботи;</w:t>
      </w:r>
    </w:p>
    <w:p w14:paraId="43F91465" w14:textId="77777777" w:rsidR="00467728" w:rsidRPr="00AA4457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стан </w:t>
      </w:r>
      <w:r w:rsidRPr="00AA4457">
        <w:rPr>
          <w:sz w:val="28"/>
          <w:szCs w:val="28"/>
        </w:rPr>
        <w:t>роботи з охорони праці.</w:t>
      </w:r>
    </w:p>
    <w:p w14:paraId="459048EC" w14:textId="4AA2B933" w:rsidR="00467728" w:rsidRPr="00AA4457" w:rsidRDefault="00467728" w:rsidP="00467728">
      <w:pPr>
        <w:spacing w:line="360" w:lineRule="auto"/>
        <w:jc w:val="both"/>
        <w:rPr>
          <w:sz w:val="28"/>
          <w:szCs w:val="28"/>
        </w:rPr>
      </w:pPr>
      <w:r w:rsidRPr="00AA4457">
        <w:rPr>
          <w:sz w:val="28"/>
          <w:szCs w:val="28"/>
        </w:rPr>
        <w:tab/>
        <w:t>Аналіз звітів вчителів-предметників з різних видів педагогічної діяльно</w:t>
      </w:r>
      <w:r w:rsidR="006B6D28">
        <w:rPr>
          <w:sz w:val="28"/>
          <w:szCs w:val="28"/>
        </w:rPr>
        <w:t>с</w:t>
      </w:r>
      <w:r w:rsidR="00583796">
        <w:rPr>
          <w:sz w:val="28"/>
          <w:szCs w:val="28"/>
        </w:rPr>
        <w:t>ті показав, що у І семестрі 2021/2022</w:t>
      </w:r>
      <w:r w:rsidRPr="00AA4457">
        <w:rPr>
          <w:sz w:val="28"/>
          <w:szCs w:val="28"/>
        </w:rPr>
        <w:t xml:space="preserve"> навчального року кількість вчителів, які отримали зауваження стосовно вико</w:t>
      </w:r>
      <w:r w:rsidR="00094528">
        <w:rPr>
          <w:sz w:val="28"/>
          <w:szCs w:val="28"/>
        </w:rPr>
        <w:t>навської дисципліни зменшилась у</w:t>
      </w:r>
      <w:r w:rsidRPr="00AA4457">
        <w:rPr>
          <w:sz w:val="28"/>
          <w:szCs w:val="28"/>
        </w:rPr>
        <w:t xml:space="preserve"> пор</w:t>
      </w:r>
      <w:r w:rsidR="00583796">
        <w:rPr>
          <w:sz w:val="28"/>
          <w:szCs w:val="28"/>
        </w:rPr>
        <w:t>івнянні з ІІ семестром 2020</w:t>
      </w:r>
      <w:r w:rsidRPr="00AA4457">
        <w:rPr>
          <w:sz w:val="28"/>
          <w:szCs w:val="28"/>
        </w:rPr>
        <w:t>/</w:t>
      </w:r>
      <w:r w:rsidR="00583796">
        <w:rPr>
          <w:sz w:val="28"/>
          <w:szCs w:val="28"/>
        </w:rPr>
        <w:t>2021</w:t>
      </w:r>
      <w:r w:rsidRPr="00AA4457">
        <w:rPr>
          <w:sz w:val="28"/>
          <w:szCs w:val="28"/>
        </w:rPr>
        <w:t xml:space="preserve"> навчального року.</w:t>
      </w:r>
    </w:p>
    <w:p w14:paraId="4B4A6498" w14:textId="412B5CB7" w:rsidR="00467728" w:rsidRPr="00AA4457" w:rsidRDefault="00094528" w:rsidP="0046772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Наприкінці І семестру</w:t>
      </w:r>
      <w:r w:rsidR="00467728" w:rsidRPr="00AA4457">
        <w:rPr>
          <w:sz w:val="28"/>
          <w:szCs w:val="28"/>
        </w:rPr>
        <w:t xml:space="preserve"> </w:t>
      </w:r>
      <w:r w:rsidR="00583796">
        <w:rPr>
          <w:sz w:val="28"/>
          <w:szCs w:val="28"/>
        </w:rPr>
        <w:t>керівництвом</w:t>
      </w:r>
      <w:r w:rsidR="00467728" w:rsidRPr="00AA4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спеціальної </w:t>
      </w:r>
      <w:r w:rsidR="00467728" w:rsidRPr="00AA4457">
        <w:rPr>
          <w:sz w:val="28"/>
          <w:szCs w:val="28"/>
        </w:rPr>
        <w:t>школи перевірено основні види шкільної документації: класні журнали, журнал</w:t>
      </w:r>
      <w:r w:rsidR="00E31361">
        <w:rPr>
          <w:sz w:val="28"/>
          <w:szCs w:val="28"/>
        </w:rPr>
        <w:t>и</w:t>
      </w:r>
      <w:r w:rsidR="00204ADC">
        <w:rPr>
          <w:sz w:val="28"/>
          <w:szCs w:val="28"/>
        </w:rPr>
        <w:t xml:space="preserve"> обл</w:t>
      </w:r>
      <w:r w:rsidR="006B6D28">
        <w:rPr>
          <w:sz w:val="28"/>
          <w:szCs w:val="28"/>
        </w:rPr>
        <w:t xml:space="preserve">іку занять з </w:t>
      </w:r>
      <w:r w:rsidR="006B6D28">
        <w:rPr>
          <w:sz w:val="28"/>
          <w:szCs w:val="28"/>
        </w:rPr>
        <w:lastRenderedPageBreak/>
        <w:t>учнями (вихованцями)</w:t>
      </w:r>
      <w:r w:rsidR="00467728" w:rsidRPr="00AA4457">
        <w:rPr>
          <w:sz w:val="28"/>
          <w:szCs w:val="28"/>
        </w:rPr>
        <w:t>, які навчаються за індивідуальн</w:t>
      </w:r>
      <w:r w:rsidR="008D4769">
        <w:rPr>
          <w:sz w:val="28"/>
          <w:szCs w:val="28"/>
        </w:rPr>
        <w:t>ою формою</w:t>
      </w:r>
      <w:r w:rsidR="00042C1C">
        <w:rPr>
          <w:sz w:val="28"/>
          <w:szCs w:val="28"/>
        </w:rPr>
        <w:t xml:space="preserve"> (педагогічний патронаж),</w:t>
      </w:r>
      <w:r w:rsidR="00467728" w:rsidRPr="00AA4457">
        <w:rPr>
          <w:sz w:val="28"/>
          <w:szCs w:val="28"/>
        </w:rPr>
        <w:t xml:space="preserve"> журнал</w:t>
      </w:r>
      <w:r w:rsidR="00E31361">
        <w:rPr>
          <w:sz w:val="28"/>
          <w:szCs w:val="28"/>
        </w:rPr>
        <w:t>и</w:t>
      </w:r>
      <w:r w:rsidR="00467728" w:rsidRPr="00AA4457">
        <w:rPr>
          <w:sz w:val="28"/>
          <w:szCs w:val="28"/>
        </w:rPr>
        <w:t xml:space="preserve"> обліку роботи гуртків.</w:t>
      </w:r>
    </w:p>
    <w:p w14:paraId="0001F36A" w14:textId="77777777" w:rsidR="00467728" w:rsidRPr="00AA4457" w:rsidRDefault="00467728" w:rsidP="00467728">
      <w:pPr>
        <w:pStyle w:val="a3"/>
        <w:spacing w:after="0" w:line="360" w:lineRule="auto"/>
        <w:ind w:firstLine="567"/>
        <w:jc w:val="both"/>
        <w:rPr>
          <w:rFonts w:cs="Wingdings"/>
          <w:sz w:val="28"/>
          <w:szCs w:val="28"/>
        </w:rPr>
      </w:pPr>
      <w:r w:rsidRPr="00AA4457">
        <w:rPr>
          <w:rFonts w:cs="Wingdings"/>
          <w:sz w:val="28"/>
          <w:szCs w:val="28"/>
        </w:rPr>
        <w:t xml:space="preserve">Перевірка класних журналів показала, що в усіх журналах </w:t>
      </w:r>
      <w:r w:rsidR="00B85651" w:rsidRPr="00AA4457">
        <w:rPr>
          <w:rFonts w:cs="Wingdings"/>
          <w:sz w:val="28"/>
          <w:szCs w:val="28"/>
        </w:rPr>
        <w:t>1</w:t>
      </w:r>
      <w:r w:rsidRPr="00AA4457">
        <w:rPr>
          <w:rFonts w:cs="Wingdings"/>
          <w:sz w:val="28"/>
          <w:szCs w:val="28"/>
        </w:rPr>
        <w:t>-1</w:t>
      </w:r>
      <w:r w:rsidR="00204ADC">
        <w:rPr>
          <w:rFonts w:cs="Wingdings"/>
          <w:sz w:val="28"/>
          <w:szCs w:val="28"/>
        </w:rPr>
        <w:t xml:space="preserve">2-х класів </w:t>
      </w:r>
      <w:r w:rsidR="006B6D28">
        <w:rPr>
          <w:rFonts w:cs="Wingdings"/>
          <w:sz w:val="28"/>
          <w:szCs w:val="28"/>
        </w:rPr>
        <w:t>є повні списки учнів (вихованців)</w:t>
      </w:r>
      <w:r w:rsidR="00204ADC">
        <w:rPr>
          <w:rFonts w:cs="Wingdings"/>
          <w:sz w:val="28"/>
          <w:szCs w:val="28"/>
        </w:rPr>
        <w:t xml:space="preserve"> класу, </w:t>
      </w:r>
      <w:r w:rsidR="006B6D28">
        <w:rPr>
          <w:rFonts w:cs="Wingdings"/>
          <w:sz w:val="28"/>
          <w:szCs w:val="28"/>
        </w:rPr>
        <w:t>повні дані про учнів (вихованців)</w:t>
      </w:r>
      <w:r w:rsidRPr="00AA4457">
        <w:rPr>
          <w:rFonts w:cs="Wingdings"/>
          <w:sz w:val="28"/>
          <w:szCs w:val="28"/>
        </w:rPr>
        <w:t xml:space="preserve"> та їх батьків; </w:t>
      </w:r>
      <w:r w:rsidR="00204ADC">
        <w:rPr>
          <w:rFonts w:cs="Wingdings"/>
          <w:sz w:val="28"/>
          <w:szCs w:val="28"/>
        </w:rPr>
        <w:t>ведеться обл</w:t>
      </w:r>
      <w:r w:rsidR="006B6D28">
        <w:rPr>
          <w:rFonts w:cs="Wingdings"/>
          <w:sz w:val="28"/>
          <w:szCs w:val="28"/>
        </w:rPr>
        <w:t>ік пропущених учнів (вихованців)</w:t>
      </w:r>
      <w:r w:rsidRPr="00AA4457">
        <w:rPr>
          <w:rFonts w:cs="Wingdings"/>
          <w:sz w:val="28"/>
          <w:szCs w:val="28"/>
        </w:rPr>
        <w:t xml:space="preserve"> уроків, своєчасно виставляється на сторінках класних журналів поточне, тематичне оціню</w:t>
      </w:r>
      <w:r w:rsidR="00204ADC">
        <w:rPr>
          <w:rFonts w:cs="Wingdings"/>
          <w:sz w:val="28"/>
          <w:szCs w:val="28"/>
        </w:rPr>
        <w:t>вання навчал</w:t>
      </w:r>
      <w:r w:rsidR="006B6D28">
        <w:rPr>
          <w:rFonts w:cs="Wingdings"/>
          <w:sz w:val="28"/>
          <w:szCs w:val="28"/>
        </w:rPr>
        <w:t>ьних досягнень учнів (вихованців)</w:t>
      </w:r>
      <w:r w:rsidRPr="00AA4457">
        <w:rPr>
          <w:rFonts w:cs="Wingdings"/>
          <w:sz w:val="28"/>
          <w:szCs w:val="28"/>
        </w:rPr>
        <w:t>. Розподіл сторінок журналу за навчальними предметами здійснено відповідно до Типових навчальних планів. Класними керівниками заповнені таблиці «Зведений облік успішності», «Рух учнів», «Зведений облік відвідування», вказані номери наказів</w:t>
      </w:r>
      <w:r w:rsidR="00204ADC">
        <w:rPr>
          <w:rFonts w:cs="Wingdings"/>
          <w:sz w:val="28"/>
          <w:szCs w:val="28"/>
        </w:rPr>
        <w:t xml:space="preserve"> на зарахува</w:t>
      </w:r>
      <w:r w:rsidR="006B6D28">
        <w:rPr>
          <w:rFonts w:cs="Wingdings"/>
          <w:sz w:val="28"/>
          <w:szCs w:val="28"/>
        </w:rPr>
        <w:t>ння та вибуття учнів (вихованців)</w:t>
      </w:r>
      <w:r w:rsidRPr="00AA4457">
        <w:rPr>
          <w:rFonts w:cs="Wingdings"/>
          <w:sz w:val="28"/>
          <w:szCs w:val="28"/>
        </w:rPr>
        <w:t>. Відп</w:t>
      </w:r>
      <w:r w:rsidR="00094528">
        <w:rPr>
          <w:rFonts w:cs="Wingdings"/>
          <w:sz w:val="28"/>
          <w:szCs w:val="28"/>
        </w:rPr>
        <w:t xml:space="preserve">овідно до Типової інструкції з </w:t>
      </w:r>
      <w:r w:rsidRPr="00AA4457">
        <w:rPr>
          <w:rFonts w:cs="Wingdings"/>
          <w:sz w:val="28"/>
          <w:szCs w:val="28"/>
        </w:rPr>
        <w:t>діловодства у загальноосвітніх навчальних закладах усіх типів і форм власності, Інструкції з ве</w:t>
      </w:r>
      <w:r w:rsidR="00915FCF">
        <w:rPr>
          <w:rFonts w:cs="Wingdings"/>
          <w:sz w:val="28"/>
          <w:szCs w:val="28"/>
        </w:rPr>
        <w:t xml:space="preserve">дення класних журналів </w:t>
      </w:r>
      <w:r w:rsidRPr="00AA4457">
        <w:rPr>
          <w:rFonts w:cs="Wingdings"/>
          <w:sz w:val="28"/>
          <w:szCs w:val="28"/>
        </w:rPr>
        <w:t xml:space="preserve">загальноосвітніх навчальних закладів класний журнал є шкільним документом, ведення якого обов’язкове для кожного вчителя-предметника та класного керівника. Вони несуть особисту відповідальність за його стан, всі записи в журналі повинні бути чіткими і охайними, вестись пастою одного кольору, без виправлень дат і оцінок. </w:t>
      </w:r>
    </w:p>
    <w:p w14:paraId="26586E1C" w14:textId="77777777" w:rsidR="00583796" w:rsidRPr="00583796" w:rsidRDefault="00915FCF" w:rsidP="00583796">
      <w:pPr>
        <w:spacing w:line="360" w:lineRule="auto"/>
        <w:ind w:firstLine="539"/>
        <w:jc w:val="both"/>
        <w:rPr>
          <w:color w:val="FF0000"/>
          <w:sz w:val="28"/>
          <w:szCs w:val="28"/>
        </w:rPr>
      </w:pPr>
      <w:r w:rsidRPr="00916465">
        <w:rPr>
          <w:color w:val="000000" w:themeColor="text1"/>
          <w:sz w:val="28"/>
          <w:szCs w:val="28"/>
        </w:rPr>
        <w:t xml:space="preserve">Чітко, в повному обсязі зроблені записи у класних журналах такими педагогами: </w:t>
      </w:r>
      <w:r w:rsidR="00583796" w:rsidRPr="00583796">
        <w:rPr>
          <w:sz w:val="28"/>
          <w:szCs w:val="28"/>
        </w:rPr>
        <w:t>Гребцовою Л.А., вчителем початкових класів, Воронкіною Л.І., вчителем російської мови та зарубіжної літератури, Калюгою М.В., вчителем української мови та літератури, Литвин Г.О., вчителем ритміки та лікувальної фізкультури.</w:t>
      </w:r>
    </w:p>
    <w:p w14:paraId="35373C5F" w14:textId="23FDFE9F" w:rsidR="00442696" w:rsidRPr="00442696" w:rsidRDefault="00442696" w:rsidP="0044269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42696">
        <w:rPr>
          <w:color w:val="0D0D0D"/>
          <w:sz w:val="28"/>
          <w:szCs w:val="28"/>
        </w:rPr>
        <w:t xml:space="preserve">Допускають виправлення оцінок, дат проведених уроків та відсутності учнів на уроках </w:t>
      </w:r>
      <w:r w:rsidRPr="00442696">
        <w:rPr>
          <w:color w:val="000000"/>
          <w:sz w:val="28"/>
          <w:szCs w:val="28"/>
        </w:rPr>
        <w:t>вчителі: Бойко Л.Є., вчитель трудового навчання (</w:t>
      </w:r>
      <w:r>
        <w:rPr>
          <w:color w:val="000000"/>
          <w:sz w:val="28"/>
          <w:szCs w:val="28"/>
        </w:rPr>
        <w:t xml:space="preserve">5-Б, с. 206; 9-В, </w:t>
      </w:r>
      <w:r w:rsidRPr="00442696">
        <w:rPr>
          <w:color w:val="000000"/>
          <w:sz w:val="28"/>
          <w:szCs w:val="28"/>
        </w:rPr>
        <w:t>с. 275), Грємякіна В.О., вчитель української мови та літератури (10-В,</w:t>
      </w:r>
      <w:r w:rsidR="0006363E">
        <w:rPr>
          <w:color w:val="000000"/>
          <w:sz w:val="28"/>
          <w:szCs w:val="28"/>
        </w:rPr>
        <w:t xml:space="preserve">       </w:t>
      </w:r>
      <w:r w:rsidRPr="00442696">
        <w:rPr>
          <w:color w:val="000000"/>
          <w:sz w:val="28"/>
          <w:szCs w:val="28"/>
        </w:rPr>
        <w:t xml:space="preserve"> с. 16, с. 40), Заремба В.А., вчитель фізичної культури (1-А, с. 148-149), </w:t>
      </w:r>
      <w:r w:rsidR="0006363E">
        <w:rPr>
          <w:color w:val="000000"/>
          <w:sz w:val="28"/>
          <w:szCs w:val="28"/>
        </w:rPr>
        <w:t xml:space="preserve">          </w:t>
      </w:r>
      <w:r w:rsidRPr="00442696">
        <w:rPr>
          <w:color w:val="000000"/>
          <w:sz w:val="28"/>
          <w:szCs w:val="28"/>
        </w:rPr>
        <w:t xml:space="preserve">Кіпоть Л.І., вчитель початкових класів (1-А, с. 164; 2-Б, с. 184-185), </w:t>
      </w:r>
      <w:r w:rsidR="0006363E">
        <w:rPr>
          <w:color w:val="000000"/>
          <w:sz w:val="28"/>
          <w:szCs w:val="28"/>
        </w:rPr>
        <w:t xml:space="preserve">             </w:t>
      </w:r>
      <w:r w:rsidRPr="00442696">
        <w:rPr>
          <w:color w:val="000000"/>
          <w:sz w:val="28"/>
          <w:szCs w:val="28"/>
        </w:rPr>
        <w:t xml:space="preserve">Кравцова О.В., вчитель початкових класів (1-Б, с. 230, с. 232), </w:t>
      </w:r>
      <w:r>
        <w:rPr>
          <w:color w:val="000000"/>
          <w:sz w:val="28"/>
          <w:szCs w:val="28"/>
        </w:rPr>
        <w:t xml:space="preserve">                </w:t>
      </w:r>
      <w:r w:rsidRPr="00442696">
        <w:rPr>
          <w:color w:val="000000"/>
          <w:sz w:val="28"/>
          <w:szCs w:val="28"/>
        </w:rPr>
        <w:t>Лещенко Л.М., вчитель української жестової мови (1-А, с. 50-51).</w:t>
      </w:r>
    </w:p>
    <w:p w14:paraId="621DE955" w14:textId="77777777" w:rsidR="0006363E" w:rsidRDefault="0006363E" w:rsidP="00442696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</w:p>
    <w:p w14:paraId="2313EA85" w14:textId="77777777" w:rsidR="00442696" w:rsidRPr="00442696" w:rsidRDefault="00442696" w:rsidP="00442696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42696">
        <w:rPr>
          <w:color w:val="000000"/>
          <w:sz w:val="28"/>
          <w:szCs w:val="28"/>
        </w:rPr>
        <w:lastRenderedPageBreak/>
        <w:t xml:space="preserve">Несвоєчасно заповнюють предметні сторінки класних журналів: </w:t>
      </w:r>
    </w:p>
    <w:p w14:paraId="4E18BA45" w14:textId="77777777" w:rsidR="00442696" w:rsidRPr="00442696" w:rsidRDefault="00442696" w:rsidP="00442696">
      <w:pPr>
        <w:spacing w:line="360" w:lineRule="auto"/>
        <w:jc w:val="both"/>
        <w:rPr>
          <w:color w:val="000000"/>
          <w:sz w:val="28"/>
          <w:szCs w:val="28"/>
        </w:rPr>
      </w:pPr>
      <w:r w:rsidRPr="00442696">
        <w:rPr>
          <w:color w:val="000000"/>
          <w:sz w:val="28"/>
          <w:szCs w:val="28"/>
        </w:rPr>
        <w:t>Афанасьєва А.В., вчитель біології, Заремба В.А., вчитель фізичної культури, Лещенко Л.М., вчитель української жестової мови, Масюк Б.Р., вчитель математики, інформатики, Меденцева С.А., вчитель початкових класів,</w:t>
      </w:r>
    </w:p>
    <w:p w14:paraId="25AECD9F" w14:textId="77777777" w:rsidR="00442696" w:rsidRPr="00442696" w:rsidRDefault="00442696" w:rsidP="00442696">
      <w:pPr>
        <w:spacing w:line="360" w:lineRule="auto"/>
        <w:jc w:val="both"/>
        <w:rPr>
          <w:color w:val="000000"/>
          <w:sz w:val="28"/>
          <w:szCs w:val="28"/>
        </w:rPr>
      </w:pPr>
      <w:r w:rsidRPr="00442696">
        <w:rPr>
          <w:color w:val="000000"/>
          <w:sz w:val="28"/>
          <w:szCs w:val="28"/>
        </w:rPr>
        <w:t xml:space="preserve">Полуян О.Л., вчитель іноземної мови (англійської), Ставна С.М., вчитель української мови та літератури, Усік В.Г., вчитель фізичної культури, </w:t>
      </w:r>
    </w:p>
    <w:p w14:paraId="3E131D76" w14:textId="77777777" w:rsidR="00442696" w:rsidRPr="00442696" w:rsidRDefault="00442696" w:rsidP="00442696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42696">
        <w:rPr>
          <w:color w:val="000000"/>
          <w:sz w:val="28"/>
          <w:szCs w:val="28"/>
        </w:rPr>
        <w:t>Неуважно записують дати проведення уроків Масюк Б.Р. (6-А, с.136,         с. 226; 10-Б, с.222), Савенко Г.І. (8-Б, с.208), Міненко А.В. (10-Б,  с.349).</w:t>
      </w:r>
    </w:p>
    <w:p w14:paraId="2E93126E" w14:textId="77777777" w:rsidR="00B80AAB" w:rsidRPr="00B80AAB" w:rsidRDefault="00B80AAB" w:rsidP="00B80AAB">
      <w:pPr>
        <w:spacing w:line="360" w:lineRule="auto"/>
        <w:ind w:firstLine="539"/>
        <w:jc w:val="both"/>
        <w:rPr>
          <w:sz w:val="28"/>
          <w:szCs w:val="28"/>
        </w:rPr>
      </w:pPr>
      <w:r w:rsidRPr="00B80AAB">
        <w:rPr>
          <w:sz w:val="28"/>
          <w:szCs w:val="28"/>
        </w:rPr>
        <w:t xml:space="preserve">Що стосується питання виконання навчальних програм, то треба відмітити, що практично у всіх вчителів програмний матеріал виконано на 80-100%. </w:t>
      </w:r>
    </w:p>
    <w:p w14:paraId="5B36CA85" w14:textId="77777777" w:rsidR="00B80AAB" w:rsidRPr="00B80AAB" w:rsidRDefault="00B80AAB" w:rsidP="00B80AAB">
      <w:pPr>
        <w:spacing w:line="360" w:lineRule="auto"/>
        <w:ind w:firstLine="539"/>
        <w:jc w:val="both"/>
        <w:rPr>
          <w:sz w:val="28"/>
          <w:szCs w:val="28"/>
        </w:rPr>
      </w:pPr>
      <w:r w:rsidRPr="00B80AAB">
        <w:rPr>
          <w:sz w:val="28"/>
          <w:szCs w:val="28"/>
        </w:rPr>
        <w:t>Записи в класних журналах здійснено згідно діючих нормативних вимог.</w:t>
      </w:r>
    </w:p>
    <w:p w14:paraId="3C30FE32" w14:textId="1FEDC465" w:rsidR="00442696" w:rsidRPr="00442696" w:rsidRDefault="00442696" w:rsidP="00442696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442696">
        <w:rPr>
          <w:rFonts w:eastAsia="Calibri"/>
          <w:sz w:val="28"/>
          <w:szCs w:val="28"/>
        </w:rPr>
        <w:t>Згідно з вимогами пункту 5 розділу І наказу Міністерства освіти і науки України від 12.01.2016 № 8 «Про затвердження Положення про індивідуальну форму навчання в загальноосвітніх навчальних закладах», зареєстрованого в Міністерстві юстиції України 03 лютого 2016 за № 184/28314 та наказів Міністерства освіти і науки України «Про внесення змін до Положення про індивідуальну форму навчання в загальноосвітніх навчальних закладах» від 06.06.2016 № 624, зареєстрованого в Міністерстві юстиції України 01 липня 2016 за № 905/29035; від 24.04.2017 № 635, зареєстрованого в Міністерстві юс</w:t>
      </w:r>
      <w:r w:rsidR="0006363E">
        <w:rPr>
          <w:rFonts w:eastAsia="Calibri"/>
          <w:sz w:val="28"/>
          <w:szCs w:val="28"/>
        </w:rPr>
        <w:t>тиції України 19 травня 2017 за</w:t>
      </w:r>
      <w:r w:rsidRPr="00442696">
        <w:rPr>
          <w:rFonts w:eastAsia="Calibri"/>
          <w:sz w:val="28"/>
          <w:szCs w:val="28"/>
        </w:rPr>
        <w:t xml:space="preserve"> № 645/30513; наказу «Про внесення змін до наказу Міністерства освіти і науки України від 12 січня 2016 року № 8» від 10.07.2019 № 955, зареєстрованого в Міністерстві юстиції України 02 серпня 2019 року за № 852/33823</w:t>
      </w:r>
      <w:r w:rsidRPr="00442696">
        <w:rPr>
          <w:rFonts w:eastAsia="Calibri"/>
        </w:rPr>
        <w:t xml:space="preserve"> </w:t>
      </w:r>
      <w:r w:rsidRPr="00442696">
        <w:rPr>
          <w:rFonts w:eastAsia="Calibri"/>
          <w:color w:val="000000"/>
          <w:sz w:val="28"/>
          <w:szCs w:val="28"/>
        </w:rPr>
        <w:t xml:space="preserve">та наказу по спеціальній школі </w:t>
      </w:r>
      <w:r w:rsidRPr="00442696">
        <w:rPr>
          <w:rFonts w:eastAsia="Calibri"/>
          <w:sz w:val="28"/>
          <w:szCs w:val="28"/>
        </w:rPr>
        <w:t>від 01.09.2021 № 112</w:t>
      </w:r>
      <w:r w:rsidRPr="00442696">
        <w:rPr>
          <w:rFonts w:eastAsia="Calibri"/>
          <w:color w:val="000000"/>
          <w:sz w:val="28"/>
          <w:szCs w:val="28"/>
        </w:rPr>
        <w:t xml:space="preserve"> «Про організацію навчання учнів (вихованців) спеціальної школи за індивідуальною формою навчання (педагогічний патронаж) у 2021/2022 навчальному році»</w:t>
      </w:r>
      <w:r w:rsidRPr="00442696">
        <w:rPr>
          <w:rFonts w:eastAsia="Calibri"/>
          <w:sz w:val="28"/>
          <w:szCs w:val="28"/>
        </w:rPr>
        <w:t xml:space="preserve">, на підставі </w:t>
      </w:r>
      <w:r w:rsidRPr="00442696">
        <w:rPr>
          <w:rFonts w:eastAsia="Calibri"/>
          <w:color w:val="0C0C0C"/>
          <w:sz w:val="28"/>
          <w:szCs w:val="28"/>
        </w:rPr>
        <w:t xml:space="preserve">висновків про комплексну психолого-педагогічну оцінку розвитку дитини КУ «ХОПМПК» та КЗ «ХІРЦ» ХМР, </w:t>
      </w:r>
      <w:r w:rsidRPr="00442696">
        <w:rPr>
          <w:rFonts w:eastAsia="Calibri"/>
          <w:sz w:val="28"/>
          <w:szCs w:val="28"/>
        </w:rPr>
        <w:t xml:space="preserve">довідок ЛКК та заяв батьків учнів (вихованців) з метою забезпечення рівного доступу до якісної освіти, з урахуванням індивідуальних здібностей та стану </w:t>
      </w:r>
      <w:r w:rsidRPr="00442696">
        <w:rPr>
          <w:rFonts w:eastAsia="Calibri"/>
          <w:sz w:val="28"/>
          <w:szCs w:val="28"/>
        </w:rPr>
        <w:lastRenderedPageBreak/>
        <w:t>здоров’я, вимог Закону України «Про повну загальну середню освіту» було організовано навчання учнів (вихованців) спеціальної школи за індивідуальною формою (педагогічний патронаж) в 2021/2022 навчальному році:</w:t>
      </w:r>
    </w:p>
    <w:p w14:paraId="3E94A57F" w14:textId="77777777" w:rsidR="00442696" w:rsidRPr="00442696" w:rsidRDefault="00442696" w:rsidP="00442696">
      <w:pPr>
        <w:spacing w:line="360" w:lineRule="auto"/>
        <w:ind w:firstLine="539"/>
        <w:jc w:val="both"/>
        <w:rPr>
          <w:sz w:val="28"/>
          <w:szCs w:val="28"/>
        </w:rPr>
      </w:pPr>
      <w:r w:rsidRPr="00442696">
        <w:rPr>
          <w:sz w:val="28"/>
          <w:szCs w:val="28"/>
        </w:rPr>
        <w:t>Харлан Михайло (6-Б клас) – 14 годин на тиждень;</w:t>
      </w:r>
    </w:p>
    <w:p w14:paraId="679DD11A" w14:textId="77777777" w:rsidR="00442696" w:rsidRPr="00442696" w:rsidRDefault="00442696" w:rsidP="00442696">
      <w:pPr>
        <w:spacing w:line="360" w:lineRule="auto"/>
        <w:ind w:firstLine="539"/>
        <w:jc w:val="both"/>
        <w:rPr>
          <w:sz w:val="28"/>
          <w:szCs w:val="28"/>
        </w:rPr>
      </w:pPr>
      <w:r w:rsidRPr="00442696">
        <w:rPr>
          <w:sz w:val="28"/>
          <w:szCs w:val="28"/>
        </w:rPr>
        <w:t>Спольнік Даніїл (8-А клас) – 14 годин на тиждень.</w:t>
      </w:r>
    </w:p>
    <w:p w14:paraId="2C6BB5BA" w14:textId="70310471" w:rsidR="00442696" w:rsidRPr="00442696" w:rsidRDefault="00442696" w:rsidP="00442696">
      <w:pPr>
        <w:spacing w:line="360" w:lineRule="auto"/>
        <w:ind w:firstLine="539"/>
        <w:jc w:val="both"/>
        <w:rPr>
          <w:sz w:val="28"/>
          <w:szCs w:val="28"/>
        </w:rPr>
      </w:pPr>
      <w:r w:rsidRPr="00442696">
        <w:rPr>
          <w:sz w:val="28"/>
          <w:szCs w:val="28"/>
        </w:rPr>
        <w:t xml:space="preserve">Навчання цих учнів (вихованців) здійснюють вчителі: Бондаренко А.В., Бойко Л.Є., Грємякіна В.О., Дмитрієва Н.В., Заремба В.А,                      Іванчук-Ягодкін А.О., Кушніренко О.В., Масюк Б.Р., Можевітін В.Ю., </w:t>
      </w:r>
      <w:r w:rsidR="0006363E">
        <w:rPr>
          <w:sz w:val="28"/>
          <w:szCs w:val="28"/>
        </w:rPr>
        <w:t xml:space="preserve">         </w:t>
      </w:r>
      <w:r w:rsidRPr="00442696">
        <w:rPr>
          <w:sz w:val="28"/>
          <w:szCs w:val="28"/>
        </w:rPr>
        <w:t xml:space="preserve">Орлова Н.М., Полуян О.Л., Пітя О.С., Міненко А.В., Савенко Г.І., </w:t>
      </w:r>
      <w:r w:rsidR="0006363E">
        <w:rPr>
          <w:sz w:val="28"/>
          <w:szCs w:val="28"/>
        </w:rPr>
        <w:t xml:space="preserve">              </w:t>
      </w:r>
      <w:r w:rsidRPr="00442696">
        <w:rPr>
          <w:sz w:val="28"/>
          <w:szCs w:val="28"/>
        </w:rPr>
        <w:t>Фелоненко Н.О.</w:t>
      </w:r>
    </w:p>
    <w:p w14:paraId="329B6DA3" w14:textId="1D0292C5" w:rsidR="00B80AAB" w:rsidRPr="00B80AAB" w:rsidRDefault="00B80AAB" w:rsidP="00B80AAB">
      <w:pPr>
        <w:spacing w:line="360" w:lineRule="auto"/>
        <w:ind w:right="4" w:firstLine="567"/>
        <w:jc w:val="both"/>
        <w:rPr>
          <w:sz w:val="28"/>
          <w:szCs w:val="28"/>
        </w:rPr>
      </w:pPr>
      <w:r w:rsidRPr="00B80AAB">
        <w:rPr>
          <w:sz w:val="28"/>
          <w:szCs w:val="28"/>
        </w:rPr>
        <w:t>Календарно-тематичне планування вчителів здійснено згідно Навчального плану спеціальної школи для учні</w:t>
      </w:r>
      <w:r w:rsidR="00442696">
        <w:rPr>
          <w:sz w:val="28"/>
          <w:szCs w:val="28"/>
        </w:rPr>
        <w:t>в (вихованців) 6-8</w:t>
      </w:r>
      <w:r w:rsidRPr="00B80AAB">
        <w:rPr>
          <w:sz w:val="28"/>
          <w:szCs w:val="28"/>
        </w:rPr>
        <w:t>-х класів, програм з навчальних предметів.</w:t>
      </w:r>
      <w:r w:rsidRPr="00B80AAB">
        <w:rPr>
          <w:color w:val="0D0D0D"/>
          <w:sz w:val="28"/>
          <w:szCs w:val="28"/>
        </w:rPr>
        <w:t xml:space="preserve"> </w:t>
      </w:r>
    </w:p>
    <w:p w14:paraId="0FC9E6A7" w14:textId="771A837A" w:rsidR="00B80AAB" w:rsidRPr="00B80AAB" w:rsidRDefault="00B80AAB" w:rsidP="00B80AAB">
      <w:pPr>
        <w:spacing w:line="360" w:lineRule="auto"/>
        <w:ind w:firstLine="539"/>
        <w:jc w:val="both"/>
        <w:rPr>
          <w:color w:val="FF0000"/>
          <w:sz w:val="28"/>
          <w:szCs w:val="28"/>
        </w:rPr>
      </w:pPr>
      <w:r w:rsidRPr="00B80AAB">
        <w:rPr>
          <w:sz w:val="28"/>
          <w:szCs w:val="28"/>
        </w:rPr>
        <w:t>У ході перевірки виявлено, що вчителі здійснюють навчання учнів (вихованців) за індивідуальними навчальними планами для кожного учня (вихованця) з дотриманням чинних інструктивно-методичних реко</w:t>
      </w:r>
      <w:r w:rsidR="0040013A">
        <w:rPr>
          <w:sz w:val="28"/>
          <w:szCs w:val="28"/>
        </w:rPr>
        <w:t>мендацій із базови</w:t>
      </w:r>
      <w:r w:rsidR="00AC4F84">
        <w:rPr>
          <w:sz w:val="28"/>
          <w:szCs w:val="28"/>
        </w:rPr>
        <w:t>х</w:t>
      </w:r>
      <w:r w:rsidRPr="00B80AAB">
        <w:rPr>
          <w:sz w:val="28"/>
          <w:szCs w:val="28"/>
        </w:rPr>
        <w:t xml:space="preserve"> дисциплін. </w:t>
      </w:r>
    </w:p>
    <w:p w14:paraId="4FA23F60" w14:textId="6ACAFA89" w:rsidR="00B80AAB" w:rsidRPr="00B80AAB" w:rsidRDefault="00B80AAB" w:rsidP="00B80AAB">
      <w:pPr>
        <w:spacing w:line="360" w:lineRule="auto"/>
        <w:ind w:firstLine="567"/>
        <w:jc w:val="both"/>
        <w:rPr>
          <w:sz w:val="28"/>
          <w:szCs w:val="28"/>
        </w:rPr>
      </w:pPr>
      <w:r w:rsidRPr="00B80AAB">
        <w:rPr>
          <w:sz w:val="28"/>
          <w:szCs w:val="28"/>
        </w:rPr>
        <w:t>Учн</w:t>
      </w:r>
      <w:r w:rsidR="00442696">
        <w:rPr>
          <w:sz w:val="28"/>
          <w:szCs w:val="28"/>
        </w:rPr>
        <w:t>і (вихованці) Спольнік Данііл (8</w:t>
      </w:r>
      <w:r w:rsidRPr="00B80AAB">
        <w:rPr>
          <w:sz w:val="28"/>
          <w:szCs w:val="28"/>
        </w:rPr>
        <w:t>-А клас), Харлан Михайло (</w:t>
      </w:r>
      <w:r w:rsidR="00442696">
        <w:rPr>
          <w:sz w:val="28"/>
          <w:szCs w:val="28"/>
        </w:rPr>
        <w:t>6</w:t>
      </w:r>
      <w:r w:rsidRPr="00B80AAB">
        <w:rPr>
          <w:sz w:val="28"/>
          <w:szCs w:val="28"/>
        </w:rPr>
        <w:t xml:space="preserve">-Б клас) засвоїли навчальні програми з предметів на достатньому і середньому рівнях. </w:t>
      </w:r>
    </w:p>
    <w:p w14:paraId="51EF1DB7" w14:textId="63AD4EE2" w:rsidR="00B85651" w:rsidRPr="001F0872" w:rsidRDefault="003507A0" w:rsidP="00B856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42696">
        <w:rPr>
          <w:sz w:val="28"/>
          <w:szCs w:val="28"/>
        </w:rPr>
        <w:t xml:space="preserve"> 2021</w:t>
      </w:r>
      <w:r w:rsidR="00467728" w:rsidRPr="001F0872">
        <w:rPr>
          <w:sz w:val="28"/>
          <w:szCs w:val="28"/>
          <w:lang w:val="ru-RU"/>
        </w:rPr>
        <w:t>/</w:t>
      </w:r>
      <w:r w:rsidR="00442696">
        <w:rPr>
          <w:sz w:val="28"/>
          <w:szCs w:val="28"/>
        </w:rPr>
        <w:t>2022</w:t>
      </w:r>
      <w:r w:rsidR="00467728" w:rsidRPr="001F0872">
        <w:rPr>
          <w:sz w:val="28"/>
          <w:szCs w:val="28"/>
          <w:lang w:val="ru-RU"/>
        </w:rPr>
        <w:t xml:space="preserve"> </w:t>
      </w:r>
      <w:r w:rsidR="00467728" w:rsidRPr="001F0872">
        <w:rPr>
          <w:sz w:val="28"/>
          <w:szCs w:val="28"/>
        </w:rPr>
        <w:t>нав</w:t>
      </w:r>
      <w:r w:rsidR="00467728" w:rsidRPr="001F0872">
        <w:rPr>
          <w:sz w:val="28"/>
          <w:szCs w:val="28"/>
          <w:lang w:val="ru-RU"/>
        </w:rPr>
        <w:t>ч</w:t>
      </w:r>
      <w:r w:rsidR="00467728" w:rsidRPr="001F0872">
        <w:rPr>
          <w:sz w:val="28"/>
          <w:szCs w:val="28"/>
        </w:rPr>
        <w:t xml:space="preserve">альному році в </w:t>
      </w:r>
      <w:r w:rsidR="00D41F9E">
        <w:rPr>
          <w:sz w:val="28"/>
          <w:szCs w:val="28"/>
          <w:lang w:val="ru-RU"/>
        </w:rPr>
        <w:t xml:space="preserve">спеціальній </w:t>
      </w:r>
      <w:r w:rsidR="00467728" w:rsidRPr="001F0872">
        <w:rPr>
          <w:sz w:val="28"/>
          <w:szCs w:val="28"/>
        </w:rPr>
        <w:t xml:space="preserve">школі функціонує </w:t>
      </w:r>
      <w:r w:rsidR="001F0872">
        <w:rPr>
          <w:sz w:val="28"/>
          <w:szCs w:val="28"/>
        </w:rPr>
        <w:t>4</w:t>
      </w:r>
      <w:r w:rsidR="00D41F9E">
        <w:rPr>
          <w:sz w:val="28"/>
          <w:szCs w:val="28"/>
        </w:rPr>
        <w:t xml:space="preserve"> методичних об’єднання</w:t>
      </w:r>
      <w:r w:rsidR="00B85651" w:rsidRPr="001F0872">
        <w:rPr>
          <w:sz w:val="28"/>
          <w:szCs w:val="28"/>
        </w:rPr>
        <w:t>.</w:t>
      </w:r>
      <w:r w:rsidR="00467728" w:rsidRPr="001F0872">
        <w:rPr>
          <w:sz w:val="28"/>
          <w:szCs w:val="28"/>
        </w:rPr>
        <w:tab/>
      </w:r>
    </w:p>
    <w:p w14:paraId="5D53E499" w14:textId="36CC812E" w:rsidR="00B85651" w:rsidRPr="001F0872" w:rsidRDefault="00442696" w:rsidP="00B856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Дмитрієва Наталія</w:t>
      </w:r>
      <w:r w:rsidR="00915FCF">
        <w:rPr>
          <w:sz w:val="28"/>
          <w:szCs w:val="28"/>
        </w:rPr>
        <w:t xml:space="preserve"> Володимирівна</w:t>
      </w:r>
      <w:r w:rsidR="00B85651" w:rsidRPr="001F0872">
        <w:rPr>
          <w:sz w:val="28"/>
          <w:szCs w:val="28"/>
        </w:rPr>
        <w:t xml:space="preserve"> – керівник методичного об’єднання вчителів природничо-мат</w:t>
      </w:r>
      <w:r w:rsidR="003507A0">
        <w:rPr>
          <w:sz w:val="28"/>
          <w:szCs w:val="28"/>
        </w:rPr>
        <w:t>емат</w:t>
      </w:r>
      <w:r w:rsidR="00915FCF">
        <w:rPr>
          <w:sz w:val="28"/>
          <w:szCs w:val="28"/>
        </w:rPr>
        <w:t xml:space="preserve">ичного циклу, вчитель </w:t>
      </w:r>
      <w:r>
        <w:rPr>
          <w:sz w:val="28"/>
          <w:szCs w:val="28"/>
        </w:rPr>
        <w:t>географії</w:t>
      </w:r>
      <w:r w:rsidR="00B85651" w:rsidRPr="001F0872">
        <w:rPr>
          <w:sz w:val="28"/>
          <w:szCs w:val="28"/>
        </w:rPr>
        <w:t>;</w:t>
      </w:r>
    </w:p>
    <w:p w14:paraId="7675A9BB" w14:textId="77777777" w:rsidR="00B85651" w:rsidRPr="001F0872" w:rsidRDefault="00D41F9E" w:rsidP="00B856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Калюга Маргарита Володимирівна</w:t>
      </w:r>
      <w:r w:rsidR="00B85651" w:rsidRPr="001F0872">
        <w:rPr>
          <w:sz w:val="28"/>
          <w:szCs w:val="28"/>
        </w:rPr>
        <w:t xml:space="preserve"> – керівник методичного об’єднання вчителів предметів суспільно-гуманітарного циклу, вчитель української мови та літератури;</w:t>
      </w:r>
    </w:p>
    <w:p w14:paraId="1AFD5735" w14:textId="77777777" w:rsidR="00B85651" w:rsidRDefault="00B85651" w:rsidP="00B856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0872">
        <w:rPr>
          <w:sz w:val="28"/>
          <w:szCs w:val="28"/>
        </w:rPr>
        <w:t>Гуманіцька Тетяна Вікторівна – керівник методичного об’єднання вчителів початкових класів та індивідуальної слухо</w:t>
      </w:r>
      <w:r w:rsidR="00D41F9E">
        <w:rPr>
          <w:sz w:val="28"/>
          <w:szCs w:val="28"/>
        </w:rPr>
        <w:t>-</w:t>
      </w:r>
      <w:r w:rsidRPr="001F0872">
        <w:rPr>
          <w:sz w:val="28"/>
          <w:szCs w:val="28"/>
        </w:rPr>
        <w:t>мовної р</w:t>
      </w:r>
      <w:r w:rsidR="00786FC6">
        <w:rPr>
          <w:sz w:val="28"/>
          <w:szCs w:val="28"/>
        </w:rPr>
        <w:t>оботи, вчитель індивідуальної слухо-мовної роботи</w:t>
      </w:r>
      <w:r w:rsidRPr="001F0872">
        <w:rPr>
          <w:sz w:val="28"/>
          <w:szCs w:val="28"/>
        </w:rPr>
        <w:t>;</w:t>
      </w:r>
    </w:p>
    <w:p w14:paraId="040751DE" w14:textId="48D7BEF1" w:rsidR="001F0872" w:rsidRPr="001F0872" w:rsidRDefault="00786FC6" w:rsidP="00B8565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Ставна С.М</w:t>
      </w:r>
      <w:r w:rsidR="001F0872">
        <w:rPr>
          <w:sz w:val="28"/>
          <w:szCs w:val="28"/>
        </w:rPr>
        <w:t xml:space="preserve">. – </w:t>
      </w:r>
      <w:r w:rsidR="001F0872" w:rsidRPr="001F0872">
        <w:rPr>
          <w:sz w:val="28"/>
          <w:szCs w:val="28"/>
        </w:rPr>
        <w:t xml:space="preserve">керівник методичного об’єднання </w:t>
      </w:r>
      <w:r w:rsidR="001F0872">
        <w:rPr>
          <w:sz w:val="28"/>
          <w:szCs w:val="28"/>
        </w:rPr>
        <w:t>вихователів та класних керівників</w:t>
      </w:r>
      <w:r w:rsidR="00072CC0">
        <w:rPr>
          <w:sz w:val="28"/>
          <w:szCs w:val="28"/>
        </w:rPr>
        <w:t xml:space="preserve">, </w:t>
      </w:r>
      <w:r w:rsidR="0006363E">
        <w:rPr>
          <w:sz w:val="28"/>
          <w:szCs w:val="28"/>
        </w:rPr>
        <w:t>вчитель української мови та літератури</w:t>
      </w:r>
      <w:r w:rsidR="001F0872">
        <w:rPr>
          <w:sz w:val="28"/>
          <w:szCs w:val="28"/>
        </w:rPr>
        <w:t>.</w:t>
      </w:r>
    </w:p>
    <w:p w14:paraId="27DC5B4F" w14:textId="68146B52" w:rsidR="00467728" w:rsidRPr="001F0872" w:rsidRDefault="003507A0" w:rsidP="00B856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67728" w:rsidRPr="001F0872">
        <w:rPr>
          <w:sz w:val="28"/>
          <w:szCs w:val="28"/>
        </w:rPr>
        <w:t xml:space="preserve">сі методичні об’єднання організовують свою діяльність відповідно до плану роботи методичного об’єднання на </w:t>
      </w:r>
      <w:r w:rsidR="00442696">
        <w:rPr>
          <w:sz w:val="28"/>
          <w:szCs w:val="28"/>
        </w:rPr>
        <w:t>2021/2022</w:t>
      </w:r>
      <w:r w:rsidR="00467728" w:rsidRPr="001F0872">
        <w:rPr>
          <w:sz w:val="28"/>
          <w:szCs w:val="28"/>
        </w:rPr>
        <w:t xml:space="preserve"> навчальний рік.</w:t>
      </w:r>
    </w:p>
    <w:p w14:paraId="4BA7BF3D" w14:textId="77777777" w:rsidR="00DD769B" w:rsidRDefault="00467728" w:rsidP="00467728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1F0872">
        <w:rPr>
          <w:sz w:val="28"/>
          <w:szCs w:val="28"/>
        </w:rPr>
        <w:tab/>
      </w:r>
      <w:r w:rsidRPr="00C91BA0">
        <w:rPr>
          <w:color w:val="0D0D0D" w:themeColor="text1" w:themeTint="F2"/>
          <w:sz w:val="28"/>
          <w:szCs w:val="28"/>
        </w:rPr>
        <w:t>Згідно наказу К</w:t>
      </w:r>
      <w:r w:rsidR="00441E6A" w:rsidRPr="00C91BA0">
        <w:rPr>
          <w:color w:val="0D0D0D" w:themeColor="text1" w:themeTint="F2"/>
          <w:sz w:val="28"/>
          <w:szCs w:val="28"/>
        </w:rPr>
        <w:t>омунального закладу</w:t>
      </w:r>
      <w:r w:rsidR="00DD769B">
        <w:rPr>
          <w:color w:val="0D0D0D" w:themeColor="text1" w:themeTint="F2"/>
          <w:sz w:val="28"/>
          <w:szCs w:val="28"/>
        </w:rPr>
        <w:t xml:space="preserve"> «Харківська спеціальна школа</w:t>
      </w:r>
    </w:p>
    <w:p w14:paraId="51A2EC7D" w14:textId="5A2F37B6" w:rsidR="00CB5DEB" w:rsidRDefault="00094528" w:rsidP="00467728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№ 6» </w:t>
      </w:r>
      <w:r w:rsidR="00441E6A" w:rsidRPr="00AE2B49">
        <w:rPr>
          <w:sz w:val="28"/>
          <w:szCs w:val="28"/>
        </w:rPr>
        <w:t xml:space="preserve">від </w:t>
      </w:r>
      <w:r w:rsidR="00B66B81" w:rsidRPr="00B66B81">
        <w:rPr>
          <w:sz w:val="28"/>
          <w:szCs w:val="28"/>
        </w:rPr>
        <w:t>14.09</w:t>
      </w:r>
      <w:r w:rsidR="00072CC0" w:rsidRPr="00B66B81">
        <w:rPr>
          <w:sz w:val="28"/>
          <w:szCs w:val="28"/>
        </w:rPr>
        <w:t>.20</w:t>
      </w:r>
      <w:r w:rsidR="00442696" w:rsidRPr="00B66B81">
        <w:rPr>
          <w:sz w:val="28"/>
          <w:szCs w:val="28"/>
        </w:rPr>
        <w:t>21</w:t>
      </w:r>
      <w:r w:rsidR="00AE2B49" w:rsidRPr="00B66B81">
        <w:rPr>
          <w:sz w:val="28"/>
          <w:szCs w:val="28"/>
        </w:rPr>
        <w:t xml:space="preserve"> № 1</w:t>
      </w:r>
      <w:r w:rsidR="00B66B81" w:rsidRPr="00B66B81">
        <w:rPr>
          <w:sz w:val="28"/>
          <w:szCs w:val="28"/>
        </w:rPr>
        <w:t>27</w:t>
      </w:r>
      <w:r w:rsidR="00BE58BF" w:rsidRPr="00C91BA0">
        <w:rPr>
          <w:color w:val="0D0D0D" w:themeColor="text1" w:themeTint="F2"/>
          <w:sz w:val="28"/>
          <w:szCs w:val="28"/>
        </w:rPr>
        <w:t xml:space="preserve"> </w:t>
      </w:r>
      <w:r w:rsidR="00467728" w:rsidRPr="00C91BA0">
        <w:rPr>
          <w:color w:val="0D0D0D" w:themeColor="text1" w:themeTint="F2"/>
          <w:sz w:val="28"/>
          <w:szCs w:val="28"/>
        </w:rPr>
        <w:t>«Про атестаці</w:t>
      </w:r>
      <w:r w:rsidR="00B80AAB">
        <w:rPr>
          <w:color w:val="0D0D0D" w:themeColor="text1" w:themeTint="F2"/>
          <w:sz w:val="28"/>
          <w:szCs w:val="28"/>
        </w:rPr>
        <w:t>ю</w:t>
      </w:r>
      <w:r w:rsidR="00442696">
        <w:rPr>
          <w:color w:val="0D0D0D" w:themeColor="text1" w:themeTint="F2"/>
          <w:sz w:val="28"/>
          <w:szCs w:val="28"/>
        </w:rPr>
        <w:t xml:space="preserve"> педагогічних працівників у 2021/2022</w:t>
      </w:r>
      <w:r w:rsidR="00467728" w:rsidRPr="00C91BA0">
        <w:rPr>
          <w:color w:val="0D0D0D" w:themeColor="text1" w:themeTint="F2"/>
          <w:sz w:val="28"/>
          <w:szCs w:val="28"/>
        </w:rPr>
        <w:t xml:space="preserve"> навчальному році» заплановано атестацію</w:t>
      </w:r>
      <w:r w:rsidR="00CB5DEB">
        <w:rPr>
          <w:color w:val="0D0D0D" w:themeColor="text1" w:themeTint="F2"/>
          <w:sz w:val="28"/>
          <w:szCs w:val="28"/>
        </w:rPr>
        <w:t>:</w:t>
      </w:r>
    </w:p>
    <w:p w14:paraId="1872EA03" w14:textId="4F6A3CC8" w:rsidR="00CB5DEB" w:rsidRDefault="00442696" w:rsidP="00CB5DEB">
      <w:pPr>
        <w:pStyle w:val="ab"/>
        <w:numPr>
          <w:ilvl w:val="0"/>
          <w:numId w:val="8"/>
        </w:numPr>
        <w:tabs>
          <w:tab w:val="left" w:pos="0"/>
        </w:tabs>
        <w:spacing w:line="360" w:lineRule="auto"/>
        <w:ind w:left="0" w:firstLine="0"/>
        <w:jc w:val="both"/>
        <w:rPr>
          <w:color w:val="0D0D0D" w:themeColor="text1" w:themeTint="F2"/>
          <w:sz w:val="28"/>
          <w:szCs w:val="28"/>
        </w:rPr>
      </w:pPr>
      <w:r w:rsidRPr="00CB5DEB">
        <w:rPr>
          <w:color w:val="000000" w:themeColor="text1"/>
          <w:sz w:val="28"/>
          <w:szCs w:val="28"/>
        </w:rPr>
        <w:t>9</w:t>
      </w:r>
      <w:r w:rsidR="00C214EC" w:rsidRPr="00CB5DEB">
        <w:rPr>
          <w:color w:val="000000" w:themeColor="text1"/>
          <w:sz w:val="28"/>
          <w:szCs w:val="28"/>
        </w:rPr>
        <w:t xml:space="preserve"> </w:t>
      </w:r>
      <w:r w:rsidR="009B0945" w:rsidRPr="00CB5DEB">
        <w:rPr>
          <w:color w:val="0D0D0D" w:themeColor="text1" w:themeTint="F2"/>
          <w:sz w:val="28"/>
          <w:szCs w:val="28"/>
        </w:rPr>
        <w:t>педа</w:t>
      </w:r>
      <w:r w:rsidR="00AC4F84" w:rsidRPr="00CB5DEB">
        <w:rPr>
          <w:color w:val="0D0D0D" w:themeColor="text1" w:themeTint="F2"/>
          <w:sz w:val="28"/>
          <w:szCs w:val="28"/>
        </w:rPr>
        <w:t xml:space="preserve">гогічних працівників: </w:t>
      </w:r>
      <w:r w:rsidRPr="00CB5DEB">
        <w:rPr>
          <w:color w:val="0D0D0D" w:themeColor="text1" w:themeTint="F2"/>
          <w:sz w:val="28"/>
          <w:szCs w:val="28"/>
        </w:rPr>
        <w:t>К</w:t>
      </w:r>
      <w:r w:rsidR="00CB5DEB">
        <w:rPr>
          <w:color w:val="0D0D0D" w:themeColor="text1" w:themeTint="F2"/>
          <w:sz w:val="28"/>
          <w:szCs w:val="28"/>
        </w:rPr>
        <w:t>алюги</w:t>
      </w:r>
      <w:r w:rsidRPr="00CB5DEB">
        <w:rPr>
          <w:color w:val="0D0D0D" w:themeColor="text1" w:themeTint="F2"/>
          <w:sz w:val="28"/>
          <w:szCs w:val="28"/>
        </w:rPr>
        <w:t xml:space="preserve"> М.В.,</w:t>
      </w:r>
      <w:r w:rsidR="00CB5DEB">
        <w:rPr>
          <w:color w:val="0D0D0D" w:themeColor="text1" w:themeTint="F2"/>
          <w:sz w:val="28"/>
          <w:szCs w:val="28"/>
        </w:rPr>
        <w:t xml:space="preserve"> вчителя</w:t>
      </w:r>
      <w:r w:rsidRPr="00CB5DEB">
        <w:rPr>
          <w:color w:val="0D0D0D" w:themeColor="text1" w:themeTint="F2"/>
          <w:sz w:val="28"/>
          <w:szCs w:val="28"/>
        </w:rPr>
        <w:t xml:space="preserve"> української мови та літератури, К</w:t>
      </w:r>
      <w:r w:rsidR="00CB5DEB">
        <w:rPr>
          <w:color w:val="0D0D0D" w:themeColor="text1" w:themeTint="F2"/>
          <w:sz w:val="28"/>
          <w:szCs w:val="28"/>
        </w:rPr>
        <w:t>уришевої</w:t>
      </w:r>
      <w:r w:rsidRPr="00CB5DEB">
        <w:rPr>
          <w:color w:val="0D0D0D" w:themeColor="text1" w:themeTint="F2"/>
          <w:sz w:val="28"/>
          <w:szCs w:val="28"/>
        </w:rPr>
        <w:t xml:space="preserve"> І.Г., виховат</w:t>
      </w:r>
      <w:r w:rsidR="00CB5DEB">
        <w:rPr>
          <w:color w:val="0D0D0D" w:themeColor="text1" w:themeTint="F2"/>
          <w:sz w:val="28"/>
          <w:szCs w:val="28"/>
        </w:rPr>
        <w:t>еля</w:t>
      </w:r>
      <w:r w:rsidRPr="00CB5DEB">
        <w:rPr>
          <w:color w:val="0D0D0D" w:themeColor="text1" w:themeTint="F2"/>
          <w:sz w:val="28"/>
          <w:szCs w:val="28"/>
        </w:rPr>
        <w:t xml:space="preserve">, </w:t>
      </w:r>
      <w:bookmarkStart w:id="0" w:name="_GoBack"/>
      <w:bookmarkEnd w:id="0"/>
      <w:r w:rsidRPr="00CB5DEB">
        <w:rPr>
          <w:color w:val="0D0D0D" w:themeColor="text1" w:themeTint="F2"/>
          <w:sz w:val="28"/>
          <w:szCs w:val="28"/>
        </w:rPr>
        <w:t>Кушніренко О.В.,</w:t>
      </w:r>
      <w:r w:rsidR="00CB5DEB">
        <w:rPr>
          <w:color w:val="0D0D0D" w:themeColor="text1" w:themeTint="F2"/>
          <w:sz w:val="28"/>
          <w:szCs w:val="28"/>
        </w:rPr>
        <w:t xml:space="preserve"> вчителя</w:t>
      </w:r>
      <w:r w:rsidRPr="00CB5DEB">
        <w:rPr>
          <w:color w:val="0D0D0D" w:themeColor="text1" w:themeTint="F2"/>
          <w:sz w:val="28"/>
          <w:szCs w:val="28"/>
        </w:rPr>
        <w:t xml:space="preserve"> російської мови та літератури, Л</w:t>
      </w:r>
      <w:r w:rsidR="00CB5DEB">
        <w:rPr>
          <w:color w:val="0D0D0D" w:themeColor="text1" w:themeTint="F2"/>
          <w:sz w:val="28"/>
          <w:szCs w:val="28"/>
        </w:rPr>
        <w:t>егкої</w:t>
      </w:r>
      <w:r w:rsidRPr="00CB5DEB">
        <w:rPr>
          <w:color w:val="0D0D0D" w:themeColor="text1" w:themeTint="F2"/>
          <w:sz w:val="28"/>
          <w:szCs w:val="28"/>
        </w:rPr>
        <w:t xml:space="preserve"> О.В.,</w:t>
      </w:r>
      <w:r w:rsidR="00CB5DEB">
        <w:rPr>
          <w:color w:val="0D0D0D" w:themeColor="text1" w:themeTint="F2"/>
          <w:sz w:val="28"/>
          <w:szCs w:val="28"/>
        </w:rPr>
        <w:t xml:space="preserve"> вчителя</w:t>
      </w:r>
      <w:r w:rsidRPr="00CB5DEB">
        <w:rPr>
          <w:color w:val="0D0D0D" w:themeColor="text1" w:themeTint="F2"/>
          <w:sz w:val="28"/>
          <w:szCs w:val="28"/>
        </w:rPr>
        <w:t xml:space="preserve"> індивідуальної слухо-мовної роботи, Масюк</w:t>
      </w:r>
      <w:r w:rsidR="00CB5DEB">
        <w:rPr>
          <w:color w:val="0D0D0D" w:themeColor="text1" w:themeTint="F2"/>
          <w:sz w:val="28"/>
          <w:szCs w:val="28"/>
        </w:rPr>
        <w:t>а</w:t>
      </w:r>
      <w:r w:rsidRPr="00CB5DEB">
        <w:rPr>
          <w:color w:val="0D0D0D" w:themeColor="text1" w:themeTint="F2"/>
          <w:sz w:val="28"/>
          <w:szCs w:val="28"/>
        </w:rPr>
        <w:t xml:space="preserve"> Б.Р., вчител</w:t>
      </w:r>
      <w:r w:rsidR="00CB5DEB">
        <w:rPr>
          <w:color w:val="0D0D0D" w:themeColor="text1" w:themeTint="F2"/>
          <w:sz w:val="28"/>
          <w:szCs w:val="28"/>
        </w:rPr>
        <w:t>я</w:t>
      </w:r>
      <w:r w:rsidRPr="00CB5DEB">
        <w:rPr>
          <w:color w:val="0D0D0D" w:themeColor="text1" w:themeTint="F2"/>
          <w:sz w:val="28"/>
          <w:szCs w:val="28"/>
        </w:rPr>
        <w:t xml:space="preserve"> математики, Можевітін</w:t>
      </w:r>
      <w:r w:rsidR="00CB5DEB">
        <w:rPr>
          <w:color w:val="0D0D0D" w:themeColor="text1" w:themeTint="F2"/>
          <w:sz w:val="28"/>
          <w:szCs w:val="28"/>
        </w:rPr>
        <w:t>а</w:t>
      </w:r>
      <w:r w:rsidRPr="00CB5DEB">
        <w:rPr>
          <w:color w:val="0D0D0D" w:themeColor="text1" w:themeTint="F2"/>
          <w:sz w:val="28"/>
          <w:szCs w:val="28"/>
        </w:rPr>
        <w:t xml:space="preserve"> В. Ю.,</w:t>
      </w:r>
      <w:r w:rsidR="00CB5DEB">
        <w:rPr>
          <w:color w:val="0D0D0D" w:themeColor="text1" w:themeTint="F2"/>
          <w:sz w:val="28"/>
          <w:szCs w:val="28"/>
        </w:rPr>
        <w:t xml:space="preserve"> вчителя</w:t>
      </w:r>
      <w:r w:rsidRPr="00CB5DEB">
        <w:rPr>
          <w:color w:val="0D0D0D" w:themeColor="text1" w:themeTint="F2"/>
          <w:sz w:val="28"/>
          <w:szCs w:val="28"/>
        </w:rPr>
        <w:t xml:space="preserve"> математики, Міненко А.В.,</w:t>
      </w:r>
      <w:r w:rsidR="00CB5DEB">
        <w:rPr>
          <w:color w:val="0D0D0D" w:themeColor="text1" w:themeTint="F2"/>
          <w:sz w:val="28"/>
          <w:szCs w:val="28"/>
        </w:rPr>
        <w:t xml:space="preserve"> вчителя</w:t>
      </w:r>
      <w:r w:rsidRPr="00CB5DEB">
        <w:rPr>
          <w:color w:val="0D0D0D" w:themeColor="text1" w:themeTint="F2"/>
          <w:sz w:val="28"/>
          <w:szCs w:val="28"/>
        </w:rPr>
        <w:t xml:space="preserve"> історії, С</w:t>
      </w:r>
      <w:r w:rsidR="00CB5DEB">
        <w:rPr>
          <w:color w:val="0D0D0D" w:themeColor="text1" w:themeTint="F2"/>
          <w:sz w:val="28"/>
          <w:szCs w:val="28"/>
        </w:rPr>
        <w:t>уркової</w:t>
      </w:r>
      <w:r w:rsidRPr="00CB5DEB">
        <w:rPr>
          <w:color w:val="0D0D0D" w:themeColor="text1" w:themeTint="F2"/>
          <w:sz w:val="28"/>
          <w:szCs w:val="28"/>
        </w:rPr>
        <w:t xml:space="preserve"> В.М., виховат</w:t>
      </w:r>
      <w:r w:rsidR="00CB5DEB">
        <w:rPr>
          <w:color w:val="0D0D0D" w:themeColor="text1" w:themeTint="F2"/>
          <w:sz w:val="28"/>
          <w:szCs w:val="28"/>
        </w:rPr>
        <w:t>еля</w:t>
      </w:r>
      <w:r w:rsidRPr="00CB5DEB">
        <w:rPr>
          <w:color w:val="0D0D0D" w:themeColor="text1" w:themeTint="F2"/>
          <w:sz w:val="28"/>
          <w:szCs w:val="28"/>
        </w:rPr>
        <w:t>, Ш</w:t>
      </w:r>
      <w:r w:rsidR="00CB5DEB">
        <w:rPr>
          <w:color w:val="0D0D0D" w:themeColor="text1" w:themeTint="F2"/>
          <w:sz w:val="28"/>
          <w:szCs w:val="28"/>
        </w:rPr>
        <w:t>аріної</w:t>
      </w:r>
      <w:r w:rsidRPr="00CB5DEB">
        <w:rPr>
          <w:color w:val="0D0D0D" w:themeColor="text1" w:themeTint="F2"/>
          <w:sz w:val="28"/>
          <w:szCs w:val="28"/>
        </w:rPr>
        <w:t xml:space="preserve"> В.Є., виховател</w:t>
      </w:r>
      <w:r w:rsidR="00CB5DEB">
        <w:rPr>
          <w:color w:val="0D0D0D" w:themeColor="text1" w:themeTint="F2"/>
          <w:sz w:val="28"/>
          <w:szCs w:val="28"/>
        </w:rPr>
        <w:t>я;</w:t>
      </w:r>
    </w:p>
    <w:p w14:paraId="7D606352" w14:textId="649A3CC2" w:rsidR="00467728" w:rsidRPr="00CB5DEB" w:rsidRDefault="00CB5DEB" w:rsidP="00CB5DEB">
      <w:pPr>
        <w:pStyle w:val="ab"/>
        <w:numPr>
          <w:ilvl w:val="0"/>
          <w:numId w:val="8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00000" w:themeColor="text1"/>
          <w:sz w:val="28"/>
          <w:szCs w:val="28"/>
        </w:rPr>
        <w:t>бібліотекаря Воробйової Н.В.</w:t>
      </w:r>
      <w:r w:rsidRPr="00CB5DEB">
        <w:rPr>
          <w:color w:val="0D0D0D" w:themeColor="text1" w:themeTint="F2"/>
          <w:sz w:val="28"/>
          <w:szCs w:val="28"/>
        </w:rPr>
        <w:t xml:space="preserve"> </w:t>
      </w:r>
    </w:p>
    <w:p w14:paraId="75CF2AA9" w14:textId="5608CA61" w:rsidR="009B0945" w:rsidRDefault="00CB5DEB" w:rsidP="009B094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Керівництво</w:t>
      </w:r>
      <w:r w:rsidR="009B0945">
        <w:rPr>
          <w:sz w:val="28"/>
          <w:szCs w:val="28"/>
        </w:rPr>
        <w:t xml:space="preserve"> спеціальної школи систематично відвідує уроки вчителів, що атестуються, вивчає систему їхньої роботи. Кожний з цих учителів має план індивідуальної роботи на атестаційний період, готує звітні матеріали щодо педагогічної діяльності.</w:t>
      </w:r>
    </w:p>
    <w:p w14:paraId="6E17B6D4" w14:textId="1C4774C2" w:rsidR="009B0945" w:rsidRDefault="009B0945" w:rsidP="009B094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Організаційно-методичні рекомендації щодо запобігання дитячого травматиз</w:t>
      </w:r>
      <w:r w:rsidR="00B57F52">
        <w:rPr>
          <w:sz w:val="28"/>
          <w:szCs w:val="28"/>
        </w:rPr>
        <w:t>му в спеціальній школі</w:t>
      </w:r>
      <w:r>
        <w:rPr>
          <w:sz w:val="28"/>
          <w:szCs w:val="28"/>
        </w:rPr>
        <w:t xml:space="preserve"> в цілому виконуються. У наявності відповідні накази на поча</w:t>
      </w:r>
      <w:r w:rsidR="00B57F52">
        <w:rPr>
          <w:sz w:val="28"/>
          <w:szCs w:val="28"/>
        </w:rPr>
        <w:t>ток навчального року, на кінець</w:t>
      </w:r>
      <w:r w:rsidR="00BE5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 семестру, напередодні осінніх та зимових канікул. Питання запобігання дитячого травматизму розглядаються на педрадах, </w:t>
      </w:r>
      <w:r w:rsidR="00AC4F84">
        <w:rPr>
          <w:sz w:val="28"/>
          <w:szCs w:val="28"/>
        </w:rPr>
        <w:t xml:space="preserve">виробничих </w:t>
      </w:r>
      <w:r>
        <w:rPr>
          <w:sz w:val="28"/>
          <w:szCs w:val="28"/>
        </w:rPr>
        <w:t xml:space="preserve">нарадах, засіданнях методичних об’єднань вихователів та класних керівників, батьківських зборах. Відповідальний за організацію роботи з питань запобігання дитячого травматизму </w:t>
      </w:r>
      <w:r w:rsidR="004E2940">
        <w:rPr>
          <w:sz w:val="28"/>
          <w:szCs w:val="28"/>
        </w:rPr>
        <w:t>Безкровна Д.Д</w:t>
      </w:r>
      <w:r>
        <w:rPr>
          <w:sz w:val="28"/>
          <w:szCs w:val="28"/>
        </w:rPr>
        <w:t>., заступник директора з виховної роботи, надає щоквартально до Департаменту науки і освіти звіти про нещасні вип</w:t>
      </w:r>
      <w:r w:rsidR="005E04F8">
        <w:rPr>
          <w:sz w:val="28"/>
          <w:szCs w:val="28"/>
        </w:rPr>
        <w:t>адки під час освітнього</w:t>
      </w:r>
      <w:r>
        <w:rPr>
          <w:sz w:val="28"/>
          <w:szCs w:val="28"/>
        </w:rPr>
        <w:t xml:space="preserve"> процесу та в позаурочний час.</w:t>
      </w:r>
    </w:p>
    <w:p w14:paraId="1ECDDDE6" w14:textId="4CBED9EE" w:rsidR="009B0945" w:rsidRDefault="009B0945" w:rsidP="00D513D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Найбільш дисциплінованими з питань організації в</w:t>
      </w:r>
      <w:r w:rsidR="00853877">
        <w:rPr>
          <w:sz w:val="28"/>
          <w:szCs w:val="28"/>
        </w:rPr>
        <w:t xml:space="preserve">иховної роботи у </w:t>
      </w:r>
      <w:r w:rsidR="00D513D2">
        <w:rPr>
          <w:sz w:val="28"/>
          <w:szCs w:val="28"/>
        </w:rPr>
        <w:t xml:space="preserve">               </w:t>
      </w:r>
      <w:r w:rsidR="00CB5DEB">
        <w:rPr>
          <w:sz w:val="28"/>
          <w:szCs w:val="28"/>
        </w:rPr>
        <w:t>І семестрі 2021/2022</w:t>
      </w:r>
      <w:r w:rsidR="00B57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навчального року є </w:t>
      </w:r>
      <w:r w:rsidR="0040013A">
        <w:rPr>
          <w:sz w:val="28"/>
          <w:szCs w:val="28"/>
        </w:rPr>
        <w:t>класні керівники</w:t>
      </w:r>
      <w:r w:rsidR="00CB5DEB">
        <w:rPr>
          <w:sz w:val="28"/>
          <w:szCs w:val="28"/>
        </w:rPr>
        <w:t>:</w:t>
      </w:r>
      <w:r w:rsidR="00B80AAB">
        <w:rPr>
          <w:sz w:val="28"/>
          <w:szCs w:val="28"/>
        </w:rPr>
        <w:t xml:space="preserve"> Кіпоть Л.І.</w:t>
      </w:r>
      <w:r w:rsidR="00CB5DEB">
        <w:rPr>
          <w:sz w:val="28"/>
          <w:szCs w:val="28"/>
        </w:rPr>
        <w:t xml:space="preserve"> (1</w:t>
      </w:r>
      <w:r w:rsidR="005E04F8">
        <w:rPr>
          <w:sz w:val="28"/>
          <w:szCs w:val="28"/>
        </w:rPr>
        <w:t xml:space="preserve">-А </w:t>
      </w:r>
      <w:r w:rsidR="005E04F8">
        <w:rPr>
          <w:sz w:val="28"/>
          <w:szCs w:val="28"/>
        </w:rPr>
        <w:lastRenderedPageBreak/>
        <w:t xml:space="preserve">клас), </w:t>
      </w:r>
      <w:r w:rsidR="00CB5DEB">
        <w:rPr>
          <w:sz w:val="28"/>
          <w:szCs w:val="28"/>
        </w:rPr>
        <w:t>Молчанова Л.Ю. (2</w:t>
      </w:r>
      <w:r w:rsidR="00B57F52">
        <w:rPr>
          <w:sz w:val="28"/>
          <w:szCs w:val="28"/>
        </w:rPr>
        <w:t>-А</w:t>
      </w:r>
      <w:r w:rsidR="00853877">
        <w:rPr>
          <w:sz w:val="28"/>
          <w:szCs w:val="28"/>
        </w:rPr>
        <w:t xml:space="preserve"> клас),</w:t>
      </w:r>
      <w:r w:rsidR="00B80AAB">
        <w:rPr>
          <w:sz w:val="28"/>
          <w:szCs w:val="28"/>
        </w:rPr>
        <w:t xml:space="preserve"> </w:t>
      </w:r>
      <w:r w:rsidR="00CB5DEB">
        <w:rPr>
          <w:sz w:val="28"/>
          <w:szCs w:val="28"/>
        </w:rPr>
        <w:t>Гребцова Л.А. (3-А клас), Нестеренко Н.М</w:t>
      </w:r>
      <w:r w:rsidR="00B80AAB">
        <w:rPr>
          <w:sz w:val="28"/>
          <w:szCs w:val="28"/>
        </w:rPr>
        <w:t>. (</w:t>
      </w:r>
      <w:r w:rsidR="00CB5DEB">
        <w:rPr>
          <w:sz w:val="28"/>
          <w:szCs w:val="28"/>
        </w:rPr>
        <w:t>7-А</w:t>
      </w:r>
      <w:r>
        <w:rPr>
          <w:sz w:val="28"/>
          <w:szCs w:val="28"/>
        </w:rPr>
        <w:t xml:space="preserve"> клас).</w:t>
      </w:r>
    </w:p>
    <w:p w14:paraId="5AC69632" w14:textId="399A1CF6" w:rsidR="009B0945" w:rsidRDefault="009B0945" w:rsidP="009B094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Аналіз роботи з питань охорони праці та безпеки життєді</w:t>
      </w:r>
      <w:r w:rsidR="005E04F8">
        <w:rPr>
          <w:sz w:val="28"/>
          <w:szCs w:val="28"/>
        </w:rPr>
        <w:t xml:space="preserve">яльності </w:t>
      </w:r>
      <w:r w:rsidR="0040013A">
        <w:rPr>
          <w:sz w:val="28"/>
          <w:szCs w:val="28"/>
        </w:rPr>
        <w:t>учнів (вихованців) у</w:t>
      </w:r>
      <w:r w:rsidR="00343406">
        <w:rPr>
          <w:sz w:val="28"/>
          <w:szCs w:val="28"/>
        </w:rPr>
        <w:t xml:space="preserve"> І семестр</w:t>
      </w:r>
      <w:r w:rsidR="0040013A">
        <w:rPr>
          <w:sz w:val="28"/>
          <w:szCs w:val="28"/>
        </w:rPr>
        <w:t>і</w:t>
      </w:r>
      <w:r w:rsidR="00CB5DEB">
        <w:rPr>
          <w:sz w:val="28"/>
          <w:szCs w:val="28"/>
        </w:rPr>
        <w:t xml:space="preserve"> 2021/2022</w:t>
      </w:r>
      <w:r>
        <w:rPr>
          <w:sz w:val="28"/>
          <w:szCs w:val="28"/>
        </w:rPr>
        <w:t xml:space="preserve"> навчального року підтверджує факт покращення роботи, а саме:</w:t>
      </w:r>
    </w:p>
    <w:p w14:paraId="0F7CED9C" w14:textId="77777777" w:rsidR="009B0945" w:rsidRDefault="009B0945" w:rsidP="009B0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своєчасно проводяться інструктажі з працівниками </w:t>
      </w:r>
      <w:r w:rsidR="001924CC">
        <w:rPr>
          <w:sz w:val="28"/>
          <w:szCs w:val="28"/>
        </w:rPr>
        <w:t xml:space="preserve">спеціальної </w:t>
      </w:r>
      <w:r>
        <w:rPr>
          <w:sz w:val="28"/>
          <w:szCs w:val="28"/>
        </w:rPr>
        <w:t>школи, навчання з питань охорони праці, безпеки життєдіяльності відповідно до тематичного плану і програми;</w:t>
      </w:r>
    </w:p>
    <w:p w14:paraId="03CD6241" w14:textId="77777777" w:rsidR="0034511A" w:rsidRDefault="00DD32C1" w:rsidP="009B0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проводяться </w:t>
      </w:r>
      <w:r w:rsidR="009B0945">
        <w:rPr>
          <w:sz w:val="28"/>
          <w:szCs w:val="28"/>
        </w:rPr>
        <w:t xml:space="preserve">інструктажі з безпеки життєдіяльності на уроках фізики, хімії, біології, інформатики, фізичної культури з фіксуванням у відповідних </w:t>
      </w:r>
    </w:p>
    <w:p w14:paraId="46B42D4C" w14:textId="793F1BF2" w:rsidR="009B0945" w:rsidRDefault="009B0945" w:rsidP="009B0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журналах та сторінках класного журналу;</w:t>
      </w:r>
    </w:p>
    <w:p w14:paraId="093A9C39" w14:textId="77777777" w:rsidR="009B0945" w:rsidRDefault="009B0945" w:rsidP="009B0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систематично проводяться виховні бесіди з попередження дитячого травматизму.</w:t>
      </w:r>
    </w:p>
    <w:p w14:paraId="2887E17E" w14:textId="77777777" w:rsidR="009B0945" w:rsidRDefault="009B0945" w:rsidP="009B0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підставі вищезазначеного</w:t>
      </w:r>
    </w:p>
    <w:p w14:paraId="7FE26DBF" w14:textId="68E4E21E" w:rsidR="009B0945" w:rsidRDefault="009B0945" w:rsidP="009B0945">
      <w:pPr>
        <w:spacing w:line="360" w:lineRule="auto"/>
        <w:jc w:val="both"/>
        <w:rPr>
          <w:sz w:val="28"/>
          <w:szCs w:val="28"/>
        </w:rPr>
      </w:pPr>
    </w:p>
    <w:p w14:paraId="2C992376" w14:textId="77777777" w:rsidR="009B0945" w:rsidRDefault="009B0945" w:rsidP="009B0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14:paraId="09F22F13" w14:textId="0FF4D822" w:rsidR="009B0945" w:rsidRDefault="009B0945" w:rsidP="009B0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Визнати рівень виконавської дисципліни педагогічних праці</w:t>
      </w:r>
      <w:r w:rsidR="001924CC">
        <w:rPr>
          <w:sz w:val="28"/>
          <w:szCs w:val="28"/>
        </w:rPr>
        <w:t>вників у</w:t>
      </w:r>
      <w:r w:rsidR="0006363E">
        <w:rPr>
          <w:sz w:val="28"/>
          <w:szCs w:val="28"/>
        </w:rPr>
        <w:t xml:space="preserve"> І семестрі 2021/2022</w:t>
      </w:r>
      <w:r>
        <w:rPr>
          <w:sz w:val="28"/>
          <w:szCs w:val="28"/>
        </w:rPr>
        <w:t xml:space="preserve"> навчального року задовільним. </w:t>
      </w:r>
    </w:p>
    <w:p w14:paraId="2B04B123" w14:textId="3F143F42" w:rsidR="00DD769B" w:rsidRPr="00520372" w:rsidRDefault="00275030" w:rsidP="00DD769B">
      <w:pPr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9B0945">
        <w:rPr>
          <w:sz w:val="28"/>
        </w:rPr>
        <w:t xml:space="preserve">. </w:t>
      </w:r>
      <w:r w:rsidR="009B0945" w:rsidRPr="00520372">
        <w:rPr>
          <w:sz w:val="28"/>
        </w:rPr>
        <w:t>Учи</w:t>
      </w:r>
      <w:r w:rsidR="00AE2B49" w:rsidRPr="00520372">
        <w:rPr>
          <w:sz w:val="28"/>
        </w:rPr>
        <w:t>телям</w:t>
      </w:r>
      <w:r w:rsidR="00002C8D" w:rsidRPr="00520372">
        <w:rPr>
          <w:sz w:val="28"/>
        </w:rPr>
        <w:t xml:space="preserve"> </w:t>
      </w:r>
      <w:r w:rsidR="00F73948">
        <w:rPr>
          <w:sz w:val="28"/>
        </w:rPr>
        <w:t>Афанасьєвій А.В., Бойко Л.Є., Грємякіній В.О.,</w:t>
      </w:r>
      <w:r w:rsidR="00F73948" w:rsidRPr="00F73948">
        <w:rPr>
          <w:sz w:val="28"/>
          <w:szCs w:val="28"/>
        </w:rPr>
        <w:t xml:space="preserve"> </w:t>
      </w:r>
      <w:r w:rsidR="00F73948" w:rsidRPr="00520372">
        <w:rPr>
          <w:sz w:val="28"/>
          <w:szCs w:val="28"/>
        </w:rPr>
        <w:t>Зарембі В.А.,</w:t>
      </w:r>
      <w:r w:rsidR="00F73948">
        <w:rPr>
          <w:sz w:val="28"/>
        </w:rPr>
        <w:t xml:space="preserve"> Кіпоть Л.І., Кравцовій О.В., Лещенко Л.М., Масюку Б.Р., Міненко А.В., Меденцевій С.А., Полуян О.Л., Савенко Г.І.,</w:t>
      </w:r>
      <w:r w:rsidR="00F73948" w:rsidRPr="00520372">
        <w:rPr>
          <w:sz w:val="28"/>
        </w:rPr>
        <w:t xml:space="preserve"> </w:t>
      </w:r>
      <w:r w:rsidR="00F73948">
        <w:rPr>
          <w:sz w:val="28"/>
        </w:rPr>
        <w:t xml:space="preserve">Ставній С.М., Усіку В.Г.: </w:t>
      </w:r>
    </w:p>
    <w:p w14:paraId="6E0C5F42" w14:textId="1576ADFC" w:rsidR="009B0945" w:rsidRDefault="00275030" w:rsidP="009B0945">
      <w:pPr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DD769B">
        <w:rPr>
          <w:sz w:val="28"/>
        </w:rPr>
        <w:t xml:space="preserve">.1 </w:t>
      </w:r>
      <w:r w:rsidR="009B0945">
        <w:rPr>
          <w:sz w:val="28"/>
        </w:rPr>
        <w:t xml:space="preserve">Врахувати у подальшій роботі зауваження, </w:t>
      </w:r>
      <w:r w:rsidR="0040013A">
        <w:rPr>
          <w:sz w:val="28"/>
        </w:rPr>
        <w:t>усунути виявлені недоліки</w:t>
      </w:r>
      <w:r w:rsidR="009B0945">
        <w:rPr>
          <w:sz w:val="28"/>
        </w:rPr>
        <w:t>.</w:t>
      </w:r>
    </w:p>
    <w:p w14:paraId="6BAF551E" w14:textId="4AA2862B" w:rsidR="009B0945" w:rsidRDefault="0040013A" w:rsidP="009B0945">
      <w:pPr>
        <w:spacing w:line="360" w:lineRule="auto"/>
        <w:jc w:val="right"/>
        <w:rPr>
          <w:sz w:val="28"/>
        </w:rPr>
      </w:pPr>
      <w:r>
        <w:rPr>
          <w:sz w:val="28"/>
        </w:rPr>
        <w:t>Упродовж</w:t>
      </w:r>
      <w:r w:rsidR="00F73948">
        <w:rPr>
          <w:sz w:val="28"/>
        </w:rPr>
        <w:t xml:space="preserve"> ІІ семестру 2021/2022</w:t>
      </w:r>
      <w:r w:rsidR="009B0945">
        <w:rPr>
          <w:sz w:val="28"/>
        </w:rPr>
        <w:t xml:space="preserve"> навчального року</w:t>
      </w:r>
    </w:p>
    <w:p w14:paraId="406160B3" w14:textId="77777777" w:rsidR="009B0945" w:rsidRDefault="00275030" w:rsidP="009B094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0945">
        <w:rPr>
          <w:sz w:val="28"/>
          <w:szCs w:val="28"/>
        </w:rPr>
        <w:t>.</w:t>
      </w:r>
      <w:r w:rsidR="00DD769B">
        <w:rPr>
          <w:sz w:val="28"/>
          <w:szCs w:val="28"/>
        </w:rPr>
        <w:t xml:space="preserve"> </w:t>
      </w:r>
      <w:r w:rsidR="009B0945">
        <w:rPr>
          <w:sz w:val="28"/>
          <w:szCs w:val="28"/>
        </w:rPr>
        <w:t>Заступнику директора з навчально-виховної роботи Кушніренко О.В. довести наказ до відома працівн</w:t>
      </w:r>
      <w:r w:rsidR="001924CC">
        <w:rPr>
          <w:sz w:val="28"/>
          <w:szCs w:val="28"/>
        </w:rPr>
        <w:t>иків спеціальної школи</w:t>
      </w:r>
      <w:r w:rsidR="009B0945">
        <w:rPr>
          <w:sz w:val="28"/>
          <w:szCs w:val="28"/>
        </w:rPr>
        <w:t xml:space="preserve">. </w:t>
      </w:r>
    </w:p>
    <w:p w14:paraId="72C79628" w14:textId="3491B4F9" w:rsidR="009B0945" w:rsidRDefault="00F73948" w:rsidP="009B0945">
      <w:pPr>
        <w:tabs>
          <w:tab w:val="num" w:pos="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 10</w:t>
      </w:r>
      <w:r w:rsidR="005E04F8">
        <w:rPr>
          <w:sz w:val="28"/>
          <w:szCs w:val="28"/>
        </w:rPr>
        <w:t>.01</w:t>
      </w:r>
      <w:r>
        <w:rPr>
          <w:sz w:val="28"/>
          <w:szCs w:val="28"/>
        </w:rPr>
        <w:t>.2022</w:t>
      </w:r>
    </w:p>
    <w:p w14:paraId="6DD86248" w14:textId="77777777" w:rsidR="009B0945" w:rsidRDefault="00275030" w:rsidP="009B094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0945">
        <w:rPr>
          <w:sz w:val="28"/>
          <w:szCs w:val="28"/>
        </w:rPr>
        <w:t>. Педагогічним працівн</w:t>
      </w:r>
      <w:r w:rsidR="001924CC">
        <w:rPr>
          <w:sz w:val="28"/>
          <w:szCs w:val="28"/>
        </w:rPr>
        <w:t>икам спеціальної школи</w:t>
      </w:r>
      <w:r w:rsidR="009B0945">
        <w:rPr>
          <w:sz w:val="28"/>
          <w:szCs w:val="28"/>
        </w:rPr>
        <w:t>:</w:t>
      </w:r>
    </w:p>
    <w:p w14:paraId="213F57C6" w14:textId="77777777" w:rsidR="009B0945" w:rsidRDefault="00275030" w:rsidP="009B094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0945">
        <w:rPr>
          <w:sz w:val="28"/>
          <w:szCs w:val="28"/>
        </w:rPr>
        <w:t>.1 Відповідально ставитися до виконання своїх посадових обов’язків.</w:t>
      </w:r>
    </w:p>
    <w:p w14:paraId="161704E6" w14:textId="68072182" w:rsidR="00343406" w:rsidRDefault="00107546" w:rsidP="00343406">
      <w:pPr>
        <w:spacing w:line="360" w:lineRule="auto"/>
        <w:jc w:val="right"/>
        <w:rPr>
          <w:sz w:val="28"/>
        </w:rPr>
      </w:pPr>
      <w:r>
        <w:rPr>
          <w:sz w:val="28"/>
        </w:rPr>
        <w:t>Упродовж</w:t>
      </w:r>
      <w:r w:rsidR="00F73948">
        <w:rPr>
          <w:sz w:val="28"/>
        </w:rPr>
        <w:t xml:space="preserve"> ІІ семестру 2021/2022</w:t>
      </w:r>
      <w:r w:rsidR="00343406">
        <w:rPr>
          <w:sz w:val="28"/>
        </w:rPr>
        <w:t xml:space="preserve"> навчального року</w:t>
      </w:r>
    </w:p>
    <w:p w14:paraId="259DD9C9" w14:textId="77777777" w:rsidR="0040013A" w:rsidRDefault="00275030" w:rsidP="009B094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0945">
        <w:rPr>
          <w:sz w:val="28"/>
          <w:szCs w:val="28"/>
        </w:rPr>
        <w:t xml:space="preserve">.2 Дотримуватись нормативних вимог щодо оформлення та ведення всіх </w:t>
      </w:r>
    </w:p>
    <w:p w14:paraId="0C23A75A" w14:textId="33B8A852" w:rsidR="009B0945" w:rsidRDefault="009B0945" w:rsidP="009B094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видів шкільної документації.</w:t>
      </w:r>
    </w:p>
    <w:p w14:paraId="4ED7D939" w14:textId="14FC6017" w:rsidR="00343406" w:rsidRDefault="00107546" w:rsidP="00343406">
      <w:pPr>
        <w:spacing w:line="360" w:lineRule="auto"/>
        <w:jc w:val="right"/>
        <w:rPr>
          <w:sz w:val="28"/>
        </w:rPr>
      </w:pPr>
      <w:r>
        <w:rPr>
          <w:sz w:val="28"/>
        </w:rPr>
        <w:t>Упродовж</w:t>
      </w:r>
      <w:r w:rsidR="00F73948">
        <w:rPr>
          <w:sz w:val="28"/>
        </w:rPr>
        <w:t xml:space="preserve"> ІІ семестру 2021/2022</w:t>
      </w:r>
      <w:r w:rsidR="00343406">
        <w:rPr>
          <w:sz w:val="28"/>
        </w:rPr>
        <w:t xml:space="preserve"> навчального року</w:t>
      </w:r>
    </w:p>
    <w:p w14:paraId="49B53C05" w14:textId="77777777" w:rsidR="009B0945" w:rsidRDefault="00275030" w:rsidP="009B094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0945">
        <w:rPr>
          <w:sz w:val="28"/>
          <w:szCs w:val="28"/>
        </w:rPr>
        <w:t>.3 Надавати звітну документацію відповідно до визначених термінів.</w:t>
      </w:r>
    </w:p>
    <w:p w14:paraId="48CC5D43" w14:textId="1C2E2B81" w:rsidR="00343406" w:rsidRDefault="00107546" w:rsidP="00343406">
      <w:pPr>
        <w:spacing w:line="360" w:lineRule="auto"/>
        <w:jc w:val="right"/>
        <w:rPr>
          <w:sz w:val="28"/>
        </w:rPr>
      </w:pPr>
      <w:r>
        <w:rPr>
          <w:sz w:val="28"/>
        </w:rPr>
        <w:t>Упродовж</w:t>
      </w:r>
      <w:r w:rsidR="00F73948">
        <w:rPr>
          <w:sz w:val="28"/>
        </w:rPr>
        <w:t xml:space="preserve"> ІІ семестру 2021/2022</w:t>
      </w:r>
      <w:r w:rsidR="00343406">
        <w:rPr>
          <w:sz w:val="28"/>
        </w:rPr>
        <w:t xml:space="preserve"> навчального року</w:t>
      </w:r>
    </w:p>
    <w:p w14:paraId="6322BE30" w14:textId="2C50ECB0" w:rsidR="009B0945" w:rsidRDefault="00275030" w:rsidP="009B094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0945">
        <w:rPr>
          <w:sz w:val="28"/>
          <w:szCs w:val="28"/>
        </w:rPr>
        <w:t>. Контроль за виконанням даного наказу залишаю за собою.</w:t>
      </w:r>
    </w:p>
    <w:p w14:paraId="46E71207" w14:textId="77777777" w:rsidR="009B0945" w:rsidRDefault="009B0945" w:rsidP="009B0945">
      <w:pPr>
        <w:pStyle w:val="1"/>
        <w:spacing w:before="0" w:after="0" w:line="360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tab/>
      </w:r>
    </w:p>
    <w:p w14:paraId="29AB612C" w14:textId="77777777" w:rsidR="009B0945" w:rsidRDefault="009B0945" w:rsidP="009B0945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Директор </w:t>
      </w:r>
      <w:r w:rsidR="00002C8D">
        <w:rPr>
          <w:rFonts w:ascii="Times New Roman" w:hAnsi="Times New Roman" w:cs="Times New Roman"/>
          <w:b w:val="0"/>
          <w:iCs/>
          <w:sz w:val="28"/>
          <w:szCs w:val="28"/>
        </w:rPr>
        <w:t xml:space="preserve">спеціальної </w:t>
      </w:r>
      <w:r w:rsidR="001924CC">
        <w:rPr>
          <w:rFonts w:ascii="Times New Roman" w:hAnsi="Times New Roman" w:cs="Times New Roman"/>
          <w:b w:val="0"/>
          <w:iCs/>
          <w:sz w:val="28"/>
          <w:szCs w:val="28"/>
        </w:rPr>
        <w:t>школи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ab/>
      </w:r>
      <w:r>
        <w:rPr>
          <w:rFonts w:ascii="Times New Roman" w:hAnsi="Times New Roman" w:cs="Times New Roman"/>
          <w:b w:val="0"/>
          <w:iCs/>
          <w:sz w:val="28"/>
          <w:szCs w:val="28"/>
        </w:rPr>
        <w:tab/>
      </w:r>
      <w:r>
        <w:rPr>
          <w:rFonts w:ascii="Times New Roman" w:hAnsi="Times New Roman" w:cs="Times New Roman"/>
          <w:b w:val="0"/>
          <w:iCs/>
          <w:sz w:val="28"/>
          <w:szCs w:val="28"/>
        </w:rPr>
        <w:tab/>
      </w:r>
      <w:r w:rsidR="001924CC">
        <w:rPr>
          <w:rFonts w:ascii="Times New Roman" w:hAnsi="Times New Roman" w:cs="Times New Roman"/>
          <w:b w:val="0"/>
          <w:iCs/>
          <w:sz w:val="28"/>
          <w:szCs w:val="28"/>
        </w:rPr>
        <w:t xml:space="preserve">     </w:t>
      </w:r>
      <w:r w:rsidR="00C564AA">
        <w:rPr>
          <w:rFonts w:ascii="Times New Roman" w:hAnsi="Times New Roman" w:cs="Times New Roman"/>
          <w:b w:val="0"/>
          <w:iCs/>
          <w:sz w:val="28"/>
          <w:szCs w:val="28"/>
        </w:rPr>
        <w:t>Тетяна АЛЬОШИЧЕВА</w:t>
      </w:r>
    </w:p>
    <w:p w14:paraId="2EBBAB87" w14:textId="77777777" w:rsidR="009B0945" w:rsidRPr="00002C8D" w:rsidRDefault="009B0945" w:rsidP="009B0945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3"/>
      </w:tblGrid>
      <w:tr w:rsidR="00F73948" w:rsidRPr="001924CC" w14:paraId="589CAC5A" w14:textId="77777777" w:rsidTr="002D4AAB">
        <w:tc>
          <w:tcPr>
            <w:tcW w:w="6703" w:type="dxa"/>
            <w:shd w:val="clear" w:color="auto" w:fill="auto"/>
          </w:tcPr>
          <w:p w14:paraId="3195645B" w14:textId="2B517C20" w:rsidR="00F73948" w:rsidRPr="00483D9B" w:rsidRDefault="00F73948" w:rsidP="00CB682A">
            <w:r w:rsidRPr="009C76D6">
              <w:rPr>
                <w:bCs/>
                <w:sz w:val="28"/>
                <w:szCs w:val="28"/>
              </w:rPr>
              <w:t>З наказом ознайомлені:</w:t>
            </w:r>
          </w:p>
        </w:tc>
      </w:tr>
      <w:tr w:rsidR="00F73948" w:rsidRPr="001924CC" w14:paraId="5D2E94F0" w14:textId="77777777" w:rsidTr="002D4AAB">
        <w:tc>
          <w:tcPr>
            <w:tcW w:w="6703" w:type="dxa"/>
            <w:shd w:val="clear" w:color="auto" w:fill="auto"/>
          </w:tcPr>
          <w:tbl>
            <w:tblPr>
              <w:tblW w:w="6487" w:type="dxa"/>
              <w:tblLook w:val="04A0" w:firstRow="1" w:lastRow="0" w:firstColumn="1" w:lastColumn="0" w:noHBand="0" w:noVBand="1"/>
            </w:tblPr>
            <w:tblGrid>
              <w:gridCol w:w="2269"/>
              <w:gridCol w:w="936"/>
              <w:gridCol w:w="2290"/>
              <w:gridCol w:w="992"/>
            </w:tblGrid>
            <w:tr w:rsidR="00F73948" w:rsidRPr="009C76D6" w14:paraId="15CED142" w14:textId="77777777" w:rsidTr="000C61A2">
              <w:tc>
                <w:tcPr>
                  <w:tcW w:w="2269" w:type="dxa"/>
                  <w:shd w:val="clear" w:color="auto" w:fill="auto"/>
                </w:tcPr>
                <w:p w14:paraId="3A252699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iCs/>
                    </w:rPr>
                    <w:t>Афанасьєва А.В.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E469951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35749B2F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Кушніренко О.В.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5721CFC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1FEC8AD6" w14:textId="77777777" w:rsidTr="000C61A2">
              <w:tc>
                <w:tcPr>
                  <w:tcW w:w="2269" w:type="dxa"/>
                  <w:shd w:val="clear" w:color="auto" w:fill="auto"/>
                </w:tcPr>
                <w:p w14:paraId="3A3E7F0F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Безкровна Д.Д.    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A9D3121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4B7267D3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Легка О.В.         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F05E343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0A153676" w14:textId="77777777" w:rsidTr="000C61A2">
              <w:tc>
                <w:tcPr>
                  <w:tcW w:w="2269" w:type="dxa"/>
                  <w:shd w:val="clear" w:color="auto" w:fill="auto"/>
                </w:tcPr>
                <w:p w14:paraId="5096F335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Бирченко Н.П.     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9FD0C53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0BCE9E5A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Лещенко Л.М.   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09DA024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4A24B0FA" w14:textId="77777777" w:rsidTr="000C61A2">
              <w:tc>
                <w:tcPr>
                  <w:tcW w:w="2269" w:type="dxa"/>
                  <w:shd w:val="clear" w:color="auto" w:fill="auto"/>
                </w:tcPr>
                <w:p w14:paraId="6AD6F4E0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Бойко Л.Є.            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37D356D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057780C6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iCs/>
                    </w:rPr>
                    <w:t xml:space="preserve">Литвин Г.О.      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493EE2A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2A0EA1B9" w14:textId="77777777" w:rsidTr="000C61A2">
              <w:tc>
                <w:tcPr>
                  <w:tcW w:w="2269" w:type="dxa"/>
                  <w:shd w:val="clear" w:color="auto" w:fill="auto"/>
                </w:tcPr>
                <w:p w14:paraId="7CA639FD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Бондаренко А.В.  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00B9094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26B6465F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Мамонова І.Д.  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9B684BA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7C58D5E1" w14:textId="77777777" w:rsidTr="000C61A2">
              <w:tc>
                <w:tcPr>
                  <w:tcW w:w="2269" w:type="dxa"/>
                  <w:shd w:val="clear" w:color="auto" w:fill="auto"/>
                </w:tcPr>
                <w:p w14:paraId="0E5EFAFF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iCs/>
                    </w:rPr>
                    <w:t xml:space="preserve">Будник Н.О.         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CCFB25F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76FAC704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 xml:space="preserve">Масюк Б.Р.       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DB1E2DC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6A96264C" w14:textId="77777777" w:rsidTr="000C61A2">
              <w:tc>
                <w:tcPr>
                  <w:tcW w:w="2269" w:type="dxa"/>
                  <w:shd w:val="clear" w:color="auto" w:fill="auto"/>
                </w:tcPr>
                <w:p w14:paraId="77120F46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 xml:space="preserve">Воронкіна Л.І.    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AE0D80F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6ECD7304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iCs/>
                    </w:rPr>
                    <w:t xml:space="preserve">Меденцева С.А.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AC249CD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7BB28F5A" w14:textId="77777777" w:rsidTr="000C61A2">
              <w:tc>
                <w:tcPr>
                  <w:tcW w:w="2269" w:type="dxa"/>
                  <w:shd w:val="clear" w:color="auto" w:fill="auto"/>
                </w:tcPr>
                <w:p w14:paraId="1D480FDF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 xml:space="preserve">Гребцова Л.А.     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095A4D1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37E0D8B7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iCs/>
                    </w:rPr>
                    <w:t>Міненко А.В.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7E6C8CF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373DA428" w14:textId="77777777" w:rsidTr="000C61A2">
              <w:tc>
                <w:tcPr>
                  <w:tcW w:w="2269" w:type="dxa"/>
                  <w:shd w:val="clear" w:color="auto" w:fill="auto"/>
                </w:tcPr>
                <w:p w14:paraId="0C326DF4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 xml:space="preserve">Грємякіна В.О.   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5B0DFAB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6D81552C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Можевітін В.Ю.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5AD5FB7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4301EC53" w14:textId="77777777" w:rsidTr="000C61A2">
              <w:tc>
                <w:tcPr>
                  <w:tcW w:w="2269" w:type="dxa"/>
                  <w:shd w:val="clear" w:color="auto" w:fill="auto"/>
                </w:tcPr>
                <w:p w14:paraId="52CF609B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 xml:space="preserve">Гуманіцька Т.В.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8B9FE7C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1264D5A2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Молчанова Л.Ю.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164619F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5E47406C" w14:textId="77777777" w:rsidTr="000C61A2">
              <w:tc>
                <w:tcPr>
                  <w:tcW w:w="2269" w:type="dxa"/>
                  <w:shd w:val="clear" w:color="auto" w:fill="auto"/>
                </w:tcPr>
                <w:p w14:paraId="3BD404A5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 xml:space="preserve">Дмитрієва Н.В.   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FC2F546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05485547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Нестеренко Н.М.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2FC25E9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7F701B07" w14:textId="77777777" w:rsidTr="000C61A2">
              <w:tc>
                <w:tcPr>
                  <w:tcW w:w="2269" w:type="dxa"/>
                  <w:shd w:val="clear" w:color="auto" w:fill="auto"/>
                </w:tcPr>
                <w:p w14:paraId="6E7F54D6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 xml:space="preserve">Заремба В.А.         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5E67B46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1613E4B4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Орлова Н.М.     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43990AE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2B9B1E42" w14:textId="77777777" w:rsidTr="000C61A2">
              <w:tc>
                <w:tcPr>
                  <w:tcW w:w="2269" w:type="dxa"/>
                  <w:shd w:val="clear" w:color="auto" w:fill="auto"/>
                </w:tcPr>
                <w:p w14:paraId="0AC9E81D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Здолбнікова О.А.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EDA4AB7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177158CD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Пітя О.С.           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2686FEF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1142B615" w14:textId="77777777" w:rsidTr="000C61A2">
              <w:tc>
                <w:tcPr>
                  <w:tcW w:w="2269" w:type="dxa"/>
                  <w:shd w:val="clear" w:color="auto" w:fill="auto"/>
                </w:tcPr>
                <w:p w14:paraId="78E49C52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iCs/>
                      <w:sz w:val="22"/>
                      <w:szCs w:val="22"/>
                    </w:rPr>
                    <w:t xml:space="preserve">Іванчук-Ягодкін А.О.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54DE787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48B81C0E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iCs/>
                    </w:rPr>
                    <w:t xml:space="preserve">Полуян О.Л.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A192238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7619A455" w14:textId="77777777" w:rsidTr="000C61A2">
              <w:tc>
                <w:tcPr>
                  <w:tcW w:w="2269" w:type="dxa"/>
                  <w:shd w:val="clear" w:color="auto" w:fill="auto"/>
                </w:tcPr>
                <w:p w14:paraId="47500125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Калюга М.В.       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348C726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7A0CED6B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Савенко Г.І.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CFD224C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4CBD32C8" w14:textId="77777777" w:rsidTr="000C61A2">
              <w:tc>
                <w:tcPr>
                  <w:tcW w:w="2269" w:type="dxa"/>
                  <w:shd w:val="clear" w:color="auto" w:fill="auto"/>
                </w:tcPr>
                <w:p w14:paraId="50C25234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Кіндякова Я.К. 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9D88283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1213AB77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Ставна С.М.  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7A5BFD6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40662AA8" w14:textId="77777777" w:rsidTr="000C61A2">
              <w:tc>
                <w:tcPr>
                  <w:tcW w:w="2269" w:type="dxa"/>
                  <w:shd w:val="clear" w:color="auto" w:fill="auto"/>
                </w:tcPr>
                <w:p w14:paraId="11520BC9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Кіпоть Л.І.                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39ACB6E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347AF149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iCs/>
                    </w:rPr>
                    <w:t xml:space="preserve">Усік В.Г.       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B874B71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</w:p>
              </w:tc>
            </w:tr>
            <w:tr w:rsidR="00F73948" w:rsidRPr="009C76D6" w14:paraId="6A91AEE9" w14:textId="77777777" w:rsidTr="000C61A2">
              <w:tc>
                <w:tcPr>
                  <w:tcW w:w="2269" w:type="dxa"/>
                  <w:shd w:val="clear" w:color="auto" w:fill="auto"/>
                </w:tcPr>
                <w:p w14:paraId="2A7F4B92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 xml:space="preserve">Кравцова  О.В.         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082E006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67D94B07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Усенко Н.А. 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6202755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  <w:tr w:rsidR="00F73948" w:rsidRPr="009C76D6" w14:paraId="53E8A69D" w14:textId="77777777" w:rsidTr="000C61A2">
              <w:tc>
                <w:tcPr>
                  <w:tcW w:w="2269" w:type="dxa"/>
                  <w:shd w:val="clear" w:color="auto" w:fill="auto"/>
                </w:tcPr>
                <w:p w14:paraId="71F001F9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Кузнєцова В.О.            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F88ABCA" w14:textId="77777777" w:rsidR="00F73948" w:rsidRPr="009C76D6" w:rsidRDefault="00F73948" w:rsidP="000C61A2">
                  <w:pPr>
                    <w:rPr>
                      <w:color w:val="000000"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59332173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 xml:space="preserve">Фелоненко Н.О.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997140B" w14:textId="77777777" w:rsidR="00F73948" w:rsidRPr="009C76D6" w:rsidRDefault="00F73948" w:rsidP="000C61A2">
                  <w:pPr>
                    <w:rPr>
                      <w:iCs/>
                    </w:rPr>
                  </w:pPr>
                  <w:r w:rsidRPr="009C76D6">
                    <w:rPr>
                      <w:color w:val="000000"/>
                    </w:rPr>
                    <w:t>______</w:t>
                  </w:r>
                </w:p>
              </w:tc>
            </w:tr>
          </w:tbl>
          <w:p w14:paraId="0D8CD443" w14:textId="70139417" w:rsidR="00F73948" w:rsidRPr="00483D9B" w:rsidRDefault="00F73948" w:rsidP="00CB682A"/>
        </w:tc>
      </w:tr>
    </w:tbl>
    <w:p w14:paraId="10A5C0DA" w14:textId="77777777" w:rsidR="0067578E" w:rsidRDefault="0067578E" w:rsidP="0040013A">
      <w:pPr>
        <w:spacing w:line="360" w:lineRule="auto"/>
        <w:jc w:val="both"/>
      </w:pPr>
    </w:p>
    <w:sectPr w:rsidR="0067578E" w:rsidSect="000D3332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9A9C0" w14:textId="77777777" w:rsidR="000075E5" w:rsidRDefault="000075E5" w:rsidP="00BB2D88">
      <w:r>
        <w:separator/>
      </w:r>
    </w:p>
  </w:endnote>
  <w:endnote w:type="continuationSeparator" w:id="0">
    <w:p w14:paraId="6543906D" w14:textId="77777777" w:rsidR="000075E5" w:rsidRDefault="000075E5" w:rsidP="00BB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520A2" w14:textId="77777777" w:rsidR="000075E5" w:rsidRDefault="000075E5" w:rsidP="00BB2D88">
      <w:r>
        <w:separator/>
      </w:r>
    </w:p>
  </w:footnote>
  <w:footnote w:type="continuationSeparator" w:id="0">
    <w:p w14:paraId="30A9A7E6" w14:textId="77777777" w:rsidR="000075E5" w:rsidRDefault="000075E5" w:rsidP="00BB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281EE" w14:textId="224B1C03" w:rsidR="00094528" w:rsidRDefault="00C8316F">
    <w:pPr>
      <w:pStyle w:val="a7"/>
      <w:jc w:val="center"/>
    </w:pPr>
    <w:r>
      <w:fldChar w:fldCharType="begin"/>
    </w:r>
    <w:r w:rsidR="00094528">
      <w:instrText xml:space="preserve"> PAGE   \* MERGEFORMAT </w:instrText>
    </w:r>
    <w:r>
      <w:fldChar w:fldCharType="separate"/>
    </w:r>
    <w:r w:rsidR="00B66B81">
      <w:rPr>
        <w:noProof/>
      </w:rPr>
      <w:t>5</w:t>
    </w:r>
    <w:r>
      <w:fldChar w:fldCharType="end"/>
    </w:r>
  </w:p>
  <w:p w14:paraId="6E8F66FE" w14:textId="77777777" w:rsidR="00094528" w:rsidRDefault="000945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6956"/>
    <w:multiLevelType w:val="hybridMultilevel"/>
    <w:tmpl w:val="B4188D2C"/>
    <w:lvl w:ilvl="0" w:tplc="484630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232BC"/>
    <w:multiLevelType w:val="hybridMultilevel"/>
    <w:tmpl w:val="30883468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60881F7D"/>
    <w:multiLevelType w:val="hybridMultilevel"/>
    <w:tmpl w:val="512ED2CC"/>
    <w:lvl w:ilvl="0" w:tplc="EB78F5E4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FD716B"/>
    <w:multiLevelType w:val="hybridMultilevel"/>
    <w:tmpl w:val="CCF09710"/>
    <w:lvl w:ilvl="0" w:tplc="EB78F5E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B07E5"/>
    <w:multiLevelType w:val="hybridMultilevel"/>
    <w:tmpl w:val="A4806F04"/>
    <w:lvl w:ilvl="0" w:tplc="10AAC8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D5703"/>
    <w:multiLevelType w:val="hybridMultilevel"/>
    <w:tmpl w:val="B33EC96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D88"/>
    <w:rsid w:val="00001AF1"/>
    <w:rsid w:val="00001BB8"/>
    <w:rsid w:val="00002C8D"/>
    <w:rsid w:val="0000468D"/>
    <w:rsid w:val="000075E5"/>
    <w:rsid w:val="00010486"/>
    <w:rsid w:val="000113F4"/>
    <w:rsid w:val="000119BF"/>
    <w:rsid w:val="000135DB"/>
    <w:rsid w:val="000136C8"/>
    <w:rsid w:val="00014282"/>
    <w:rsid w:val="0002042B"/>
    <w:rsid w:val="00021350"/>
    <w:rsid w:val="0003062E"/>
    <w:rsid w:val="00036D20"/>
    <w:rsid w:val="000427C1"/>
    <w:rsid w:val="00042C1C"/>
    <w:rsid w:val="00047D48"/>
    <w:rsid w:val="00052FC0"/>
    <w:rsid w:val="000563BB"/>
    <w:rsid w:val="00057576"/>
    <w:rsid w:val="00057C6B"/>
    <w:rsid w:val="0006363E"/>
    <w:rsid w:val="000643C3"/>
    <w:rsid w:val="00066774"/>
    <w:rsid w:val="00072CC0"/>
    <w:rsid w:val="00072D43"/>
    <w:rsid w:val="0007504D"/>
    <w:rsid w:val="00075499"/>
    <w:rsid w:val="0007636D"/>
    <w:rsid w:val="00083938"/>
    <w:rsid w:val="00085D9F"/>
    <w:rsid w:val="0009248C"/>
    <w:rsid w:val="00093A85"/>
    <w:rsid w:val="00094528"/>
    <w:rsid w:val="000946F6"/>
    <w:rsid w:val="00097041"/>
    <w:rsid w:val="000D3332"/>
    <w:rsid w:val="000D3419"/>
    <w:rsid w:val="000D4BD6"/>
    <w:rsid w:val="000D6B8E"/>
    <w:rsid w:val="000E3096"/>
    <w:rsid w:val="000E30BA"/>
    <w:rsid w:val="000E3FE1"/>
    <w:rsid w:val="000E4FC8"/>
    <w:rsid w:val="000F043B"/>
    <w:rsid w:val="000F2A6B"/>
    <w:rsid w:val="000F3F4A"/>
    <w:rsid w:val="000F440E"/>
    <w:rsid w:val="000F6FFE"/>
    <w:rsid w:val="00102DE0"/>
    <w:rsid w:val="0010592D"/>
    <w:rsid w:val="00106446"/>
    <w:rsid w:val="00107546"/>
    <w:rsid w:val="00110F79"/>
    <w:rsid w:val="00113680"/>
    <w:rsid w:val="001175F0"/>
    <w:rsid w:val="00125320"/>
    <w:rsid w:val="00126E26"/>
    <w:rsid w:val="00135FB5"/>
    <w:rsid w:val="0013698E"/>
    <w:rsid w:val="00136B28"/>
    <w:rsid w:val="00137AF8"/>
    <w:rsid w:val="00140F00"/>
    <w:rsid w:val="00147474"/>
    <w:rsid w:val="001532FC"/>
    <w:rsid w:val="00153478"/>
    <w:rsid w:val="0015529F"/>
    <w:rsid w:val="00155743"/>
    <w:rsid w:val="00156098"/>
    <w:rsid w:val="001574EF"/>
    <w:rsid w:val="00161EC8"/>
    <w:rsid w:val="0017191A"/>
    <w:rsid w:val="00172E44"/>
    <w:rsid w:val="00173F56"/>
    <w:rsid w:val="00174773"/>
    <w:rsid w:val="0017515F"/>
    <w:rsid w:val="0018491C"/>
    <w:rsid w:val="001865ED"/>
    <w:rsid w:val="00186CA0"/>
    <w:rsid w:val="0019093A"/>
    <w:rsid w:val="001909E6"/>
    <w:rsid w:val="0019168F"/>
    <w:rsid w:val="0019241A"/>
    <w:rsid w:val="001924CC"/>
    <w:rsid w:val="0019565B"/>
    <w:rsid w:val="001962C6"/>
    <w:rsid w:val="0019632A"/>
    <w:rsid w:val="001A0520"/>
    <w:rsid w:val="001A1EEF"/>
    <w:rsid w:val="001A2B80"/>
    <w:rsid w:val="001A2E3E"/>
    <w:rsid w:val="001A3FC6"/>
    <w:rsid w:val="001A514F"/>
    <w:rsid w:val="001A58EA"/>
    <w:rsid w:val="001A6E0D"/>
    <w:rsid w:val="001B0A8B"/>
    <w:rsid w:val="001B12BE"/>
    <w:rsid w:val="001B64A3"/>
    <w:rsid w:val="001B7620"/>
    <w:rsid w:val="001C5502"/>
    <w:rsid w:val="001D0556"/>
    <w:rsid w:val="001D1473"/>
    <w:rsid w:val="001D24D0"/>
    <w:rsid w:val="001E161D"/>
    <w:rsid w:val="001F0758"/>
    <w:rsid w:val="001F0872"/>
    <w:rsid w:val="001F1ED2"/>
    <w:rsid w:val="00204ADC"/>
    <w:rsid w:val="002054F0"/>
    <w:rsid w:val="00210EC4"/>
    <w:rsid w:val="0021427F"/>
    <w:rsid w:val="00225F72"/>
    <w:rsid w:val="002260D9"/>
    <w:rsid w:val="0022685F"/>
    <w:rsid w:val="00227FF2"/>
    <w:rsid w:val="00233EC5"/>
    <w:rsid w:val="002371D4"/>
    <w:rsid w:val="00237DD0"/>
    <w:rsid w:val="00243336"/>
    <w:rsid w:val="00243B69"/>
    <w:rsid w:val="00247052"/>
    <w:rsid w:val="00247B65"/>
    <w:rsid w:val="00247D33"/>
    <w:rsid w:val="00256202"/>
    <w:rsid w:val="00256B69"/>
    <w:rsid w:val="002602C9"/>
    <w:rsid w:val="002623B8"/>
    <w:rsid w:val="002704EA"/>
    <w:rsid w:val="00275030"/>
    <w:rsid w:val="00276B2F"/>
    <w:rsid w:val="002804F0"/>
    <w:rsid w:val="00287827"/>
    <w:rsid w:val="00292D5B"/>
    <w:rsid w:val="002A006C"/>
    <w:rsid w:val="002A684F"/>
    <w:rsid w:val="002A7CCD"/>
    <w:rsid w:val="002B22EC"/>
    <w:rsid w:val="002B4D23"/>
    <w:rsid w:val="002B7A28"/>
    <w:rsid w:val="002C20BB"/>
    <w:rsid w:val="002C310D"/>
    <w:rsid w:val="002C35F1"/>
    <w:rsid w:val="002C4DAE"/>
    <w:rsid w:val="002C6CEF"/>
    <w:rsid w:val="002C71E4"/>
    <w:rsid w:val="002D1D1A"/>
    <w:rsid w:val="002D4536"/>
    <w:rsid w:val="002D4AAB"/>
    <w:rsid w:val="002D5D5B"/>
    <w:rsid w:val="002D60B4"/>
    <w:rsid w:val="002D70BC"/>
    <w:rsid w:val="002E0315"/>
    <w:rsid w:val="002E1C4C"/>
    <w:rsid w:val="002E39DE"/>
    <w:rsid w:val="002E3C9C"/>
    <w:rsid w:val="002F0C86"/>
    <w:rsid w:val="002F3B8E"/>
    <w:rsid w:val="003014E2"/>
    <w:rsid w:val="00302BB9"/>
    <w:rsid w:val="0030381B"/>
    <w:rsid w:val="003113C3"/>
    <w:rsid w:val="003164DC"/>
    <w:rsid w:val="00316E50"/>
    <w:rsid w:val="0032019B"/>
    <w:rsid w:val="003243A3"/>
    <w:rsid w:val="0033397E"/>
    <w:rsid w:val="00343406"/>
    <w:rsid w:val="00345055"/>
    <w:rsid w:val="0034511A"/>
    <w:rsid w:val="003456C9"/>
    <w:rsid w:val="0034590A"/>
    <w:rsid w:val="00347FBE"/>
    <w:rsid w:val="003507A0"/>
    <w:rsid w:val="00354A1E"/>
    <w:rsid w:val="00366085"/>
    <w:rsid w:val="00366CD5"/>
    <w:rsid w:val="00371AFF"/>
    <w:rsid w:val="003729DC"/>
    <w:rsid w:val="003734DE"/>
    <w:rsid w:val="00374279"/>
    <w:rsid w:val="00377A65"/>
    <w:rsid w:val="0038373A"/>
    <w:rsid w:val="0038439F"/>
    <w:rsid w:val="003920A1"/>
    <w:rsid w:val="00393349"/>
    <w:rsid w:val="003973EB"/>
    <w:rsid w:val="003A3D19"/>
    <w:rsid w:val="003A66EA"/>
    <w:rsid w:val="003B1A70"/>
    <w:rsid w:val="003C1DAF"/>
    <w:rsid w:val="003C49ED"/>
    <w:rsid w:val="003D091D"/>
    <w:rsid w:val="003D1C48"/>
    <w:rsid w:val="003D67C2"/>
    <w:rsid w:val="003E06C3"/>
    <w:rsid w:val="003E4BC6"/>
    <w:rsid w:val="003E72D3"/>
    <w:rsid w:val="003E759A"/>
    <w:rsid w:val="003F6C36"/>
    <w:rsid w:val="003F7B85"/>
    <w:rsid w:val="0040007C"/>
    <w:rsid w:val="0040013A"/>
    <w:rsid w:val="00403353"/>
    <w:rsid w:val="004042BD"/>
    <w:rsid w:val="00411B9C"/>
    <w:rsid w:val="004151D2"/>
    <w:rsid w:val="004178E9"/>
    <w:rsid w:val="004247C9"/>
    <w:rsid w:val="00431B20"/>
    <w:rsid w:val="00431F31"/>
    <w:rsid w:val="00436DD5"/>
    <w:rsid w:val="00437A42"/>
    <w:rsid w:val="00441E6A"/>
    <w:rsid w:val="00442696"/>
    <w:rsid w:val="0044425F"/>
    <w:rsid w:val="00445DD5"/>
    <w:rsid w:val="00457A16"/>
    <w:rsid w:val="00457AC2"/>
    <w:rsid w:val="00467728"/>
    <w:rsid w:val="00467D46"/>
    <w:rsid w:val="004708FC"/>
    <w:rsid w:val="004720C6"/>
    <w:rsid w:val="00474B08"/>
    <w:rsid w:val="004819F1"/>
    <w:rsid w:val="00485D22"/>
    <w:rsid w:val="004866A8"/>
    <w:rsid w:val="004927CB"/>
    <w:rsid w:val="00492D57"/>
    <w:rsid w:val="00495119"/>
    <w:rsid w:val="004A1679"/>
    <w:rsid w:val="004A45B2"/>
    <w:rsid w:val="004A4E6F"/>
    <w:rsid w:val="004A5CBD"/>
    <w:rsid w:val="004B0603"/>
    <w:rsid w:val="004B36AA"/>
    <w:rsid w:val="004B4AE9"/>
    <w:rsid w:val="004B6D1B"/>
    <w:rsid w:val="004D282E"/>
    <w:rsid w:val="004D3517"/>
    <w:rsid w:val="004D578F"/>
    <w:rsid w:val="004E2940"/>
    <w:rsid w:val="004E3B84"/>
    <w:rsid w:val="004E764D"/>
    <w:rsid w:val="004F00F1"/>
    <w:rsid w:val="004F40C4"/>
    <w:rsid w:val="004F57D9"/>
    <w:rsid w:val="004F5EEB"/>
    <w:rsid w:val="005049F0"/>
    <w:rsid w:val="005074CB"/>
    <w:rsid w:val="00511400"/>
    <w:rsid w:val="00512964"/>
    <w:rsid w:val="00512F50"/>
    <w:rsid w:val="00520372"/>
    <w:rsid w:val="0052049F"/>
    <w:rsid w:val="00521EA4"/>
    <w:rsid w:val="00522557"/>
    <w:rsid w:val="005232C1"/>
    <w:rsid w:val="00534579"/>
    <w:rsid w:val="005366E5"/>
    <w:rsid w:val="00536A66"/>
    <w:rsid w:val="0054145C"/>
    <w:rsid w:val="00542535"/>
    <w:rsid w:val="00542E72"/>
    <w:rsid w:val="00544919"/>
    <w:rsid w:val="00545DDB"/>
    <w:rsid w:val="00547A36"/>
    <w:rsid w:val="00547C1A"/>
    <w:rsid w:val="00550D4B"/>
    <w:rsid w:val="0055253E"/>
    <w:rsid w:val="00553A44"/>
    <w:rsid w:val="00553F7A"/>
    <w:rsid w:val="00561902"/>
    <w:rsid w:val="00561E4A"/>
    <w:rsid w:val="00562F71"/>
    <w:rsid w:val="00565721"/>
    <w:rsid w:val="00565842"/>
    <w:rsid w:val="0056689A"/>
    <w:rsid w:val="00567414"/>
    <w:rsid w:val="00570674"/>
    <w:rsid w:val="00574B32"/>
    <w:rsid w:val="00575E0E"/>
    <w:rsid w:val="00580FB0"/>
    <w:rsid w:val="00583795"/>
    <w:rsid w:val="00583796"/>
    <w:rsid w:val="00591E92"/>
    <w:rsid w:val="005923D6"/>
    <w:rsid w:val="00594167"/>
    <w:rsid w:val="00594E42"/>
    <w:rsid w:val="005977A1"/>
    <w:rsid w:val="005A4F98"/>
    <w:rsid w:val="005B0654"/>
    <w:rsid w:val="005B4385"/>
    <w:rsid w:val="005D3346"/>
    <w:rsid w:val="005D3D81"/>
    <w:rsid w:val="005D7856"/>
    <w:rsid w:val="005E04F8"/>
    <w:rsid w:val="005E1324"/>
    <w:rsid w:val="005E2BB8"/>
    <w:rsid w:val="005E7827"/>
    <w:rsid w:val="005F36FC"/>
    <w:rsid w:val="005F5196"/>
    <w:rsid w:val="005F613B"/>
    <w:rsid w:val="005F7AF9"/>
    <w:rsid w:val="00601202"/>
    <w:rsid w:val="00601E91"/>
    <w:rsid w:val="00607332"/>
    <w:rsid w:val="00610981"/>
    <w:rsid w:val="00612316"/>
    <w:rsid w:val="00612A8E"/>
    <w:rsid w:val="00613A62"/>
    <w:rsid w:val="00614C61"/>
    <w:rsid w:val="00615ACB"/>
    <w:rsid w:val="0061719C"/>
    <w:rsid w:val="006171E2"/>
    <w:rsid w:val="00624914"/>
    <w:rsid w:val="00631A44"/>
    <w:rsid w:val="00637CAB"/>
    <w:rsid w:val="00642523"/>
    <w:rsid w:val="0064317B"/>
    <w:rsid w:val="00645D56"/>
    <w:rsid w:val="006460C6"/>
    <w:rsid w:val="006614C1"/>
    <w:rsid w:val="006636D3"/>
    <w:rsid w:val="00663864"/>
    <w:rsid w:val="006678D0"/>
    <w:rsid w:val="006725C6"/>
    <w:rsid w:val="00673E57"/>
    <w:rsid w:val="0067578E"/>
    <w:rsid w:val="00675D17"/>
    <w:rsid w:val="00676137"/>
    <w:rsid w:val="00681A71"/>
    <w:rsid w:val="00684D41"/>
    <w:rsid w:val="00687EE2"/>
    <w:rsid w:val="00690C0F"/>
    <w:rsid w:val="00690F88"/>
    <w:rsid w:val="006928E8"/>
    <w:rsid w:val="006954A7"/>
    <w:rsid w:val="00696A69"/>
    <w:rsid w:val="006A396C"/>
    <w:rsid w:val="006A69E7"/>
    <w:rsid w:val="006B0289"/>
    <w:rsid w:val="006B4848"/>
    <w:rsid w:val="006B4E56"/>
    <w:rsid w:val="006B6D28"/>
    <w:rsid w:val="006D0CCF"/>
    <w:rsid w:val="006D25C6"/>
    <w:rsid w:val="006F1DFC"/>
    <w:rsid w:val="006F2562"/>
    <w:rsid w:val="006F2F62"/>
    <w:rsid w:val="00700AF0"/>
    <w:rsid w:val="00703E1C"/>
    <w:rsid w:val="00711DBD"/>
    <w:rsid w:val="00712EAE"/>
    <w:rsid w:val="007130AE"/>
    <w:rsid w:val="007134BA"/>
    <w:rsid w:val="00714921"/>
    <w:rsid w:val="00715D08"/>
    <w:rsid w:val="00717144"/>
    <w:rsid w:val="007247EF"/>
    <w:rsid w:val="00724C32"/>
    <w:rsid w:val="00726CBF"/>
    <w:rsid w:val="00743663"/>
    <w:rsid w:val="007436C0"/>
    <w:rsid w:val="00747977"/>
    <w:rsid w:val="00747D9D"/>
    <w:rsid w:val="007525F1"/>
    <w:rsid w:val="00760962"/>
    <w:rsid w:val="0076175F"/>
    <w:rsid w:val="007617F8"/>
    <w:rsid w:val="00766726"/>
    <w:rsid w:val="00766DD3"/>
    <w:rsid w:val="00767213"/>
    <w:rsid w:val="0077437F"/>
    <w:rsid w:val="00786FC6"/>
    <w:rsid w:val="007872E7"/>
    <w:rsid w:val="00793DCD"/>
    <w:rsid w:val="00794C00"/>
    <w:rsid w:val="007A02FB"/>
    <w:rsid w:val="007A0D96"/>
    <w:rsid w:val="007B0BDF"/>
    <w:rsid w:val="007B11A0"/>
    <w:rsid w:val="007B3C84"/>
    <w:rsid w:val="007C0C04"/>
    <w:rsid w:val="007C339D"/>
    <w:rsid w:val="007C6BF9"/>
    <w:rsid w:val="007D2B84"/>
    <w:rsid w:val="007D322C"/>
    <w:rsid w:val="007E2919"/>
    <w:rsid w:val="007E4EF1"/>
    <w:rsid w:val="007E5B9A"/>
    <w:rsid w:val="007F50EC"/>
    <w:rsid w:val="007F5461"/>
    <w:rsid w:val="00800542"/>
    <w:rsid w:val="00801034"/>
    <w:rsid w:val="00801C0E"/>
    <w:rsid w:val="00802DFA"/>
    <w:rsid w:val="00806834"/>
    <w:rsid w:val="008072E4"/>
    <w:rsid w:val="00812530"/>
    <w:rsid w:val="00813A9A"/>
    <w:rsid w:val="00814F75"/>
    <w:rsid w:val="00821DD8"/>
    <w:rsid w:val="00824D83"/>
    <w:rsid w:val="00826487"/>
    <w:rsid w:val="008277C1"/>
    <w:rsid w:val="0083131C"/>
    <w:rsid w:val="0083278D"/>
    <w:rsid w:val="0083755C"/>
    <w:rsid w:val="00840D9B"/>
    <w:rsid w:val="008463E7"/>
    <w:rsid w:val="00847944"/>
    <w:rsid w:val="00850394"/>
    <w:rsid w:val="0085104A"/>
    <w:rsid w:val="00853877"/>
    <w:rsid w:val="0085758B"/>
    <w:rsid w:val="008609CB"/>
    <w:rsid w:val="00865801"/>
    <w:rsid w:val="00870A0A"/>
    <w:rsid w:val="00873490"/>
    <w:rsid w:val="00873884"/>
    <w:rsid w:val="00874F2A"/>
    <w:rsid w:val="00876E92"/>
    <w:rsid w:val="00886586"/>
    <w:rsid w:val="008A6D4D"/>
    <w:rsid w:val="008A716A"/>
    <w:rsid w:val="008A7CC5"/>
    <w:rsid w:val="008B0DF0"/>
    <w:rsid w:val="008B50C9"/>
    <w:rsid w:val="008C051C"/>
    <w:rsid w:val="008D328D"/>
    <w:rsid w:val="008D4769"/>
    <w:rsid w:val="008E1DEA"/>
    <w:rsid w:val="008E21BA"/>
    <w:rsid w:val="008F1113"/>
    <w:rsid w:val="008F1355"/>
    <w:rsid w:val="0090193D"/>
    <w:rsid w:val="00902A0D"/>
    <w:rsid w:val="00904845"/>
    <w:rsid w:val="009049B4"/>
    <w:rsid w:val="009051D1"/>
    <w:rsid w:val="00907CD0"/>
    <w:rsid w:val="00913B71"/>
    <w:rsid w:val="00913CB3"/>
    <w:rsid w:val="00915FCF"/>
    <w:rsid w:val="00916465"/>
    <w:rsid w:val="009164CC"/>
    <w:rsid w:val="009220F0"/>
    <w:rsid w:val="00924CA3"/>
    <w:rsid w:val="00926084"/>
    <w:rsid w:val="00933390"/>
    <w:rsid w:val="00935239"/>
    <w:rsid w:val="0093778B"/>
    <w:rsid w:val="009436C9"/>
    <w:rsid w:val="00944AC5"/>
    <w:rsid w:val="0094731C"/>
    <w:rsid w:val="00951D20"/>
    <w:rsid w:val="009569E0"/>
    <w:rsid w:val="00963898"/>
    <w:rsid w:val="009654EB"/>
    <w:rsid w:val="00966EB4"/>
    <w:rsid w:val="009678A3"/>
    <w:rsid w:val="009706B8"/>
    <w:rsid w:val="00972072"/>
    <w:rsid w:val="009722CE"/>
    <w:rsid w:val="009736D8"/>
    <w:rsid w:val="00980ACE"/>
    <w:rsid w:val="00982222"/>
    <w:rsid w:val="00986EBE"/>
    <w:rsid w:val="009959DA"/>
    <w:rsid w:val="00996601"/>
    <w:rsid w:val="0099705D"/>
    <w:rsid w:val="009A54C0"/>
    <w:rsid w:val="009B0945"/>
    <w:rsid w:val="009B2360"/>
    <w:rsid w:val="009B3CD6"/>
    <w:rsid w:val="009B504C"/>
    <w:rsid w:val="009C53D2"/>
    <w:rsid w:val="009C77B2"/>
    <w:rsid w:val="009D0104"/>
    <w:rsid w:val="009D3911"/>
    <w:rsid w:val="009E2E2D"/>
    <w:rsid w:val="009E5435"/>
    <w:rsid w:val="009E589B"/>
    <w:rsid w:val="009E7F78"/>
    <w:rsid w:val="009F7080"/>
    <w:rsid w:val="00A0230B"/>
    <w:rsid w:val="00A10248"/>
    <w:rsid w:val="00A164BB"/>
    <w:rsid w:val="00A16F54"/>
    <w:rsid w:val="00A21244"/>
    <w:rsid w:val="00A21253"/>
    <w:rsid w:val="00A24968"/>
    <w:rsid w:val="00A254CD"/>
    <w:rsid w:val="00A2613A"/>
    <w:rsid w:val="00A278E6"/>
    <w:rsid w:val="00A27E5D"/>
    <w:rsid w:val="00A32357"/>
    <w:rsid w:val="00A359EE"/>
    <w:rsid w:val="00A36469"/>
    <w:rsid w:val="00A37E10"/>
    <w:rsid w:val="00A414EA"/>
    <w:rsid w:val="00A42244"/>
    <w:rsid w:val="00A44CB0"/>
    <w:rsid w:val="00A44FD0"/>
    <w:rsid w:val="00A46468"/>
    <w:rsid w:val="00A51447"/>
    <w:rsid w:val="00A56238"/>
    <w:rsid w:val="00A56FEA"/>
    <w:rsid w:val="00A662D4"/>
    <w:rsid w:val="00A6789D"/>
    <w:rsid w:val="00A71864"/>
    <w:rsid w:val="00A71B3D"/>
    <w:rsid w:val="00A748EC"/>
    <w:rsid w:val="00A763E2"/>
    <w:rsid w:val="00A81F1D"/>
    <w:rsid w:val="00A8577E"/>
    <w:rsid w:val="00A912BE"/>
    <w:rsid w:val="00A91DBD"/>
    <w:rsid w:val="00A927D9"/>
    <w:rsid w:val="00A93998"/>
    <w:rsid w:val="00A93F14"/>
    <w:rsid w:val="00A95A08"/>
    <w:rsid w:val="00A96485"/>
    <w:rsid w:val="00A97E50"/>
    <w:rsid w:val="00AA01F4"/>
    <w:rsid w:val="00AA06D9"/>
    <w:rsid w:val="00AA0E3D"/>
    <w:rsid w:val="00AA18C3"/>
    <w:rsid w:val="00AA4457"/>
    <w:rsid w:val="00AA4B37"/>
    <w:rsid w:val="00AB233F"/>
    <w:rsid w:val="00AB2F22"/>
    <w:rsid w:val="00AB445A"/>
    <w:rsid w:val="00AB4B09"/>
    <w:rsid w:val="00AB77BA"/>
    <w:rsid w:val="00AC0565"/>
    <w:rsid w:val="00AC06CE"/>
    <w:rsid w:val="00AC0D45"/>
    <w:rsid w:val="00AC4F84"/>
    <w:rsid w:val="00AC5ADD"/>
    <w:rsid w:val="00AD04B3"/>
    <w:rsid w:val="00AD1D7C"/>
    <w:rsid w:val="00AD2E01"/>
    <w:rsid w:val="00AE2B49"/>
    <w:rsid w:val="00AE4DBC"/>
    <w:rsid w:val="00AE54FC"/>
    <w:rsid w:val="00AE63BF"/>
    <w:rsid w:val="00AF4DC3"/>
    <w:rsid w:val="00AF5AFD"/>
    <w:rsid w:val="00AF68C1"/>
    <w:rsid w:val="00B0225D"/>
    <w:rsid w:val="00B060BC"/>
    <w:rsid w:val="00B11206"/>
    <w:rsid w:val="00B14EEF"/>
    <w:rsid w:val="00B16E97"/>
    <w:rsid w:val="00B204CF"/>
    <w:rsid w:val="00B2299B"/>
    <w:rsid w:val="00B233F0"/>
    <w:rsid w:val="00B25D35"/>
    <w:rsid w:val="00B35B9D"/>
    <w:rsid w:val="00B41E87"/>
    <w:rsid w:val="00B43D4E"/>
    <w:rsid w:val="00B4514C"/>
    <w:rsid w:val="00B47888"/>
    <w:rsid w:val="00B50B9E"/>
    <w:rsid w:val="00B53E06"/>
    <w:rsid w:val="00B571AA"/>
    <w:rsid w:val="00B57CA9"/>
    <w:rsid w:val="00B57F52"/>
    <w:rsid w:val="00B60F57"/>
    <w:rsid w:val="00B625AB"/>
    <w:rsid w:val="00B648CC"/>
    <w:rsid w:val="00B66B81"/>
    <w:rsid w:val="00B66EB3"/>
    <w:rsid w:val="00B72EBA"/>
    <w:rsid w:val="00B80AAB"/>
    <w:rsid w:val="00B8394A"/>
    <w:rsid w:val="00B84ACB"/>
    <w:rsid w:val="00B85651"/>
    <w:rsid w:val="00B85C7B"/>
    <w:rsid w:val="00B87FDF"/>
    <w:rsid w:val="00B95785"/>
    <w:rsid w:val="00BA01B2"/>
    <w:rsid w:val="00BA6EB3"/>
    <w:rsid w:val="00BA7AE3"/>
    <w:rsid w:val="00BB2098"/>
    <w:rsid w:val="00BB2D88"/>
    <w:rsid w:val="00BB387F"/>
    <w:rsid w:val="00BB6B93"/>
    <w:rsid w:val="00BB6DB3"/>
    <w:rsid w:val="00BC41CB"/>
    <w:rsid w:val="00BD743B"/>
    <w:rsid w:val="00BD74A0"/>
    <w:rsid w:val="00BD77E5"/>
    <w:rsid w:val="00BD7DF1"/>
    <w:rsid w:val="00BE1BB8"/>
    <w:rsid w:val="00BE5619"/>
    <w:rsid w:val="00BE58BF"/>
    <w:rsid w:val="00BE72B9"/>
    <w:rsid w:val="00BF5012"/>
    <w:rsid w:val="00BF593D"/>
    <w:rsid w:val="00BF77C1"/>
    <w:rsid w:val="00C00F44"/>
    <w:rsid w:val="00C01590"/>
    <w:rsid w:val="00C0469B"/>
    <w:rsid w:val="00C04729"/>
    <w:rsid w:val="00C05C94"/>
    <w:rsid w:val="00C07828"/>
    <w:rsid w:val="00C149BA"/>
    <w:rsid w:val="00C159A7"/>
    <w:rsid w:val="00C159D9"/>
    <w:rsid w:val="00C162CC"/>
    <w:rsid w:val="00C166A5"/>
    <w:rsid w:val="00C20457"/>
    <w:rsid w:val="00C214EC"/>
    <w:rsid w:val="00C231A4"/>
    <w:rsid w:val="00C30C93"/>
    <w:rsid w:val="00C34D07"/>
    <w:rsid w:val="00C45EB1"/>
    <w:rsid w:val="00C51292"/>
    <w:rsid w:val="00C52D26"/>
    <w:rsid w:val="00C56290"/>
    <w:rsid w:val="00C564AA"/>
    <w:rsid w:val="00C56CEE"/>
    <w:rsid w:val="00C57F90"/>
    <w:rsid w:val="00C604DB"/>
    <w:rsid w:val="00C60541"/>
    <w:rsid w:val="00C61101"/>
    <w:rsid w:val="00C61B32"/>
    <w:rsid w:val="00C62B95"/>
    <w:rsid w:val="00C6340F"/>
    <w:rsid w:val="00C645F3"/>
    <w:rsid w:val="00C656E9"/>
    <w:rsid w:val="00C70979"/>
    <w:rsid w:val="00C76C52"/>
    <w:rsid w:val="00C8226A"/>
    <w:rsid w:val="00C8316F"/>
    <w:rsid w:val="00C8782D"/>
    <w:rsid w:val="00C90868"/>
    <w:rsid w:val="00C91BA0"/>
    <w:rsid w:val="00C92EC0"/>
    <w:rsid w:val="00CA0BF9"/>
    <w:rsid w:val="00CA1829"/>
    <w:rsid w:val="00CA1C19"/>
    <w:rsid w:val="00CA35A6"/>
    <w:rsid w:val="00CA5B5F"/>
    <w:rsid w:val="00CA5FBC"/>
    <w:rsid w:val="00CA6C68"/>
    <w:rsid w:val="00CA70AE"/>
    <w:rsid w:val="00CA7AF3"/>
    <w:rsid w:val="00CB1567"/>
    <w:rsid w:val="00CB1716"/>
    <w:rsid w:val="00CB2012"/>
    <w:rsid w:val="00CB3F1C"/>
    <w:rsid w:val="00CB5DEB"/>
    <w:rsid w:val="00CC02EA"/>
    <w:rsid w:val="00CC0F89"/>
    <w:rsid w:val="00CC3EF1"/>
    <w:rsid w:val="00CC5A8F"/>
    <w:rsid w:val="00CD4F04"/>
    <w:rsid w:val="00CD77A4"/>
    <w:rsid w:val="00CE1F67"/>
    <w:rsid w:val="00CE4862"/>
    <w:rsid w:val="00CE4BDC"/>
    <w:rsid w:val="00CE4CE3"/>
    <w:rsid w:val="00CE4E5B"/>
    <w:rsid w:val="00CE5DBC"/>
    <w:rsid w:val="00CE7373"/>
    <w:rsid w:val="00CF0CE3"/>
    <w:rsid w:val="00CF3A76"/>
    <w:rsid w:val="00CF3B48"/>
    <w:rsid w:val="00D01B42"/>
    <w:rsid w:val="00D056DC"/>
    <w:rsid w:val="00D12CD2"/>
    <w:rsid w:val="00D14E10"/>
    <w:rsid w:val="00D150F8"/>
    <w:rsid w:val="00D22571"/>
    <w:rsid w:val="00D316E4"/>
    <w:rsid w:val="00D33214"/>
    <w:rsid w:val="00D35BB7"/>
    <w:rsid w:val="00D364F8"/>
    <w:rsid w:val="00D370BF"/>
    <w:rsid w:val="00D41F9E"/>
    <w:rsid w:val="00D47CA1"/>
    <w:rsid w:val="00D513D2"/>
    <w:rsid w:val="00D54E0D"/>
    <w:rsid w:val="00D63583"/>
    <w:rsid w:val="00D635E7"/>
    <w:rsid w:val="00D66688"/>
    <w:rsid w:val="00D75BF0"/>
    <w:rsid w:val="00D7683B"/>
    <w:rsid w:val="00D85996"/>
    <w:rsid w:val="00D971C7"/>
    <w:rsid w:val="00DA0A8F"/>
    <w:rsid w:val="00DA5175"/>
    <w:rsid w:val="00DA5A0C"/>
    <w:rsid w:val="00DA62AE"/>
    <w:rsid w:val="00DA65FA"/>
    <w:rsid w:val="00DB0D94"/>
    <w:rsid w:val="00DB2E22"/>
    <w:rsid w:val="00DB69F3"/>
    <w:rsid w:val="00DB733A"/>
    <w:rsid w:val="00DB7A15"/>
    <w:rsid w:val="00DC0698"/>
    <w:rsid w:val="00DC509F"/>
    <w:rsid w:val="00DC7594"/>
    <w:rsid w:val="00DD083B"/>
    <w:rsid w:val="00DD2224"/>
    <w:rsid w:val="00DD27F8"/>
    <w:rsid w:val="00DD32C1"/>
    <w:rsid w:val="00DD5852"/>
    <w:rsid w:val="00DD6124"/>
    <w:rsid w:val="00DD6AB4"/>
    <w:rsid w:val="00DD769B"/>
    <w:rsid w:val="00DE53B8"/>
    <w:rsid w:val="00DE60AB"/>
    <w:rsid w:val="00DF0D0D"/>
    <w:rsid w:val="00DF1C14"/>
    <w:rsid w:val="00E003BB"/>
    <w:rsid w:val="00E01087"/>
    <w:rsid w:val="00E01A1D"/>
    <w:rsid w:val="00E02CCA"/>
    <w:rsid w:val="00E03F79"/>
    <w:rsid w:val="00E07830"/>
    <w:rsid w:val="00E10D79"/>
    <w:rsid w:val="00E11092"/>
    <w:rsid w:val="00E14DA2"/>
    <w:rsid w:val="00E151D8"/>
    <w:rsid w:val="00E176C4"/>
    <w:rsid w:val="00E22B25"/>
    <w:rsid w:val="00E235CC"/>
    <w:rsid w:val="00E31361"/>
    <w:rsid w:val="00E31D2B"/>
    <w:rsid w:val="00E415EC"/>
    <w:rsid w:val="00E4276C"/>
    <w:rsid w:val="00E44F58"/>
    <w:rsid w:val="00E4569D"/>
    <w:rsid w:val="00E45C1B"/>
    <w:rsid w:val="00E461AF"/>
    <w:rsid w:val="00E5082F"/>
    <w:rsid w:val="00E50A8E"/>
    <w:rsid w:val="00E551EE"/>
    <w:rsid w:val="00E70053"/>
    <w:rsid w:val="00E72D6E"/>
    <w:rsid w:val="00E74446"/>
    <w:rsid w:val="00E757D8"/>
    <w:rsid w:val="00E77AA3"/>
    <w:rsid w:val="00E877D4"/>
    <w:rsid w:val="00E920A9"/>
    <w:rsid w:val="00E93045"/>
    <w:rsid w:val="00EA2B9A"/>
    <w:rsid w:val="00EA30BC"/>
    <w:rsid w:val="00EA5A09"/>
    <w:rsid w:val="00EB284A"/>
    <w:rsid w:val="00EB2C29"/>
    <w:rsid w:val="00EB4F41"/>
    <w:rsid w:val="00EB50FC"/>
    <w:rsid w:val="00EB7657"/>
    <w:rsid w:val="00EC3492"/>
    <w:rsid w:val="00EC4C8A"/>
    <w:rsid w:val="00ED1900"/>
    <w:rsid w:val="00EE3F02"/>
    <w:rsid w:val="00EE4080"/>
    <w:rsid w:val="00EE6B45"/>
    <w:rsid w:val="00EF0264"/>
    <w:rsid w:val="00EF1D08"/>
    <w:rsid w:val="00F030BB"/>
    <w:rsid w:val="00F064FC"/>
    <w:rsid w:val="00F120BA"/>
    <w:rsid w:val="00F134EA"/>
    <w:rsid w:val="00F16221"/>
    <w:rsid w:val="00F2140B"/>
    <w:rsid w:val="00F24FF1"/>
    <w:rsid w:val="00F31755"/>
    <w:rsid w:val="00F32804"/>
    <w:rsid w:val="00F4187D"/>
    <w:rsid w:val="00F507B4"/>
    <w:rsid w:val="00F50D67"/>
    <w:rsid w:val="00F566B1"/>
    <w:rsid w:val="00F57599"/>
    <w:rsid w:val="00F57AA2"/>
    <w:rsid w:val="00F60859"/>
    <w:rsid w:val="00F635B1"/>
    <w:rsid w:val="00F65DC9"/>
    <w:rsid w:val="00F66599"/>
    <w:rsid w:val="00F673D5"/>
    <w:rsid w:val="00F67FAC"/>
    <w:rsid w:val="00F73948"/>
    <w:rsid w:val="00F76727"/>
    <w:rsid w:val="00F77400"/>
    <w:rsid w:val="00F819BF"/>
    <w:rsid w:val="00F87508"/>
    <w:rsid w:val="00F91C21"/>
    <w:rsid w:val="00F924D0"/>
    <w:rsid w:val="00F93EA3"/>
    <w:rsid w:val="00F954CC"/>
    <w:rsid w:val="00FB2075"/>
    <w:rsid w:val="00FB2679"/>
    <w:rsid w:val="00FC2DCD"/>
    <w:rsid w:val="00FC59C8"/>
    <w:rsid w:val="00FD1999"/>
    <w:rsid w:val="00FD400F"/>
    <w:rsid w:val="00FE055D"/>
    <w:rsid w:val="00FE5B85"/>
    <w:rsid w:val="00FF0865"/>
    <w:rsid w:val="00FF3778"/>
    <w:rsid w:val="00FF398B"/>
    <w:rsid w:val="00FF50B0"/>
    <w:rsid w:val="00FF53F9"/>
    <w:rsid w:val="00FF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63B4"/>
  <w15:docId w15:val="{EB73EE13-71B1-43C0-80F2-A2680F2F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B2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D8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Body Text"/>
    <w:basedOn w:val="a"/>
    <w:link w:val="a4"/>
    <w:unhideWhenUsed/>
    <w:rsid w:val="00BB2D88"/>
    <w:pPr>
      <w:spacing w:after="120"/>
    </w:pPr>
  </w:style>
  <w:style w:type="character" w:customStyle="1" w:styleId="a4">
    <w:name w:val="Основной текст Знак"/>
    <w:basedOn w:val="a0"/>
    <w:link w:val="a3"/>
    <w:rsid w:val="00BB2D88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msobodytextcxspmiddle">
    <w:name w:val="msobodytextcxspmiddle"/>
    <w:basedOn w:val="a"/>
    <w:uiPriority w:val="99"/>
    <w:rsid w:val="00BB2D88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B2D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D8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BB2D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2D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BB2D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D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basedOn w:val="a"/>
    <w:uiPriority w:val="34"/>
    <w:qFormat/>
    <w:rsid w:val="008463E7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46772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677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BE58BF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BE5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B06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FBB15-63BA-4F58-B137-324D9197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1802</Words>
  <Characters>10276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Secretar</cp:lastModifiedBy>
  <cp:revision>31</cp:revision>
  <cp:lastPrinted>2020-01-13T10:22:00Z</cp:lastPrinted>
  <dcterms:created xsi:type="dcterms:W3CDTF">2019-01-08T19:53:00Z</dcterms:created>
  <dcterms:modified xsi:type="dcterms:W3CDTF">2022-01-13T10:11:00Z</dcterms:modified>
</cp:coreProperties>
</file>