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12" w:rsidRDefault="008964FE" w:rsidP="00E07212">
      <w:pPr>
        <w:tabs>
          <w:tab w:val="left" w:pos="1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:rsidR="00461012" w:rsidRDefault="008964FE" w:rsidP="00E07212">
      <w:pPr>
        <w:tabs>
          <w:tab w:val="left" w:pos="1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«ХАРКІВСЬКА СПЕЦІАЛЬНА </w:t>
      </w:r>
      <w:r w:rsidR="00461012">
        <w:rPr>
          <w:rFonts w:ascii="Times New Roman" w:hAnsi="Times New Roman" w:cs="Times New Roman"/>
          <w:b/>
          <w:sz w:val="28"/>
          <w:szCs w:val="28"/>
          <w:lang w:val="uk-UA"/>
        </w:rPr>
        <w:t>ШКОЛА</w:t>
      </w: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756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6»</w:t>
      </w:r>
    </w:p>
    <w:p w:rsidR="008964FE" w:rsidRPr="00E07212" w:rsidRDefault="008964FE" w:rsidP="00E07212">
      <w:pPr>
        <w:tabs>
          <w:tab w:val="left" w:pos="1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E07212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E07212" w:rsidRDefault="008964FE" w:rsidP="00E07212">
            <w:pPr>
              <w:tabs>
                <w:tab w:val="left" w:pos="12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29793B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28.02</w:t>
      </w:r>
      <w:r w:rsidR="00B946AA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610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BB701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61012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bookmarkStart w:id="0" w:name="_GoBack"/>
      <w:bookmarkEnd w:id="0"/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4B49">
        <w:rPr>
          <w:rFonts w:ascii="Times New Roman" w:hAnsi="Times New Roman"/>
          <w:sz w:val="28"/>
          <w:szCs w:val="28"/>
          <w:lang w:val="uk-UA"/>
        </w:rPr>
        <w:t xml:space="preserve">рівня навчальних досягнень </w:t>
      </w:r>
      <w:r w:rsidR="0029793B">
        <w:rPr>
          <w:rFonts w:ascii="Times New Roman" w:hAnsi="Times New Roman"/>
          <w:sz w:val="28"/>
          <w:szCs w:val="28"/>
          <w:lang w:val="uk-UA"/>
        </w:rPr>
        <w:t>учнів (вихованців)</w:t>
      </w:r>
    </w:p>
    <w:p w:rsidR="008964FE" w:rsidRPr="00E07212" w:rsidRDefault="00B946AA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основ здоров</w:t>
      </w:r>
      <w:r w:rsidRPr="00E0728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</w:p>
    <w:p w:rsidR="008964FE" w:rsidRPr="00E07212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 w:cs="Times New Roman"/>
          <w:sz w:val="28"/>
          <w:szCs w:val="28"/>
          <w:lang w:val="uk-UA"/>
        </w:rPr>
        <w:t>дно з річним планом роботи спеціальної школи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29793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09</w:t>
      </w:r>
      <w:r w:rsidR="00E0728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по </w:t>
      </w:r>
      <w:r w:rsidR="0029793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31</w:t>
      </w:r>
      <w:r w:rsidR="00E07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E072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року вивчався стан викладання та рівень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>навчальних досягн</w:t>
      </w:r>
      <w:r w:rsidR="00E07282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>учнів (вихованців)</w:t>
      </w:r>
      <w:r w:rsidR="00E07282">
        <w:rPr>
          <w:rFonts w:ascii="Times New Roman" w:hAnsi="Times New Roman" w:cs="Times New Roman"/>
          <w:sz w:val="28"/>
          <w:szCs w:val="28"/>
          <w:lang w:val="uk-UA"/>
        </w:rPr>
        <w:t xml:space="preserve"> з основ </w:t>
      </w:r>
      <w:r w:rsidR="00E07282">
        <w:rPr>
          <w:rFonts w:ascii="Times New Roman" w:hAnsi="Times New Roman"/>
          <w:sz w:val="28"/>
          <w:szCs w:val="28"/>
          <w:lang w:val="uk-UA"/>
        </w:rPr>
        <w:t>здоров</w:t>
      </w:r>
      <w:r w:rsidR="00E07282" w:rsidRPr="00E07282">
        <w:rPr>
          <w:rFonts w:ascii="Times New Roman" w:hAnsi="Times New Roman"/>
          <w:sz w:val="28"/>
          <w:szCs w:val="28"/>
          <w:lang w:val="uk-UA"/>
        </w:rPr>
        <w:t>’</w:t>
      </w:r>
      <w:r w:rsidR="00E07282">
        <w:rPr>
          <w:rFonts w:ascii="Times New Roman" w:hAnsi="Times New Roman"/>
          <w:sz w:val="28"/>
          <w:szCs w:val="28"/>
          <w:lang w:val="uk-UA"/>
        </w:rPr>
        <w:t>я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забезпеченість підручниками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>, електронними підручниками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, посібниками, дидактичними матеріалами;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стану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8964FE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робота вчителів щодо підвищення їх професійного рівня (обізнаність з Науково-методичними рекомендаціями щодо оціню</w:t>
      </w:r>
      <w:r w:rsidR="00464B49">
        <w:rPr>
          <w:rFonts w:ascii="Times New Roman" w:hAnsi="Times New Roman" w:cs="Times New Roman"/>
          <w:sz w:val="28"/>
          <w:szCs w:val="28"/>
          <w:lang w:val="uk-UA"/>
        </w:rPr>
        <w:t>вання навчал</w:t>
      </w:r>
      <w:r w:rsidR="00D04349">
        <w:rPr>
          <w:rFonts w:ascii="Times New Roman" w:hAnsi="Times New Roman" w:cs="Times New Roman"/>
          <w:sz w:val="28"/>
          <w:szCs w:val="28"/>
          <w:lang w:val="uk-UA"/>
        </w:rPr>
        <w:t>ьних досягнень учнів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та оформлення сторінок класних 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журналів, затвердженими наказом Головного управління освіти і науки Харківської обласної держаної адм</w:t>
      </w:r>
      <w:r w:rsidR="0029793B">
        <w:rPr>
          <w:rFonts w:ascii="Times New Roman" w:hAnsi="Times New Roman" w:cs="Times New Roman"/>
          <w:sz w:val="28"/>
          <w:szCs w:val="28"/>
          <w:lang w:val="uk-UA"/>
        </w:rPr>
        <w:t>іністрації від 05.10.2011 № 526</w:t>
      </w:r>
      <w:r w:rsidR="00AB57AB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D6EF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Методичними рекомендаціями щодо організації освітнього процесу в школах у 2022/2023 навчальному році; </w:t>
      </w:r>
      <w:r w:rsidR="00AB57AB" w:rsidRPr="00E0721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C801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</w:t>
      </w:r>
      <w:r w:rsidR="00DD6EF9" w:rsidRPr="00DD6EF9">
        <w:rPr>
          <w:rFonts w:ascii="Times New Roman" w:hAnsi="Times New Roman" w:cs="Times New Roman"/>
          <w:sz w:val="28"/>
          <w:szCs w:val="28"/>
          <w:lang w:val="uk-UA"/>
        </w:rPr>
        <w:t>від 06.09.2022</w:t>
      </w:r>
      <w:r w:rsidR="00DD6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EF9" w:rsidRPr="00DD6EF9">
        <w:rPr>
          <w:rFonts w:ascii="Times New Roman" w:hAnsi="Times New Roman" w:cs="Times New Roman"/>
          <w:sz w:val="28"/>
          <w:szCs w:val="28"/>
          <w:lang w:val="uk-UA"/>
        </w:rPr>
        <w:t xml:space="preserve">№ 1/10258-22 «Про </w:t>
      </w:r>
      <w:r w:rsidR="00DD6EF9" w:rsidRPr="00DD6EF9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організацію освітнього процесу дітей з особливими осв</w:t>
      </w:r>
      <w:r w:rsidR="00DD6EF9">
        <w:rPr>
          <w:rFonts w:ascii="Times New Roman" w:hAnsi="Times New Roman" w:cs="Times New Roman"/>
          <w:sz w:val="28"/>
          <w:szCs w:val="28"/>
          <w:lang w:val="uk-UA"/>
        </w:rPr>
        <w:t>ітніми потребами у 2022/2023 навчальному році</w:t>
      </w:r>
      <w:r w:rsidR="00DD6EF9" w:rsidRPr="00DD6E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6E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EF9" w:rsidRPr="00DD6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обізнаність з сучасними технологіями, виявлення ступеня їх використання, організація роботи вчителя за обраною темою;</w:t>
      </w:r>
    </w:p>
    <w:p w:rsidR="008964FE" w:rsidRPr="00DD6EF9" w:rsidRDefault="008964FE" w:rsidP="00DD6EF9">
      <w:pPr>
        <w:pStyle w:val="a3"/>
        <w:numPr>
          <w:ilvl w:val="0"/>
          <w:numId w:val="10"/>
        </w:numPr>
        <w:tabs>
          <w:tab w:val="clear" w:pos="644"/>
          <w:tab w:val="num" w:pos="0"/>
          <w:tab w:val="left" w:pos="1288"/>
        </w:tabs>
        <w:spacing w:after="0" w:line="360" w:lineRule="auto"/>
        <w:ind w:hanging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EF9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 xml:space="preserve">здібностей та інтересів </w:t>
      </w:r>
      <w:r w:rsidR="00DD6EF9">
        <w:rPr>
          <w:rFonts w:ascii="Times New Roman" w:hAnsi="Times New Roman" w:cs="Times New Roman"/>
          <w:sz w:val="28"/>
          <w:szCs w:val="28"/>
          <w:lang w:val="uk-UA"/>
        </w:rPr>
        <w:t>учнів (виконавців)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6016C">
        <w:rPr>
          <w:rFonts w:ascii="Times New Roman" w:hAnsi="Times New Roman" w:cs="Times New Roman"/>
          <w:sz w:val="28"/>
          <w:szCs w:val="28"/>
          <w:lang w:val="uk-UA"/>
        </w:rPr>
        <w:t>основ здоров’я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BB6386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</w:t>
      </w:r>
      <w:r w:rsidR="00DD6EF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керівництвом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спеціальної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школи</w:t>
      </w:r>
      <w:r w:rsidR="00DD6EF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було відвідано 5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D6EF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онлайн-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урокі</w:t>
      </w:r>
      <w:r w:rsidR="00464B4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 </w:t>
      </w:r>
      <w:r w:rsidR="00E072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основ здоров</w:t>
      </w:r>
      <w:r w:rsidR="0026016C" w:rsidRPr="0026016C">
        <w:rPr>
          <w:rFonts w:ascii="Times New Roman" w:hAnsi="Times New Roman"/>
          <w:color w:val="0D0D0D" w:themeColor="text1" w:themeTint="F2"/>
          <w:sz w:val="28"/>
          <w:szCs w:val="28"/>
        </w:rPr>
        <w:t>’</w:t>
      </w:r>
      <w:r w:rsidR="00E072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з них на високому </w:t>
      </w:r>
      <w:r w:rsidR="00D513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рівні –</w:t>
      </w:r>
      <w:r w:rsidR="004658C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513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 урок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r w:rsid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на достатньому </w:t>
      </w:r>
      <w:r w:rsidR="004658C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– 4 уроки</w:t>
      </w:r>
      <w:r w:rsidR="00575F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Вивчено документацію вчителя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 шкільного методичного об’єднання вчителів 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природничо-математичного</w:t>
      </w:r>
      <w:r w:rsidR="0013152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 w:rsid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ктеристику роботи вчителя основ здоров</w:t>
      </w:r>
      <w:r w:rsidR="0026016C" w:rsidRPr="0026016C">
        <w:rPr>
          <w:rFonts w:ascii="Times New Roman" w:hAnsi="Times New Roman"/>
          <w:color w:val="0D0D0D" w:themeColor="text1" w:themeTint="F2"/>
          <w:sz w:val="28"/>
          <w:szCs w:val="28"/>
        </w:rPr>
        <w:t>’</w:t>
      </w:r>
      <w:r w:rsid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 w:rsidR="002A53D1">
        <w:rPr>
          <w:rFonts w:ascii="Times New Roman" w:hAnsi="Times New Roman"/>
          <w:sz w:val="28"/>
          <w:szCs w:val="28"/>
          <w:lang w:val="uk-UA"/>
        </w:rPr>
        <w:t>ан ведення документації вчителя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(календарні та поурочні плани, матеріали самоосвітньої роботи, матеріали тематичних оцінювань, класні </w:t>
      </w:r>
      <w:r w:rsidR="004658C2">
        <w:rPr>
          <w:rFonts w:ascii="Times New Roman" w:hAnsi="Times New Roman"/>
          <w:sz w:val="28"/>
          <w:szCs w:val="28"/>
          <w:lang w:val="uk-UA"/>
        </w:rPr>
        <w:t xml:space="preserve">електронні </w:t>
      </w:r>
      <w:r w:rsidRPr="00E07212">
        <w:rPr>
          <w:rFonts w:ascii="Times New Roman" w:hAnsi="Times New Roman"/>
          <w:sz w:val="28"/>
          <w:szCs w:val="28"/>
          <w:lang w:val="uk-UA"/>
        </w:rPr>
        <w:t>журнали) та шкільного методичного об’єднання вчителі</w:t>
      </w:r>
      <w:r w:rsidR="002A53D1">
        <w:rPr>
          <w:rFonts w:ascii="Times New Roman" w:hAnsi="Times New Roman"/>
          <w:sz w:val="28"/>
          <w:szCs w:val="28"/>
          <w:lang w:val="uk-UA"/>
        </w:rPr>
        <w:t>в природничо-математичного циклу</w:t>
      </w:r>
      <w:r w:rsidRPr="00E07212">
        <w:rPr>
          <w:rFonts w:ascii="Times New Roman" w:hAnsi="Times New Roman"/>
          <w:sz w:val="28"/>
          <w:szCs w:val="28"/>
          <w:lang w:val="uk-UA"/>
        </w:rPr>
        <w:t>. Проаналізовано навчально-матеріальну ба</w:t>
      </w:r>
      <w:r w:rsidR="00131528">
        <w:rPr>
          <w:rFonts w:ascii="Times New Roman" w:hAnsi="Times New Roman"/>
          <w:sz w:val="28"/>
          <w:szCs w:val="28"/>
          <w:lang w:val="uk-UA"/>
        </w:rPr>
        <w:t>зу ви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кладання </w:t>
      </w:r>
      <w:r w:rsid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основ здоров</w:t>
      </w:r>
      <w:r w:rsidR="0026016C" w:rsidRP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’</w:t>
      </w:r>
      <w:r w:rsid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64FE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 w:rsidR="002A53D1">
        <w:rPr>
          <w:rFonts w:ascii="Times New Roman" w:eastAsia="MS Mincho" w:hAnsi="Times New Roman"/>
          <w:sz w:val="28"/>
          <w:szCs w:val="28"/>
          <w:lang w:val="uk-UA"/>
        </w:rPr>
        <w:t xml:space="preserve">встановлено, що </w:t>
      </w:r>
      <w:r w:rsidR="0026016C">
        <w:rPr>
          <w:rFonts w:ascii="Times New Roman" w:eastAsia="MS Mincho" w:hAnsi="Times New Roman"/>
          <w:sz w:val="28"/>
          <w:szCs w:val="28"/>
          <w:lang w:val="uk-UA"/>
        </w:rPr>
        <w:t>в цілому вчитель Дмитрієва Н.В.</w:t>
      </w:r>
      <w:r w:rsidR="002A53D1">
        <w:rPr>
          <w:rFonts w:ascii="Times New Roman" w:eastAsia="MS Mincho" w:hAnsi="Times New Roman"/>
          <w:sz w:val="28"/>
          <w:szCs w:val="28"/>
          <w:lang w:val="uk-UA"/>
        </w:rPr>
        <w:t xml:space="preserve"> дотримується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/>
          <w:sz w:val="28"/>
          <w:szCs w:val="28"/>
          <w:lang w:val="uk-UA"/>
        </w:rPr>
        <w:t>Науково-методичних рекомендацій щодо оціню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вання навчальних досягнень </w:t>
      </w:r>
      <w:r w:rsidR="00C801A4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 w:rsidR="002A53D1">
        <w:rPr>
          <w:rFonts w:ascii="Times New Roman" w:hAnsi="Times New Roman"/>
          <w:sz w:val="28"/>
          <w:szCs w:val="28"/>
          <w:lang w:val="uk-UA"/>
        </w:rPr>
        <w:t>ністрації від 05.10.2011 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, нормативності ведення </w:t>
      </w:r>
      <w:r w:rsidR="00C801A4">
        <w:rPr>
          <w:rFonts w:ascii="Times New Roman" w:eastAsia="MS Mincho" w:hAnsi="Times New Roman"/>
          <w:sz w:val="28"/>
          <w:szCs w:val="28"/>
          <w:lang w:val="uk-UA"/>
        </w:rPr>
        <w:t xml:space="preserve">електронних 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C801A4" w:rsidRPr="00C801A4" w:rsidRDefault="00C801A4" w:rsidP="00C801A4">
      <w:pPr>
        <w:tabs>
          <w:tab w:val="left" w:pos="1288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C801A4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Однак у процесі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 здоров’я</w:t>
      </w:r>
      <w:r w:rsidRPr="00C801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01A4">
        <w:rPr>
          <w:rFonts w:ascii="Times New Roman" w:eastAsia="MS Mincho" w:hAnsi="Times New Roman" w:cs="Times New Roman"/>
          <w:sz w:val="28"/>
          <w:szCs w:val="28"/>
          <w:lang w:val="uk-UA"/>
        </w:rPr>
        <w:t>має місце ряд суттєвих недоліків:</w:t>
      </w:r>
    </w:p>
    <w:p w:rsidR="00C801A4" w:rsidRPr="00C801A4" w:rsidRDefault="00C801A4" w:rsidP="00C801A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несистематичне проведення вчителем Дмитрієвою Н.В. онлайн-уроків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801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01A4" w:rsidRPr="00C801A4" w:rsidRDefault="00C801A4" w:rsidP="00C801A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1A4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Pr="00C801A4">
        <w:rPr>
          <w:rFonts w:ascii="Times New Roman" w:hAnsi="Times New Roman" w:cs="Times New Roman"/>
          <w:sz w:val="28"/>
          <w:szCs w:val="28"/>
          <w:lang w:val="uk-UA"/>
        </w:rPr>
        <w:t>навчання недостатньо враховуються індивідуальні навчальні можливості, рівень підготовленості та сприйняття окремих учнів (вихованців)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Завдяки цьому було одержано об’єктивну характеристику ро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боти 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основ здоров</w:t>
      </w:r>
      <w:r w:rsidR="0026016C" w:rsidRP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’</w:t>
      </w:r>
      <w:r w:rsidR="0026016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я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4FE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461012" w:rsidRPr="00E07212" w:rsidRDefault="00461012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НАКАЗУЮ: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1. Визнати ріве</w:t>
      </w:r>
      <w:r w:rsidR="00E45651">
        <w:rPr>
          <w:rFonts w:ascii="Times New Roman" w:eastAsia="MS Mincho" w:hAnsi="Times New Roman" w:cs="Times New Roman"/>
          <w:sz w:val="28"/>
          <w:szCs w:val="28"/>
          <w:lang w:val="uk-UA"/>
        </w:rPr>
        <w:t>нь викл</w:t>
      </w:r>
      <w:r w:rsidR="002A53D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адання </w:t>
      </w:r>
      <w:r w:rsidR="0026016C">
        <w:rPr>
          <w:rFonts w:ascii="Times New Roman" w:eastAsia="MS Mincho" w:hAnsi="Times New Roman" w:cs="Times New Roman"/>
          <w:sz w:val="28"/>
          <w:szCs w:val="28"/>
          <w:lang w:val="uk-UA"/>
        </w:rPr>
        <w:t>основ здоров’я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достатнім.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2. Учи</w:t>
      </w:r>
      <w:r w:rsidR="002A53D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телю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r w:rsidR="0026016C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основ здоров’я Дмитрієвій Н.В</w:t>
      </w:r>
      <w:r w:rsidR="002A53D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.:</w:t>
      </w:r>
    </w:p>
    <w:p w:rsidR="008964FE" w:rsidRDefault="008964FE" w:rsidP="00F6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2.1</w:t>
      </w:r>
      <w:r w:rsidR="00C801A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сучасному етапі реалізації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зміст</w:t>
      </w:r>
      <w:r w:rsidR="002A53D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уроків </w:t>
      </w:r>
      <w:r w:rsidR="0026016C">
        <w:rPr>
          <w:rFonts w:ascii="Times New Roman" w:eastAsia="MS Mincho" w:hAnsi="Times New Roman" w:cs="Times New Roman"/>
          <w:sz w:val="28"/>
          <w:szCs w:val="28"/>
          <w:lang w:val="uk-UA"/>
        </w:rPr>
        <w:t>основ здоров’я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  <w:r w:rsidR="004D5B1C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889" w:rsidRPr="0046555C" w:rsidRDefault="00E06889" w:rsidP="00667FC9">
      <w:pPr>
        <w:pStyle w:val="a9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виховувати 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в учнів (вихованців)</w:t>
      </w:r>
      <w:r w:rsidR="00B97A0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>потребу у</w:t>
      </w:r>
      <w:r w:rsidR="0026016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вивченні основ здоров’я</w:t>
      </w:r>
      <w:r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FC33F3" w:rsidRDefault="0026016C" w:rsidP="00FC3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Pr="0026016C">
        <w:rPr>
          <w:rFonts w:ascii="Times New Roman" w:hAnsi="Times New Roman"/>
          <w:sz w:val="28"/>
          <w:szCs w:val="28"/>
          <w:lang w:val="uk-UA" w:eastAsia="uk-UA"/>
        </w:rPr>
        <w:t xml:space="preserve"> формування </w:t>
      </w:r>
      <w:r>
        <w:rPr>
          <w:rFonts w:ascii="Times New Roman" w:hAnsi="Times New Roman"/>
          <w:sz w:val="28"/>
          <w:szCs w:val="28"/>
          <w:lang w:val="uk-UA" w:eastAsia="uk-UA"/>
        </w:rPr>
        <w:t>у школярів стійких переконань щодо пріоритету здоров</w:t>
      </w:r>
      <w:r w:rsidRPr="0026016C">
        <w:rPr>
          <w:rFonts w:ascii="Times New Roman" w:hAnsi="Times New Roman"/>
          <w:sz w:val="28"/>
          <w:szCs w:val="28"/>
          <w:lang w:val="uk-UA" w:eastAsia="uk-UA"/>
        </w:rPr>
        <w:t>`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 як основної умови реалізації фізичного потенціалу людини з урахуванням її індивідуальних особливостей; </w:t>
      </w:r>
    </w:p>
    <w:p w:rsidR="0026016C" w:rsidRPr="00FC33F3" w:rsidRDefault="00667FC9" w:rsidP="00FC3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5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016C" w:rsidRPr="006A30B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6016C" w:rsidRPr="006A30B4">
        <w:rPr>
          <w:rFonts w:ascii="Times New Roman" w:hAnsi="Times New Roman"/>
          <w:spacing w:val="-2"/>
          <w:sz w:val="28"/>
          <w:szCs w:val="28"/>
        </w:rPr>
        <w:t xml:space="preserve">формування </w:t>
      </w:r>
      <w:r w:rsidR="004658C2">
        <w:rPr>
          <w:rFonts w:ascii="Times New Roman" w:hAnsi="Times New Roman"/>
          <w:spacing w:val="-2"/>
          <w:sz w:val="28"/>
          <w:szCs w:val="28"/>
          <w:lang w:val="uk-UA"/>
        </w:rPr>
        <w:t>в учнів (вихованців)</w:t>
      </w:r>
      <w:r w:rsidR="0026016C">
        <w:rPr>
          <w:rFonts w:ascii="Times New Roman" w:hAnsi="Times New Roman"/>
          <w:spacing w:val="-2"/>
          <w:sz w:val="28"/>
          <w:szCs w:val="28"/>
          <w:lang w:val="uk-UA"/>
        </w:rPr>
        <w:t xml:space="preserve"> сталої мотиваційної установки на здоровий спосіб життя як провідної умови збереження і зміцнення здоров</w:t>
      </w:r>
      <w:r w:rsidR="0026016C" w:rsidRPr="000B13EF">
        <w:rPr>
          <w:rFonts w:ascii="Times New Roman" w:hAnsi="Times New Roman"/>
          <w:spacing w:val="-2"/>
          <w:sz w:val="28"/>
          <w:szCs w:val="28"/>
        </w:rPr>
        <w:t>`</w:t>
      </w:r>
      <w:r w:rsidR="0026016C">
        <w:rPr>
          <w:rFonts w:ascii="Times New Roman" w:hAnsi="Times New Roman"/>
          <w:spacing w:val="-2"/>
          <w:sz w:val="28"/>
          <w:szCs w:val="28"/>
          <w:lang w:val="uk-UA"/>
        </w:rPr>
        <w:t>я;</w:t>
      </w:r>
    </w:p>
    <w:p w:rsidR="0026016C" w:rsidRPr="006A30B4" w:rsidRDefault="0026016C" w:rsidP="00FC33F3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A30B4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0C73F2">
        <w:rPr>
          <w:rFonts w:ascii="Times New Roman" w:hAnsi="Times New Roman"/>
          <w:spacing w:val="-2"/>
          <w:sz w:val="28"/>
          <w:szCs w:val="28"/>
          <w:lang w:val="uk-UA"/>
        </w:rPr>
        <w:t xml:space="preserve">ознайомлення </w:t>
      </w:r>
      <w:r w:rsidR="004658C2">
        <w:rPr>
          <w:rFonts w:ascii="Times New Roman" w:hAnsi="Times New Roman"/>
          <w:spacing w:val="-2"/>
          <w:sz w:val="28"/>
          <w:szCs w:val="28"/>
          <w:lang w:val="uk-UA"/>
        </w:rPr>
        <w:t>учнів (вихованців)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з основними принципами, шляхами й методами збереження життя і</w:t>
      </w:r>
      <w:r w:rsidR="00FC33F3">
        <w:rPr>
          <w:rFonts w:ascii="Times New Roman" w:hAnsi="Times New Roman"/>
          <w:spacing w:val="-2"/>
          <w:sz w:val="28"/>
          <w:szCs w:val="28"/>
          <w:lang w:val="uk-UA"/>
        </w:rPr>
        <w:t xml:space="preserve"> зміцнення 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сіх складових здоров</w:t>
      </w:r>
      <w:r w:rsidRPr="008879F0">
        <w:rPr>
          <w:rFonts w:ascii="Times New Roman" w:hAnsi="Times New Roman"/>
          <w:spacing w:val="-2"/>
          <w:sz w:val="28"/>
          <w:szCs w:val="28"/>
        </w:rPr>
        <w:t>`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я</w:t>
      </w:r>
      <w:r w:rsidRPr="006A30B4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F663C1" w:rsidRDefault="008964FE" w:rsidP="00FC33F3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створювати оптимальні умови для розвитку </w:t>
      </w:r>
      <w:r w:rsidR="004D5B1C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слухового сприймання, 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мислен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>нє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вої діяльності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658C2">
        <w:rPr>
          <w:rFonts w:ascii="Times New Roman" w:hAnsi="Times New Roman" w:cs="Times New Roman"/>
          <w:sz w:val="28"/>
          <w:szCs w:val="28"/>
          <w:lang w:val="uk-UA" w:eastAsia="uk-UA"/>
        </w:rPr>
        <w:t>учнів (вихованців)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: умінь аналізувати, синтезувати, порівнювати, узагальнювати</w:t>
      </w:r>
      <w:r w:rsidR="00667FC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663C1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26016C" w:rsidRDefault="0026016C" w:rsidP="00FC33F3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0C73F2">
        <w:rPr>
          <w:rFonts w:ascii="Times New Roman" w:hAnsi="Times New Roman"/>
          <w:spacing w:val="-2"/>
          <w:sz w:val="28"/>
          <w:szCs w:val="28"/>
          <w:lang w:val="uk-UA"/>
        </w:rPr>
        <w:t xml:space="preserve">навчання </w:t>
      </w:r>
      <w:r w:rsidR="004658C2">
        <w:rPr>
          <w:rFonts w:ascii="Times New Roman" w:hAnsi="Times New Roman"/>
          <w:spacing w:val="-2"/>
          <w:sz w:val="28"/>
          <w:szCs w:val="28"/>
          <w:lang w:val="uk-UA"/>
        </w:rPr>
        <w:t>учнів (вихованців)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методам самооцінки і контролю стану і рівня здоров</w:t>
      </w:r>
      <w:r w:rsidRPr="00AF0121">
        <w:rPr>
          <w:rFonts w:ascii="Times New Roman" w:hAnsi="Times New Roman"/>
          <w:spacing w:val="-2"/>
          <w:sz w:val="28"/>
          <w:szCs w:val="28"/>
        </w:rPr>
        <w:t>`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я протягом усіх років навчання;</w:t>
      </w:r>
    </w:p>
    <w:p w:rsidR="00461012" w:rsidRDefault="0026016C" w:rsidP="00FC33F3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- </w:t>
      </w:r>
      <w:r w:rsidR="000C73F2">
        <w:rPr>
          <w:rFonts w:ascii="Times New Roman" w:hAnsi="Times New Roman"/>
          <w:spacing w:val="-2"/>
          <w:sz w:val="28"/>
          <w:szCs w:val="28"/>
          <w:lang w:val="uk-UA"/>
        </w:rPr>
        <w:t xml:space="preserve">розвиток життєвих навичок </w:t>
      </w:r>
      <w:r w:rsidR="004658C2">
        <w:rPr>
          <w:rFonts w:ascii="Times New Roman" w:hAnsi="Times New Roman"/>
          <w:spacing w:val="-2"/>
          <w:sz w:val="28"/>
          <w:szCs w:val="28"/>
          <w:lang w:val="uk-UA"/>
        </w:rPr>
        <w:t>учнів (вихованців)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, спрямованих на заохочення </w:t>
      </w:r>
    </w:p>
    <w:p w:rsidR="00461012" w:rsidRDefault="00461012" w:rsidP="00FC33F3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26016C" w:rsidRPr="006A30B4" w:rsidRDefault="0026016C" w:rsidP="00FC33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вести здоровий спосіб життя.</w:t>
      </w:r>
    </w:p>
    <w:p w:rsidR="00950317" w:rsidRPr="00E07212" w:rsidRDefault="000C73F2" w:rsidP="00F663C1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ІІ семестру 20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22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2.2</w:t>
      </w:r>
      <w:r w:rsidR="00C801A4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Забезпечити ефективність індивідуальної роботи з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учнями (вихованцями)</w:t>
      </w:r>
      <w:r w:rsidR="00C801A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при дистанційному навчанні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спрямовуючи її на подолання недоліків та прогалин у знаннях та практичних навичках.</w:t>
      </w:r>
    </w:p>
    <w:p w:rsidR="00950317" w:rsidRPr="00E07212" w:rsidRDefault="00D51382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Протягом </w:t>
      </w:r>
      <w:r w:rsidR="000C73F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ІІ семестру 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2.3</w:t>
      </w:r>
      <w:r w:rsidR="00C801A4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Застосовувати різнорівневі завдання, урізноманітнювати методи та прийо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ми викл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адання </w:t>
      </w:r>
      <w:r w:rsidR="0026016C">
        <w:rPr>
          <w:rFonts w:ascii="Times New Roman" w:eastAsia="MS Mincho" w:hAnsi="Times New Roman" w:cs="Times New Roman"/>
          <w:sz w:val="28"/>
          <w:szCs w:val="28"/>
          <w:lang w:val="uk-UA"/>
        </w:rPr>
        <w:t>основ здоров’я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при дистанційному навчанні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в умовах спеціальної школи.</w:t>
      </w:r>
    </w:p>
    <w:p w:rsidR="008964FE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Протягом </w:t>
      </w:r>
      <w:r w:rsidR="000C73F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ІІ семестру 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20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22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E73450" w:rsidRDefault="00FC33F3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2.4</w:t>
      </w:r>
      <w:r w:rsidR="00C801A4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</w:t>
      </w:r>
      <w:r w:rsidR="008964FE" w:rsidRPr="00E07212"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  <w:t xml:space="preserve">забезпеченням дидактичного матеріалу, сучасною 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  <w:t>методичною літературою.</w:t>
      </w:r>
    </w:p>
    <w:p w:rsidR="00950317" w:rsidRPr="00E07212" w:rsidRDefault="00D51382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Протягом </w:t>
      </w:r>
      <w:r w:rsidR="00FC33F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ІІ семестру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/20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3. Керівнику методичного об’єднання вчителів </w:t>
      </w:r>
      <w:r w:rsidR="00D5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природничо-математичного циклу </w:t>
      </w:r>
      <w:r w:rsidR="004658C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Дмитрієвій Н.В</w:t>
      </w:r>
      <w:r w:rsidR="00950317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</w:t>
      </w:r>
      <w:r w:rsidR="004658C2">
        <w:rPr>
          <w:rFonts w:ascii="Times New Roman" w:eastAsia="MS Mincho" w:hAnsi="Times New Roman" w:cs="Times New Roman"/>
          <w:sz w:val="28"/>
          <w:szCs w:val="28"/>
          <w:lang w:val="uk-UA"/>
        </w:rPr>
        <w:t>онлайн-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засіданні шкільного 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довідк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про стан викладання </w:t>
      </w:r>
      <w:r w:rsidR="0026016C">
        <w:rPr>
          <w:rFonts w:ascii="Times New Roman" w:eastAsia="MS Mincho" w:hAnsi="Times New Roman" w:cs="Times New Roman"/>
          <w:sz w:val="28"/>
          <w:szCs w:val="28"/>
          <w:lang w:val="uk-UA"/>
        </w:rPr>
        <w:t>основ здоров’я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ретельно проаналізувати результати перевірки.</w:t>
      </w:r>
    </w:p>
    <w:p w:rsidR="008964FE" w:rsidRPr="00E07212" w:rsidRDefault="004658C2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Березень</w:t>
      </w:r>
      <w:r w:rsidR="00E0688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41F76">
        <w:rPr>
          <w:rFonts w:ascii="Times New Roman" w:eastAsia="MS Mincho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3.2. Розробити заходи щодо </w:t>
      </w:r>
      <w:r w:rsidR="00667FC9">
        <w:rPr>
          <w:rFonts w:ascii="Times New Roman" w:eastAsia="MS Mincho" w:hAnsi="Times New Roman" w:cs="Times New Roman"/>
          <w:sz w:val="28"/>
          <w:szCs w:val="28"/>
          <w:lang w:val="uk-UA"/>
        </w:rPr>
        <w:t>усунення недоліків, виявлених у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ході перевірки.</w:t>
      </w:r>
    </w:p>
    <w:p w:rsidR="008964FE" w:rsidRPr="00E07212" w:rsidRDefault="004658C2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Березень</w:t>
      </w:r>
      <w:r w:rsidR="00F41F7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23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E73450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4. Контроль за виконанням наказу покласти на заступника директора з навчально-виховної роботи Кушніренко О.В.</w:t>
      </w: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461012" w:rsidRDefault="00461012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4658C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Тетяна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6B7844" w:rsidRDefault="006B7844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ectPr w:rsidR="006B7844" w:rsidSect="00E7345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64FE" w:rsidRPr="00E07212" w:rsidRDefault="00FC33F3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Дмитрієва Н.В.</w:t>
      </w:r>
      <w:r w:rsidR="00F0743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r w:rsidR="006B784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r w:rsidR="006B784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_______</w:t>
      </w:r>
    </w:p>
    <w:p w:rsidR="00575F9F" w:rsidRPr="00F41F76" w:rsidRDefault="000A6C69" w:rsidP="00461012">
      <w:pPr>
        <w:tabs>
          <w:tab w:val="left" w:pos="1288"/>
        </w:tabs>
        <w:spacing w:after="0"/>
        <w:rPr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Кушніренко О.В. </w:t>
      </w:r>
      <w:r w:rsidR="004610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_______</w:t>
      </w:r>
    </w:p>
    <w:sectPr w:rsidR="00575F9F" w:rsidRPr="00F41F76" w:rsidSect="00464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35" w:rsidRDefault="00D92735" w:rsidP="00E73450">
      <w:pPr>
        <w:spacing w:after="0" w:line="240" w:lineRule="auto"/>
      </w:pPr>
      <w:r>
        <w:separator/>
      </w:r>
    </w:p>
  </w:endnote>
  <w:endnote w:type="continuationSeparator" w:id="0">
    <w:p w:rsidR="00D92735" w:rsidRDefault="00D92735" w:rsidP="00E7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35" w:rsidRDefault="00D92735" w:rsidP="00E73450">
      <w:pPr>
        <w:spacing w:after="0" w:line="240" w:lineRule="auto"/>
      </w:pPr>
      <w:r>
        <w:separator/>
      </w:r>
    </w:p>
  </w:footnote>
  <w:footnote w:type="continuationSeparator" w:id="0">
    <w:p w:rsidR="00D92735" w:rsidRDefault="00D92735" w:rsidP="00E7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469593"/>
      <w:docPartObj>
        <w:docPartGallery w:val="Page Numbers (Top of Page)"/>
        <w:docPartUnique/>
      </w:docPartObj>
    </w:sdtPr>
    <w:sdtEndPr/>
    <w:sdtContent>
      <w:p w:rsidR="00E73450" w:rsidRDefault="00E734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12">
          <w:rPr>
            <w:noProof/>
          </w:rPr>
          <w:t>2</w:t>
        </w:r>
        <w:r>
          <w:fldChar w:fldCharType="end"/>
        </w:r>
      </w:p>
    </w:sdtContent>
  </w:sdt>
  <w:p w:rsidR="00E73450" w:rsidRDefault="00E7345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art20B7"/>
      </v:shape>
    </w:pict>
  </w:numPicBullet>
  <w:abstractNum w:abstractNumId="0" w15:restartNumberingAfterBreak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7EB"/>
    <w:rsid w:val="000A6C69"/>
    <w:rsid w:val="000C73F2"/>
    <w:rsid w:val="0010490B"/>
    <w:rsid w:val="00106F72"/>
    <w:rsid w:val="00131528"/>
    <w:rsid w:val="00141DE8"/>
    <w:rsid w:val="00162052"/>
    <w:rsid w:val="001A49EE"/>
    <w:rsid w:val="001B2D14"/>
    <w:rsid w:val="00257294"/>
    <w:rsid w:val="0026016C"/>
    <w:rsid w:val="002723BD"/>
    <w:rsid w:val="0029793B"/>
    <w:rsid w:val="002A53D1"/>
    <w:rsid w:val="003A28E7"/>
    <w:rsid w:val="00427CA2"/>
    <w:rsid w:val="00461012"/>
    <w:rsid w:val="00464B49"/>
    <w:rsid w:val="0046555C"/>
    <w:rsid w:val="004658C2"/>
    <w:rsid w:val="00476DDF"/>
    <w:rsid w:val="004D5B1C"/>
    <w:rsid w:val="00575F9F"/>
    <w:rsid w:val="005F3693"/>
    <w:rsid w:val="00667FC9"/>
    <w:rsid w:val="006B7844"/>
    <w:rsid w:val="006C1C5E"/>
    <w:rsid w:val="006E2290"/>
    <w:rsid w:val="00756826"/>
    <w:rsid w:val="007A62D8"/>
    <w:rsid w:val="007B1871"/>
    <w:rsid w:val="007E616D"/>
    <w:rsid w:val="008060A0"/>
    <w:rsid w:val="00854980"/>
    <w:rsid w:val="00875B9B"/>
    <w:rsid w:val="008964FE"/>
    <w:rsid w:val="009156E5"/>
    <w:rsid w:val="00925004"/>
    <w:rsid w:val="00950317"/>
    <w:rsid w:val="00A1584E"/>
    <w:rsid w:val="00AB57AB"/>
    <w:rsid w:val="00AD5CE3"/>
    <w:rsid w:val="00AF0053"/>
    <w:rsid w:val="00B16A3C"/>
    <w:rsid w:val="00B401B9"/>
    <w:rsid w:val="00B706E8"/>
    <w:rsid w:val="00B812D5"/>
    <w:rsid w:val="00B946AA"/>
    <w:rsid w:val="00B97A04"/>
    <w:rsid w:val="00BA1D52"/>
    <w:rsid w:val="00BB6386"/>
    <w:rsid w:val="00BB7010"/>
    <w:rsid w:val="00BD1052"/>
    <w:rsid w:val="00C05A32"/>
    <w:rsid w:val="00C801A4"/>
    <w:rsid w:val="00CF2040"/>
    <w:rsid w:val="00D04349"/>
    <w:rsid w:val="00D34FB7"/>
    <w:rsid w:val="00D37327"/>
    <w:rsid w:val="00D51382"/>
    <w:rsid w:val="00D61216"/>
    <w:rsid w:val="00D80B93"/>
    <w:rsid w:val="00D92735"/>
    <w:rsid w:val="00DC5A1D"/>
    <w:rsid w:val="00DD6EF9"/>
    <w:rsid w:val="00E06889"/>
    <w:rsid w:val="00E07212"/>
    <w:rsid w:val="00E07282"/>
    <w:rsid w:val="00E31F5C"/>
    <w:rsid w:val="00E33A88"/>
    <w:rsid w:val="00E45651"/>
    <w:rsid w:val="00E73450"/>
    <w:rsid w:val="00F0743C"/>
    <w:rsid w:val="00F143E7"/>
    <w:rsid w:val="00F417EB"/>
    <w:rsid w:val="00F41F76"/>
    <w:rsid w:val="00F51F42"/>
    <w:rsid w:val="00F64717"/>
    <w:rsid w:val="00F663C1"/>
    <w:rsid w:val="00F80F7B"/>
    <w:rsid w:val="00FC33F3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999F"/>
  <w15:docId w15:val="{8D9C9869-4B4B-47BD-B32C-C00EFA4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и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E7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E73450"/>
  </w:style>
  <w:style w:type="paragraph" w:styleId="af">
    <w:name w:val="footer"/>
    <w:basedOn w:val="a"/>
    <w:link w:val="af0"/>
    <w:uiPriority w:val="99"/>
    <w:unhideWhenUsed/>
    <w:rsid w:val="00E7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E7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FF6B-9EDC-4DCB-8E10-B212E176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3711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Rozumniki-T</cp:lastModifiedBy>
  <cp:revision>26</cp:revision>
  <cp:lastPrinted>2023-03-29T10:10:00Z</cp:lastPrinted>
  <dcterms:created xsi:type="dcterms:W3CDTF">2018-02-25T17:30:00Z</dcterms:created>
  <dcterms:modified xsi:type="dcterms:W3CDTF">2023-03-29T10:12:00Z</dcterms:modified>
</cp:coreProperties>
</file>