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B7" w:rsidRPr="005C45FB" w:rsidRDefault="00432710" w:rsidP="006E0D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6E0DB7" w:rsidRPr="005C45FB" w:rsidRDefault="00432710" w:rsidP="006E0D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 ШКОЛА №</w:t>
      </w:r>
      <w:r w:rsidR="007001AA"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6»</w:t>
      </w:r>
    </w:p>
    <w:p w:rsidR="00432710" w:rsidRPr="005C45FB" w:rsidRDefault="00432710" w:rsidP="006E0DB7">
      <w:pPr>
        <w:pStyle w:val="a5"/>
        <w:jc w:val="center"/>
        <w:rPr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432710" w:rsidRPr="005C45FB" w:rsidTr="003D69E8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2710" w:rsidRPr="005C45FB" w:rsidRDefault="00432710" w:rsidP="000044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32710" w:rsidRPr="005C45FB" w:rsidRDefault="00432710" w:rsidP="004327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32710" w:rsidRPr="005C45FB" w:rsidRDefault="00F3703F" w:rsidP="004327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B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3B4E" w:rsidRPr="00A13B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7197D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Харків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2710" w:rsidRPr="005C4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№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F2"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:rsidR="003C4639" w:rsidRPr="005C45FB" w:rsidRDefault="003C4639" w:rsidP="00A25FB5">
      <w:pPr>
        <w:pStyle w:val="a5"/>
        <w:rPr>
          <w:sz w:val="28"/>
          <w:szCs w:val="28"/>
          <w:lang w:val="uk-UA"/>
        </w:rPr>
      </w:pPr>
    </w:p>
    <w:p w:rsidR="00B16D2E" w:rsidRPr="005C45FB" w:rsidRDefault="00C6029E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sz w:val="28"/>
          <w:szCs w:val="28"/>
          <w:lang w:val="uk-UA"/>
        </w:rPr>
        <w:br/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Про підсумки роботи гуртків</w:t>
      </w:r>
    </w:p>
    <w:p w:rsidR="00B16D2E" w:rsidRPr="005C45FB" w:rsidRDefault="002F180A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І семестр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65ECF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71E3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4B3583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47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28AB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D2E" w:rsidRPr="005C45FB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C4639" w:rsidRPr="005C45FB" w:rsidRDefault="003C4639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4639" w:rsidRPr="005C45FB" w:rsidRDefault="003C4639" w:rsidP="00A25FB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67064" w:rsidRPr="005C45FB" w:rsidRDefault="00C6029E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до річного плану роботи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D5526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з </w:t>
      </w:r>
      <w:r w:rsidR="006E0DB7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B7424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року по</w:t>
      </w:r>
      <w:r w:rsidR="00B7424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7424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ено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 організації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ової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оцінки її ефективності та впливу на розвиток творчого потенціалу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(вихованців)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режимі online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 Перевір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охоплення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(вихованців) 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школи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гуртковою роботою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результативність роботи</w:t>
      </w:r>
      <w:r w:rsidR="004D13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керівників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</w:t>
      </w:r>
      <w:r w:rsidR="00067064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3DDA" w:rsidRPr="005C45FB" w:rsidRDefault="00113DDA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в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спеціальній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школі організовано роботу</w:t>
      </w:r>
      <w:r w:rsidR="006E0DB7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35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гуртків:</w:t>
      </w:r>
    </w:p>
    <w:p w:rsidR="006F786C" w:rsidRPr="005C45FB" w:rsidRDefault="006F786C" w:rsidP="00A05380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«Вибір майбутньої професії»</w:t>
      </w: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639"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керівник гуртка Проценко О.М</w:t>
      </w:r>
      <w:r w:rsidRPr="005C45FB">
        <w:rPr>
          <w:sz w:val="28"/>
          <w:szCs w:val="28"/>
          <w:lang w:val="uk-UA"/>
        </w:rPr>
        <w:t>.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C45FB">
        <w:rPr>
          <w:sz w:val="28"/>
          <w:szCs w:val="28"/>
        </w:rPr>
        <w:t xml:space="preserve"> </w:t>
      </w:r>
    </w:p>
    <w:p w:rsidR="00113DDA" w:rsidRPr="005C45FB" w:rsidRDefault="006F786C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0DB7" w:rsidRPr="005C45FB">
        <w:rPr>
          <w:rFonts w:ascii="Times New Roman" w:hAnsi="Times New Roman" w:cs="Times New Roman"/>
          <w:sz w:val="28"/>
          <w:szCs w:val="28"/>
          <w:lang w:val="uk-UA"/>
        </w:rPr>
        <w:t>Декоративно-</w:t>
      </w:r>
      <w:r w:rsidR="00F84779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ужиткове</w:t>
      </w:r>
      <w:r w:rsidR="004B3583" w:rsidRPr="005C45F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мистецтво»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DF1BE8" w:rsidRPr="005C45FB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F84779" w:rsidRPr="00F8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779" w:rsidRPr="005C45FB">
        <w:rPr>
          <w:rFonts w:ascii="Times New Roman" w:hAnsi="Times New Roman" w:cs="Times New Roman"/>
          <w:sz w:val="28"/>
          <w:szCs w:val="28"/>
          <w:lang w:val="uk-UA"/>
        </w:rPr>
        <w:t>Здолбнікова О.А.</w:t>
      </w:r>
      <w:r w:rsidR="00F84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13DD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786C" w:rsidRPr="005C45FB" w:rsidRDefault="006F786C" w:rsidP="00A05380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«Жестова пісня»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639" w:rsidRPr="005C45FB">
        <w:rPr>
          <w:sz w:val="28"/>
          <w:szCs w:val="28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керівник гуртка Воробйова Н.В.;</w:t>
      </w:r>
    </w:p>
    <w:p w:rsidR="00434C5E" w:rsidRPr="005C45FB" w:rsidRDefault="006F786C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</w:rPr>
        <w:t xml:space="preserve"> </w:t>
      </w:r>
      <w:r w:rsidR="00D828AB" w:rsidRPr="005C45FB">
        <w:rPr>
          <w:rFonts w:ascii="Times New Roman" w:hAnsi="Times New Roman" w:cs="Times New Roman"/>
          <w:sz w:val="28"/>
          <w:szCs w:val="28"/>
        </w:rPr>
        <w:t>«Пізнай себе»</w:t>
      </w:r>
      <w:r w:rsidR="006E0DB7" w:rsidRPr="005C45FB">
        <w:rPr>
          <w:sz w:val="28"/>
          <w:szCs w:val="28"/>
        </w:rPr>
        <w:t xml:space="preserve"> 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E0DB7" w:rsidRPr="005C4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8AB" w:rsidRPr="005C45FB">
        <w:rPr>
          <w:rFonts w:ascii="Times New Roman" w:hAnsi="Times New Roman" w:cs="Times New Roman"/>
          <w:sz w:val="28"/>
          <w:szCs w:val="28"/>
          <w:lang w:val="uk-UA"/>
        </w:rPr>
        <w:t>керівник гуртка Проценко О.М</w:t>
      </w:r>
      <w:r w:rsidR="00D828AB" w:rsidRPr="005C45FB">
        <w:rPr>
          <w:sz w:val="28"/>
          <w:szCs w:val="28"/>
          <w:lang w:val="uk-UA"/>
        </w:rPr>
        <w:t>.</w:t>
      </w:r>
      <w:r w:rsidR="00D828AB" w:rsidRPr="005C45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786C" w:rsidRPr="005C45FB" w:rsidRDefault="00F84779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«Творча майстерня» –  керівник 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>Паніна Г.С.</w:t>
      </w:r>
      <w:r w:rsidR="006F786C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13DDA" w:rsidRPr="005C45FB" w:rsidRDefault="00F84779" w:rsidP="006F786C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Я - патріот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» – 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>Мамонова І.Д., Усік В.Г.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DDA" w:rsidRPr="005C45FB" w:rsidRDefault="00C6029E" w:rsidP="003368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перевірки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відвідано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F786C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гурткових занять</w:t>
      </w:r>
      <w:r w:rsidR="00113DD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3DDA" w:rsidRPr="005C45FB" w:rsidRDefault="00113DDA" w:rsidP="00D5526F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омісячно перевіряються плани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журнали облік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180A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гурткових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6F79" w:rsidRPr="005C45FB" w:rsidRDefault="00113DDA" w:rsidP="007001AA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ров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едено співбесіди з 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кер</w:t>
      </w:r>
      <w:r w:rsidR="00F4678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вниками гуртків</w:t>
      </w:r>
      <w:r w:rsidR="0042332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учнями (</w:t>
      </w:r>
      <w:r w:rsidR="002509BF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вихованцями</w:t>
      </w:r>
      <w:r w:rsidR="00A0538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B6F79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C45FB" w:rsidRDefault="00316713" w:rsidP="00D552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Гуртки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обиралися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учнями (вихованцями)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C6029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E18EC" w:rsidRPr="005C45FB" w:rsidRDefault="00C6029E" w:rsidP="005C4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кругозору,</w:t>
      </w:r>
      <w:r w:rsidR="00F4678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природних здібностей,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671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нових сфе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р знан</w:t>
      </w:r>
      <w:r w:rsidR="0031671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людської діяльності</w:t>
      </w:r>
      <w:r w:rsidR="00D828AB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, подальшої професійної орієнтації</w:t>
      </w:r>
      <w:r w:rsidR="00784E76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допомоги у виборі майбутньої професії.</w:t>
      </w:r>
    </w:p>
    <w:p w:rsidR="00932F60" w:rsidRPr="005C45FB" w:rsidRDefault="00C6029E" w:rsidP="00D552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Гуртковою роботою</w:t>
      </w:r>
      <w:r w:rsidR="00784E76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заняттями в спортивних секціях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3368D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семестрі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7197D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477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</w:t>
      </w:r>
      <w:r w:rsidR="00932F60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охоплено </w:t>
      </w:r>
      <w:r w:rsidR="000B2DEE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87</w:t>
      </w:r>
      <w:r w:rsidR="00DF1BE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</w:t>
      </w:r>
      <w:r w:rsidR="004B3583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(вихованців)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25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DD2548" w:rsidRPr="005C45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0293" w:rsidRPr="005C45FB" w:rsidRDefault="006F786C" w:rsidP="0001029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Учні </w:t>
      </w:r>
      <w:r w:rsidR="0057704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вихованці</w:t>
      </w:r>
      <w:r w:rsidR="0057704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10293" w:rsidRPr="005C45FB">
        <w:rPr>
          <w:rFonts w:ascii="Times New Roman" w:hAnsi="Times New Roman" w:cs="Times New Roman"/>
          <w:sz w:val="28"/>
          <w:szCs w:val="28"/>
          <w:lang w:val="uk-UA"/>
        </w:rPr>
        <w:t>спеціальної школи</w:t>
      </w:r>
      <w:r w:rsidR="0001029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брали участь:</w:t>
      </w:r>
    </w:p>
    <w:p w:rsidR="00010293" w:rsidRPr="00CC2A87" w:rsidRDefault="00801EDD" w:rsidP="005231D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10293"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обласній </w:t>
      </w:r>
      <w:r w:rsidRPr="00CC2A87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8F783D"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ій обласній виставці-конкурсі </w:t>
      </w:r>
      <w:r w:rsidR="006F786C" w:rsidRPr="00CC2A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2A87" w:rsidRPr="00CC2A87">
        <w:rPr>
          <w:rFonts w:ascii="Times New Roman" w:hAnsi="Times New Roman" w:cs="Times New Roman"/>
          <w:sz w:val="28"/>
          <w:szCs w:val="28"/>
          <w:lang w:val="uk-UA"/>
        </w:rPr>
        <w:t>Український сувенір</w:t>
      </w:r>
      <w:r w:rsidR="006F786C" w:rsidRPr="00CC2A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704E"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7704E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художні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7704E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керівник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="0057704E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Здолбнікова О.А.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, Паніна Г.С.</w:t>
      </w:r>
      <w:r w:rsidR="008F783D" w:rsidRPr="00CC2A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0293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010293" w:rsidRPr="00CC2A87" w:rsidRDefault="00010293" w:rsidP="005231D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у Всеукраїнському </w:t>
      </w:r>
      <w:r w:rsidR="00CC2A87" w:rsidRPr="00CC2A87"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C2A87" w:rsidRPr="00CC2A87">
        <w:rPr>
          <w:rFonts w:ascii="Times New Roman" w:hAnsi="Times New Roman" w:cs="Times New Roman"/>
          <w:sz w:val="28"/>
          <w:szCs w:val="28"/>
          <w:lang w:val="uk-UA"/>
        </w:rPr>
        <w:t>Новорічна композиція</w:t>
      </w:r>
      <w:r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6795F" w:rsidRPr="00CC2A8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художні керівники Здолбнікова О.А., Паніна Г.С.</w:t>
      </w:r>
      <w:r w:rsidR="0046795F" w:rsidRPr="00CC2A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29CB" w:rsidRPr="005C45FB" w:rsidRDefault="003A2415" w:rsidP="008E613F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Також </w:t>
      </w:r>
      <w:r w:rsidR="008E613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гуртківці б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рали </w:t>
      </w:r>
      <w:r w:rsidR="008E613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активну участь у проведенні загальношкільних заходів та свят</w:t>
      </w:r>
      <w:r w:rsidR="007A29CB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вято першого дзвоника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>Перший дзвоник лине дистанційно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6C50A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116A3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116A3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Дня захисника України, Дня українського козацтва, Дня працівників освіти </w:t>
      </w:r>
      <w:r w:rsidR="006C50A3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конкурс дитячих талантів до Міжнародного дня глухих, до Дня української писемності та мови, конкурс малюнків та творчих робіт до Всесвітнього дня дитини, </w:t>
      </w:r>
      <w:r w:rsidR="00784E7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проведен</w:t>
      </w:r>
      <w:r w:rsidR="00A05380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784E7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30F0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виставку «Утилізація та переробка відходів», </w:t>
      </w:r>
      <w:r w:rsidR="000044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свято осені </w:t>
      </w:r>
      <w:r w:rsidR="00CC2A8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Барви осені», до Дня Гідності та Свободи, </w:t>
      </w:r>
      <w:r w:rsidR="00230F0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«Голодомор</w:t>
      </w:r>
      <w:r w:rsidR="003368D3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C35CA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1932</w:t>
      </w:r>
      <w:r w:rsidR="003C4639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C4639" w:rsidRPr="00CC2A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F1BE8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19</w:t>
      </w:r>
      <w:r w:rsidR="00BC35CA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33</w:t>
      </w:r>
      <w:r w:rsidR="00230F0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F46788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7A29CB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75254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свят</w:t>
      </w:r>
      <w:r w:rsidR="00784E7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575254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Дня Збройних сил України, </w:t>
      </w:r>
      <w:r w:rsidR="00784E76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підготовці та проведенні</w:t>
      </w:r>
      <w:r w:rsidR="00B50731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>відкриття майстерні Санти,</w:t>
      </w:r>
      <w:r w:rsidR="00CC2A87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новорічн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>зок</w:t>
      </w:r>
      <w:r w:rsidR="009053F4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</w:t>
      </w:r>
      <w:r w:rsidR="00A61CFA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Дня</w:t>
      </w:r>
      <w:r w:rsidR="007A29CB" w:rsidRP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Святого Миколая</w:t>
      </w:r>
      <w:r w:rsidR="00CC2A87" w:rsidRPr="00CC2A87">
        <w:rPr>
          <w:rFonts w:ascii="Times New Roman" w:hAnsi="Times New Roman" w:cs="Times New Roman"/>
          <w:iCs/>
          <w:sz w:val="28"/>
          <w:szCs w:val="28"/>
          <w:lang w:val="uk-UA"/>
        </w:rPr>
        <w:t>, Нового року.</w:t>
      </w:r>
    </w:p>
    <w:p w:rsidR="00316713" w:rsidRPr="005C45FB" w:rsidRDefault="00F46788" w:rsidP="00BC35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D5526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оробки та </w:t>
      </w:r>
      <w:r w:rsidR="003F3D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малюнки 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гуртківців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«Творч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ої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майстерн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6F786C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» (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керівник гуртка</w:t>
      </w:r>
      <w:r w:rsidR="00F847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Паніна Г.С.</w:t>
      </w:r>
      <w:r w:rsidR="003D69E8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, «</w:t>
      </w:r>
      <w:r w:rsidR="003128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Декоративно-</w:t>
      </w:r>
      <w:r w:rsidR="00F84779">
        <w:rPr>
          <w:rFonts w:ascii="Times New Roman" w:hAnsi="Times New Roman" w:cs="Times New Roman"/>
          <w:iCs/>
          <w:sz w:val="28"/>
          <w:szCs w:val="28"/>
          <w:lang w:val="uk-UA"/>
        </w:rPr>
        <w:t>ужиткового</w:t>
      </w:r>
      <w:r w:rsidR="003128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мистецтв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F847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(керівник гуртка </w:t>
      </w:r>
      <w:r w:rsidR="00F8477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Здолбнікова О.А.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CC2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пісні у жестовому виконанні </w:t>
      </w:r>
      <w:r w:rsidR="0000444F">
        <w:rPr>
          <w:rFonts w:ascii="Times New Roman" w:hAnsi="Times New Roman" w:cs="Times New Roman"/>
          <w:iCs/>
          <w:sz w:val="28"/>
          <w:szCs w:val="28"/>
          <w:lang w:val="uk-UA"/>
        </w:rPr>
        <w:t>(керівник гуртка                     Воробйова Н.В.</w:t>
      </w:r>
      <w:r w:rsidR="0000444F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00444F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3F3D54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демонстру</w:t>
      </w:r>
      <w:r w:rsidR="00A05380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вались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 w:rsidR="003D69E8" w:rsidRPr="005C45F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F3D54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вистав</w:t>
      </w:r>
      <w:r w:rsidR="003D69E8" w:rsidRPr="005C45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68D3" w:rsidRPr="005C45F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, заходах 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>з нагоди</w:t>
      </w:r>
      <w:r w:rsidR="00312854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загальношкільних заходів</w:t>
      </w:r>
      <w:r w:rsidR="0000444F" w:rsidRPr="0000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у режимі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на телеканалі </w:t>
      </w:r>
      <w:r w:rsidR="0000444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C5753" w:rsidRPr="005C45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68D3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639" w:rsidRPr="005C45FB" w:rsidRDefault="00B50731" w:rsidP="00820C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Виходячи з вище зазначеного,</w:t>
      </w:r>
    </w:p>
    <w:p w:rsidR="005231DE" w:rsidRDefault="005231DE" w:rsidP="00820C21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75F96" w:rsidRPr="005C45FB" w:rsidRDefault="003F0F68" w:rsidP="003C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F0F68" w:rsidRPr="005C45FB" w:rsidRDefault="00E75F96" w:rsidP="005231DE">
      <w:pPr>
        <w:pStyle w:val="a6"/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>голосити подяку керівник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>за якісну підготовку членів гуртків: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>«Жестова пісня»</w:t>
      </w:r>
      <w:r w:rsidR="00D5526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98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4BD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Воробйовій Н.В.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4C7AAB" w:rsidRPr="005C4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загальношкільних заходах у режимі </w:t>
      </w:r>
      <w:r w:rsidR="0000444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>«Творча майстерня»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Паніній Г.С.,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>Декоративно-ужиткове мистецтво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>Здолбніковій О.А. за підготовку та оформлен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ня виставок та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конкурсів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 кращий витвір власними руками 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00444F" w:rsidRPr="005C4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семестру 202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0044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44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3F0F68" w:rsidRPr="005C45FB" w:rsidRDefault="003F0F68" w:rsidP="005231DE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вихователям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63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75F96" w:rsidRPr="005C45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1CFA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-х </w:t>
      </w:r>
      <w:r w:rsidR="00E75F96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активно залучати </w:t>
      </w:r>
      <w:r w:rsidR="0035747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до гурткової роботи </w:t>
      </w:r>
      <w:r w:rsidR="00A61CFA" w:rsidRPr="005C45F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із соціально</w:t>
      </w:r>
      <w:r w:rsidR="0025304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незахищених сімей</w:t>
      </w:r>
      <w:r w:rsidR="003A2415" w:rsidRPr="005C45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80" w:rsidRPr="005C45FB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25304F" w:rsidRPr="005C45FB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820C21" w:rsidRPr="005C45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>, які потребують особливої уваги з боку вчителів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415" w:rsidRPr="005C45FB">
        <w:rPr>
          <w:rFonts w:ascii="Times New Roman" w:hAnsi="Times New Roman" w:cs="Times New Roman"/>
          <w:sz w:val="28"/>
          <w:szCs w:val="28"/>
          <w:lang w:val="uk-UA"/>
        </w:rPr>
        <w:t>та дітей</w:t>
      </w:r>
      <w:r w:rsidR="008E613F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з сімей, які опинилися у </w:t>
      </w:r>
      <w:r w:rsidR="00BC35CA" w:rsidRPr="005C45FB">
        <w:rPr>
          <w:rFonts w:ascii="Times New Roman" w:hAnsi="Times New Roman" w:cs="Times New Roman"/>
          <w:sz w:val="28"/>
          <w:szCs w:val="28"/>
          <w:lang w:val="uk-UA"/>
        </w:rPr>
        <w:t>скрутних життєвих обставинах.</w:t>
      </w:r>
      <w:r w:rsidR="006E0DB7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C5E" w:rsidRDefault="006E0DB7" w:rsidP="005231DE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434C5E" w:rsidRPr="005C45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4C5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семестру 20</w:t>
      </w:r>
      <w:r w:rsidR="008F0B6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34C5E" w:rsidRPr="005C45F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AF2ECF" w:rsidRPr="005C4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0B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4C5E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5FB" w:rsidRDefault="003F0F68" w:rsidP="005231DE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</w:t>
      </w:r>
      <w:r w:rsidR="003368D3" w:rsidRPr="005C45FB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директора з </w:t>
      </w:r>
    </w:p>
    <w:p w:rsidR="00F84779" w:rsidRPr="008E4362" w:rsidRDefault="003F0F68" w:rsidP="008E436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663EA9" w:rsidRPr="005C4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7D" w:rsidRPr="005C45FB">
        <w:rPr>
          <w:rFonts w:ascii="Times New Roman" w:hAnsi="Times New Roman" w:cs="Times New Roman"/>
          <w:sz w:val="28"/>
          <w:szCs w:val="28"/>
          <w:lang w:val="uk-UA"/>
        </w:rPr>
        <w:t>Безкровну Д.Д.</w:t>
      </w:r>
    </w:p>
    <w:p w:rsidR="00F84779" w:rsidRDefault="00F84779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13B4E" w:rsidRPr="005C45FB" w:rsidRDefault="00A13B4E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8755B" w:rsidRPr="005C45FB" w:rsidRDefault="0088755B" w:rsidP="00436D4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Директор </w:t>
      </w:r>
      <w:r w:rsidR="00BC5753" w:rsidRPr="005C45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спеціальної 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школи</w:t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3C4639" w:rsidRPr="005C45FB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           Тетяна </w:t>
      </w:r>
      <w:r w:rsidR="000B2DEE" w:rsidRPr="005C45FB">
        <w:rPr>
          <w:rFonts w:ascii="Times New Roman" w:hAnsi="Times New Roman" w:cs="Times New Roman"/>
          <w:iCs/>
          <w:sz w:val="28"/>
          <w:szCs w:val="28"/>
          <w:lang w:val="uk-UA"/>
        </w:rPr>
        <w:t>АЛЬОШИЧЕВА</w:t>
      </w:r>
    </w:p>
    <w:p w:rsidR="00DF1BE8" w:rsidRDefault="00DF1BE8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B4E" w:rsidRPr="005C45FB" w:rsidRDefault="00A13B4E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B7" w:rsidRPr="005C45FB" w:rsidRDefault="006E0DB7" w:rsidP="006E0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F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5C45FB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Безкровна Д.Д.    ________    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Куришева І.Г.        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Паніна Г.С.            _______ </w:t>
            </w:r>
          </w:p>
        </w:tc>
      </w:tr>
      <w:tr w:rsidR="008E4362" w:rsidRPr="008E4362" w:rsidTr="003D653D">
        <w:trPr>
          <w:trHeight w:val="225"/>
        </w:trPr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Бирченко Н.П.     ________    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В.О. 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Пітя О.С.                _______ 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А.В.  ________   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Кушніренко О.В.  ________ 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Полуян О.Л.     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Бондаренко Т.О.  </w:t>
            </w: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  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Г. О.     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 О.М. 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Будник Н.О.         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О.В.         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Ріпа А.В.           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Гребцова Л.А.        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Лещенко Л.М.      ________ 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С.І.         _______ 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Гуманіцька Т.В.   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 І.Д.   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Ставна С.М.      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Дмитрієва Н.В.     ________  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Б.Р.        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Т.В.              _______</w:t>
            </w:r>
          </w:p>
        </w:tc>
      </w:tr>
      <w:tr w:rsidR="008E4362" w:rsidRPr="008E4362" w:rsidTr="003D653D">
        <w:trPr>
          <w:trHeight w:val="90"/>
        </w:trPr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Здолбнікова О.А.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Меденцева С.А.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Фелоненко Н.О.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 М.В.         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Міненко А.В.     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Усік В.Г.            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Ківшар Р.М.         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Можевітін В.Ю. 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 Н.А.      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Кіндякова Я.К.     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Л.Ю. 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Шавріна В.Є.         _______</w:t>
            </w: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Кіпоть Л.І.            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Н.М.  ________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  О.В.      ________</w:t>
            </w: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Н.М.          _______</w:t>
            </w: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362" w:rsidRPr="008E4362" w:rsidTr="003D653D"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shd w:val="clear" w:color="auto" w:fill="auto"/>
          </w:tcPr>
          <w:p w:rsidR="008E4362" w:rsidRPr="008E4362" w:rsidRDefault="008E4362" w:rsidP="008E43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5753" w:rsidRPr="005C45FB" w:rsidRDefault="00BC5753" w:rsidP="004475C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BC5753" w:rsidRPr="005C45FB" w:rsidSect="0000444F">
      <w:headerReference w:type="default" r:id="rId7"/>
      <w:type w:val="continuous"/>
      <w:pgSz w:w="11906" w:h="16838"/>
      <w:pgMar w:top="28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77" w:rsidRDefault="00311877" w:rsidP="007E6124">
      <w:pPr>
        <w:spacing w:after="0" w:line="240" w:lineRule="auto"/>
      </w:pPr>
      <w:r>
        <w:separator/>
      </w:r>
    </w:p>
  </w:endnote>
  <w:endnote w:type="continuationSeparator" w:id="0">
    <w:p w:rsidR="00311877" w:rsidRDefault="00311877" w:rsidP="007E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77" w:rsidRDefault="00311877" w:rsidP="007E6124">
      <w:pPr>
        <w:spacing w:after="0" w:line="240" w:lineRule="auto"/>
      </w:pPr>
      <w:r>
        <w:separator/>
      </w:r>
    </w:p>
  </w:footnote>
  <w:footnote w:type="continuationSeparator" w:id="0">
    <w:p w:rsidR="00311877" w:rsidRDefault="00311877" w:rsidP="007E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773861"/>
    </w:sdtPr>
    <w:sdtEndPr/>
    <w:sdtContent>
      <w:p w:rsidR="003D69E8" w:rsidRDefault="00BF41C4">
        <w:pPr>
          <w:pStyle w:val="a8"/>
          <w:jc w:val="center"/>
        </w:pPr>
        <w:r>
          <w:fldChar w:fldCharType="begin"/>
        </w:r>
        <w:r w:rsidR="00D30F84">
          <w:instrText xml:space="preserve"> PAGE   \* MERGEFORMAT </w:instrText>
        </w:r>
        <w:r>
          <w:fldChar w:fldCharType="separate"/>
        </w:r>
        <w:r w:rsidR="002471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9E8" w:rsidRDefault="003D69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FAE"/>
    <w:multiLevelType w:val="hybridMultilevel"/>
    <w:tmpl w:val="3612A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154121"/>
    <w:multiLevelType w:val="multilevel"/>
    <w:tmpl w:val="836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E6BD4"/>
    <w:multiLevelType w:val="multilevel"/>
    <w:tmpl w:val="E1028C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339BC"/>
    <w:multiLevelType w:val="hybridMultilevel"/>
    <w:tmpl w:val="BC30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0F21"/>
    <w:multiLevelType w:val="hybridMultilevel"/>
    <w:tmpl w:val="C1186022"/>
    <w:lvl w:ilvl="0" w:tplc="14B82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48294">
      <w:numFmt w:val="none"/>
      <w:lvlText w:val=""/>
      <w:lvlJc w:val="left"/>
      <w:pPr>
        <w:tabs>
          <w:tab w:val="num" w:pos="360"/>
        </w:tabs>
      </w:pPr>
    </w:lvl>
    <w:lvl w:ilvl="2" w:tplc="00B0BA46">
      <w:numFmt w:val="none"/>
      <w:lvlText w:val=""/>
      <w:lvlJc w:val="left"/>
      <w:pPr>
        <w:tabs>
          <w:tab w:val="num" w:pos="360"/>
        </w:tabs>
      </w:pPr>
    </w:lvl>
    <w:lvl w:ilvl="3" w:tplc="96B06A06">
      <w:numFmt w:val="none"/>
      <w:lvlText w:val=""/>
      <w:lvlJc w:val="left"/>
      <w:pPr>
        <w:tabs>
          <w:tab w:val="num" w:pos="360"/>
        </w:tabs>
      </w:pPr>
    </w:lvl>
    <w:lvl w:ilvl="4" w:tplc="FBE64C14">
      <w:numFmt w:val="none"/>
      <w:lvlText w:val=""/>
      <w:lvlJc w:val="left"/>
      <w:pPr>
        <w:tabs>
          <w:tab w:val="num" w:pos="360"/>
        </w:tabs>
      </w:pPr>
    </w:lvl>
    <w:lvl w:ilvl="5" w:tplc="EE7832CC">
      <w:numFmt w:val="none"/>
      <w:lvlText w:val=""/>
      <w:lvlJc w:val="left"/>
      <w:pPr>
        <w:tabs>
          <w:tab w:val="num" w:pos="360"/>
        </w:tabs>
      </w:pPr>
    </w:lvl>
    <w:lvl w:ilvl="6" w:tplc="242AA9EC">
      <w:numFmt w:val="none"/>
      <w:lvlText w:val=""/>
      <w:lvlJc w:val="left"/>
      <w:pPr>
        <w:tabs>
          <w:tab w:val="num" w:pos="360"/>
        </w:tabs>
      </w:pPr>
    </w:lvl>
    <w:lvl w:ilvl="7" w:tplc="50006930">
      <w:numFmt w:val="none"/>
      <w:lvlText w:val=""/>
      <w:lvlJc w:val="left"/>
      <w:pPr>
        <w:tabs>
          <w:tab w:val="num" w:pos="360"/>
        </w:tabs>
      </w:pPr>
    </w:lvl>
    <w:lvl w:ilvl="8" w:tplc="BDECAA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7C64884"/>
    <w:multiLevelType w:val="hybridMultilevel"/>
    <w:tmpl w:val="6D5823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4C7571"/>
    <w:multiLevelType w:val="hybridMultilevel"/>
    <w:tmpl w:val="3C32ADE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29E"/>
    <w:rsid w:val="00002A26"/>
    <w:rsid w:val="0000444F"/>
    <w:rsid w:val="00010293"/>
    <w:rsid w:val="00041342"/>
    <w:rsid w:val="0005574D"/>
    <w:rsid w:val="000608EE"/>
    <w:rsid w:val="00065ECF"/>
    <w:rsid w:val="00067064"/>
    <w:rsid w:val="00075402"/>
    <w:rsid w:val="00092D90"/>
    <w:rsid w:val="000937A2"/>
    <w:rsid w:val="000B2DEE"/>
    <w:rsid w:val="000E7B7F"/>
    <w:rsid w:val="000F7D82"/>
    <w:rsid w:val="00102B60"/>
    <w:rsid w:val="00113DDA"/>
    <w:rsid w:val="00116A37"/>
    <w:rsid w:val="00145166"/>
    <w:rsid w:val="0014591B"/>
    <w:rsid w:val="00146254"/>
    <w:rsid w:val="00146DEF"/>
    <w:rsid w:val="00154AF2"/>
    <w:rsid w:val="0016340D"/>
    <w:rsid w:val="001C2020"/>
    <w:rsid w:val="001C49AE"/>
    <w:rsid w:val="001C5935"/>
    <w:rsid w:val="001D31B6"/>
    <w:rsid w:val="001D5644"/>
    <w:rsid w:val="001E1AB3"/>
    <w:rsid w:val="00201340"/>
    <w:rsid w:val="00230F06"/>
    <w:rsid w:val="00236DFA"/>
    <w:rsid w:val="002471E3"/>
    <w:rsid w:val="002509BF"/>
    <w:rsid w:val="0025304F"/>
    <w:rsid w:val="00255602"/>
    <w:rsid w:val="00285392"/>
    <w:rsid w:val="00292395"/>
    <w:rsid w:val="002A7074"/>
    <w:rsid w:val="002B0DFB"/>
    <w:rsid w:val="002C299B"/>
    <w:rsid w:val="002E3F0C"/>
    <w:rsid w:val="002F180A"/>
    <w:rsid w:val="00311877"/>
    <w:rsid w:val="00312854"/>
    <w:rsid w:val="00316713"/>
    <w:rsid w:val="00321E6D"/>
    <w:rsid w:val="00327FB4"/>
    <w:rsid w:val="003368D3"/>
    <w:rsid w:val="003434BD"/>
    <w:rsid w:val="003434C7"/>
    <w:rsid w:val="00357479"/>
    <w:rsid w:val="003707F2"/>
    <w:rsid w:val="0037322A"/>
    <w:rsid w:val="003835BA"/>
    <w:rsid w:val="003A2415"/>
    <w:rsid w:val="003C4639"/>
    <w:rsid w:val="003C46E8"/>
    <w:rsid w:val="003C7F4F"/>
    <w:rsid w:val="003D69E8"/>
    <w:rsid w:val="003E18EC"/>
    <w:rsid w:val="003E7485"/>
    <w:rsid w:val="003F0F68"/>
    <w:rsid w:val="003F3D54"/>
    <w:rsid w:val="00421DE0"/>
    <w:rsid w:val="0042332B"/>
    <w:rsid w:val="00432710"/>
    <w:rsid w:val="00434C5E"/>
    <w:rsid w:val="00436D4C"/>
    <w:rsid w:val="004376F1"/>
    <w:rsid w:val="0044357F"/>
    <w:rsid w:val="0044564B"/>
    <w:rsid w:val="004475CD"/>
    <w:rsid w:val="0045266A"/>
    <w:rsid w:val="00453775"/>
    <w:rsid w:val="0046795F"/>
    <w:rsid w:val="004879A3"/>
    <w:rsid w:val="0049275D"/>
    <w:rsid w:val="00492B5F"/>
    <w:rsid w:val="004B3583"/>
    <w:rsid w:val="004C7AAB"/>
    <w:rsid w:val="004D1325"/>
    <w:rsid w:val="004E4BDE"/>
    <w:rsid w:val="005106B9"/>
    <w:rsid w:val="005231DE"/>
    <w:rsid w:val="0054383D"/>
    <w:rsid w:val="00575254"/>
    <w:rsid w:val="00576035"/>
    <w:rsid w:val="0057704E"/>
    <w:rsid w:val="005933CD"/>
    <w:rsid w:val="005C45FB"/>
    <w:rsid w:val="005D15D2"/>
    <w:rsid w:val="00607940"/>
    <w:rsid w:val="00643391"/>
    <w:rsid w:val="00663EA9"/>
    <w:rsid w:val="00671C49"/>
    <w:rsid w:val="006B5350"/>
    <w:rsid w:val="006C50A3"/>
    <w:rsid w:val="006E0DB7"/>
    <w:rsid w:val="006F786C"/>
    <w:rsid w:val="007001AA"/>
    <w:rsid w:val="00726A84"/>
    <w:rsid w:val="00732427"/>
    <w:rsid w:val="007662B9"/>
    <w:rsid w:val="007729A5"/>
    <w:rsid w:val="00784E76"/>
    <w:rsid w:val="007A29CB"/>
    <w:rsid w:val="007A610C"/>
    <w:rsid w:val="007D7DF4"/>
    <w:rsid w:val="007E6124"/>
    <w:rsid w:val="007F695F"/>
    <w:rsid w:val="00801EDD"/>
    <w:rsid w:val="00820C21"/>
    <w:rsid w:val="0088755B"/>
    <w:rsid w:val="008A3FF4"/>
    <w:rsid w:val="008A76E4"/>
    <w:rsid w:val="008B6F79"/>
    <w:rsid w:val="008D4A63"/>
    <w:rsid w:val="008E4362"/>
    <w:rsid w:val="008E613F"/>
    <w:rsid w:val="008F0B6A"/>
    <w:rsid w:val="008F783D"/>
    <w:rsid w:val="00904B9E"/>
    <w:rsid w:val="009053F4"/>
    <w:rsid w:val="00907B4D"/>
    <w:rsid w:val="00932F60"/>
    <w:rsid w:val="009401ED"/>
    <w:rsid w:val="009555AB"/>
    <w:rsid w:val="00981625"/>
    <w:rsid w:val="00987125"/>
    <w:rsid w:val="009B0EC2"/>
    <w:rsid w:val="009B1467"/>
    <w:rsid w:val="009B6977"/>
    <w:rsid w:val="009C15A8"/>
    <w:rsid w:val="009D1D27"/>
    <w:rsid w:val="00A040F9"/>
    <w:rsid w:val="00A05380"/>
    <w:rsid w:val="00A13B4E"/>
    <w:rsid w:val="00A25FB5"/>
    <w:rsid w:val="00A34F89"/>
    <w:rsid w:val="00A61CFA"/>
    <w:rsid w:val="00A83762"/>
    <w:rsid w:val="00AA7F6A"/>
    <w:rsid w:val="00AC126A"/>
    <w:rsid w:val="00AD3089"/>
    <w:rsid w:val="00AF2ECF"/>
    <w:rsid w:val="00AF30E7"/>
    <w:rsid w:val="00AF7A34"/>
    <w:rsid w:val="00B15A5D"/>
    <w:rsid w:val="00B16D2E"/>
    <w:rsid w:val="00B50731"/>
    <w:rsid w:val="00B546EB"/>
    <w:rsid w:val="00B662A3"/>
    <w:rsid w:val="00B74245"/>
    <w:rsid w:val="00BA0F48"/>
    <w:rsid w:val="00BC35CA"/>
    <w:rsid w:val="00BC5753"/>
    <w:rsid w:val="00BE0C21"/>
    <w:rsid w:val="00BE1F83"/>
    <w:rsid w:val="00BF41C4"/>
    <w:rsid w:val="00C516F9"/>
    <w:rsid w:val="00C6029E"/>
    <w:rsid w:val="00C7598A"/>
    <w:rsid w:val="00C87838"/>
    <w:rsid w:val="00CA2EAD"/>
    <w:rsid w:val="00CA4139"/>
    <w:rsid w:val="00CB22EE"/>
    <w:rsid w:val="00CC2A87"/>
    <w:rsid w:val="00D10853"/>
    <w:rsid w:val="00D30F84"/>
    <w:rsid w:val="00D54276"/>
    <w:rsid w:val="00D5526F"/>
    <w:rsid w:val="00D809B4"/>
    <w:rsid w:val="00D828AB"/>
    <w:rsid w:val="00DD2548"/>
    <w:rsid w:val="00DF1BE8"/>
    <w:rsid w:val="00E314F6"/>
    <w:rsid w:val="00E3494E"/>
    <w:rsid w:val="00E4049D"/>
    <w:rsid w:val="00E448D0"/>
    <w:rsid w:val="00E54048"/>
    <w:rsid w:val="00E666D5"/>
    <w:rsid w:val="00E7197D"/>
    <w:rsid w:val="00E75F96"/>
    <w:rsid w:val="00EA3153"/>
    <w:rsid w:val="00F121C4"/>
    <w:rsid w:val="00F143FE"/>
    <w:rsid w:val="00F3703F"/>
    <w:rsid w:val="00F46788"/>
    <w:rsid w:val="00F5524B"/>
    <w:rsid w:val="00F559D4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01CA"/>
  <w15:docId w15:val="{402CE9B7-1446-45B3-9641-ADD70D0D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02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3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2548"/>
    <w:pPr>
      <w:ind w:left="720"/>
      <w:contextualSpacing/>
    </w:pPr>
  </w:style>
  <w:style w:type="table" w:styleId="a7">
    <w:name w:val="Table Grid"/>
    <w:basedOn w:val="a1"/>
    <w:uiPriority w:val="59"/>
    <w:rsid w:val="008A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E6124"/>
  </w:style>
  <w:style w:type="paragraph" w:styleId="aa">
    <w:name w:val="footer"/>
    <w:basedOn w:val="a"/>
    <w:link w:val="ab"/>
    <w:uiPriority w:val="99"/>
    <w:semiHidden/>
    <w:unhideWhenUsed/>
    <w:rsid w:val="007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7E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Rozumniki-T</cp:lastModifiedBy>
  <cp:revision>24</cp:revision>
  <cp:lastPrinted>2019-01-15T06:22:00Z</cp:lastPrinted>
  <dcterms:created xsi:type="dcterms:W3CDTF">2019-12-28T09:17:00Z</dcterms:created>
  <dcterms:modified xsi:type="dcterms:W3CDTF">2023-01-27T10:16:00Z</dcterms:modified>
</cp:coreProperties>
</file>