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6A3AA" w14:textId="77777777" w:rsidR="00E05881" w:rsidRPr="005C3220" w:rsidRDefault="00130C72" w:rsidP="00E05881">
      <w:pPr>
        <w:spacing w:line="360" w:lineRule="auto"/>
        <w:jc w:val="center"/>
        <w:rPr>
          <w:rFonts w:ascii="Times New Roman" w:hAnsi="Times New Roman" w:cs="Times New Roman"/>
          <w:b/>
          <w:color w:val="000000" w:themeColor="text1"/>
          <w:sz w:val="28"/>
          <w:szCs w:val="28"/>
          <w:lang w:val="uk-UA"/>
        </w:rPr>
      </w:pPr>
      <w:r w:rsidRPr="005C3220">
        <w:rPr>
          <w:rFonts w:ascii="Times New Roman" w:hAnsi="Times New Roman" w:cs="Times New Roman"/>
          <w:b/>
          <w:color w:val="000000" w:themeColor="text1"/>
          <w:sz w:val="28"/>
          <w:szCs w:val="28"/>
          <w:lang w:val="uk-UA"/>
        </w:rPr>
        <w:t xml:space="preserve">І. Аналіз роботи </w:t>
      </w:r>
    </w:p>
    <w:p w14:paraId="27E17B8A" w14:textId="77777777" w:rsidR="00130C72" w:rsidRPr="005C3220" w:rsidRDefault="00130C72" w:rsidP="00E05881">
      <w:pPr>
        <w:spacing w:line="360" w:lineRule="auto"/>
        <w:jc w:val="center"/>
        <w:rPr>
          <w:rFonts w:ascii="Times New Roman" w:hAnsi="Times New Roman" w:cs="Times New Roman"/>
          <w:b/>
          <w:color w:val="000000" w:themeColor="text1"/>
          <w:sz w:val="28"/>
          <w:szCs w:val="28"/>
          <w:lang w:val="uk-UA"/>
        </w:rPr>
      </w:pPr>
      <w:r w:rsidRPr="005C3220">
        <w:rPr>
          <w:rFonts w:ascii="Times New Roman" w:hAnsi="Times New Roman" w:cs="Times New Roman"/>
          <w:b/>
          <w:color w:val="000000" w:themeColor="text1"/>
          <w:sz w:val="28"/>
          <w:szCs w:val="28"/>
          <w:lang w:val="uk-UA"/>
        </w:rPr>
        <w:t xml:space="preserve">Комунального закладу «Харківська спеціальна </w:t>
      </w:r>
    </w:p>
    <w:p w14:paraId="104D1B40" w14:textId="77777777" w:rsidR="00130C72" w:rsidRPr="005C3220" w:rsidRDefault="00130C72" w:rsidP="00E05881">
      <w:pPr>
        <w:spacing w:line="360" w:lineRule="auto"/>
        <w:jc w:val="center"/>
        <w:rPr>
          <w:rFonts w:ascii="Times New Roman" w:hAnsi="Times New Roman" w:cs="Times New Roman"/>
          <w:b/>
          <w:color w:val="000000" w:themeColor="text1"/>
          <w:sz w:val="28"/>
          <w:szCs w:val="28"/>
          <w:lang w:val="uk-UA"/>
        </w:rPr>
      </w:pPr>
      <w:r w:rsidRPr="005C3220">
        <w:rPr>
          <w:rFonts w:ascii="Times New Roman" w:hAnsi="Times New Roman" w:cs="Times New Roman"/>
          <w:b/>
          <w:color w:val="000000" w:themeColor="text1"/>
          <w:sz w:val="28"/>
          <w:szCs w:val="28"/>
          <w:lang w:val="uk-UA"/>
        </w:rPr>
        <w:t>школа № 6» Харківської обласної ради</w:t>
      </w:r>
    </w:p>
    <w:p w14:paraId="791B2FFA" w14:textId="0AD06709" w:rsidR="00130C72" w:rsidRPr="005C3220" w:rsidRDefault="00835F82" w:rsidP="00E05881">
      <w:pPr>
        <w:spacing w:line="360" w:lineRule="auto"/>
        <w:jc w:val="center"/>
        <w:rPr>
          <w:rFonts w:ascii="Times New Roman" w:hAnsi="Times New Roman" w:cs="Times New Roman"/>
          <w:b/>
          <w:color w:val="000000" w:themeColor="text1"/>
          <w:sz w:val="28"/>
          <w:szCs w:val="28"/>
          <w:lang w:val="uk-UA"/>
        </w:rPr>
      </w:pPr>
      <w:r w:rsidRPr="005C3220">
        <w:rPr>
          <w:rFonts w:ascii="Times New Roman" w:hAnsi="Times New Roman" w:cs="Times New Roman"/>
          <w:b/>
          <w:color w:val="000000" w:themeColor="text1"/>
          <w:sz w:val="28"/>
          <w:szCs w:val="28"/>
          <w:lang w:val="uk-UA"/>
        </w:rPr>
        <w:t>за 202</w:t>
      </w:r>
      <w:r w:rsidR="00CF147B" w:rsidRPr="005C3220">
        <w:rPr>
          <w:rFonts w:ascii="Times New Roman" w:hAnsi="Times New Roman" w:cs="Times New Roman"/>
          <w:b/>
          <w:color w:val="000000" w:themeColor="text1"/>
          <w:sz w:val="28"/>
          <w:szCs w:val="28"/>
          <w:lang w:val="uk-UA"/>
        </w:rPr>
        <w:t>2</w:t>
      </w:r>
      <w:r w:rsidRPr="005C3220">
        <w:rPr>
          <w:rFonts w:ascii="Times New Roman" w:hAnsi="Times New Roman" w:cs="Times New Roman"/>
          <w:b/>
          <w:color w:val="000000" w:themeColor="text1"/>
          <w:sz w:val="28"/>
          <w:szCs w:val="28"/>
          <w:lang w:val="uk-UA"/>
        </w:rPr>
        <w:t>/202</w:t>
      </w:r>
      <w:r w:rsidR="00CF147B" w:rsidRPr="005C3220">
        <w:rPr>
          <w:rFonts w:ascii="Times New Roman" w:hAnsi="Times New Roman" w:cs="Times New Roman"/>
          <w:b/>
          <w:color w:val="000000" w:themeColor="text1"/>
          <w:sz w:val="28"/>
          <w:szCs w:val="28"/>
          <w:lang w:val="uk-UA"/>
        </w:rPr>
        <w:t>3</w:t>
      </w:r>
      <w:r w:rsidR="00130C72" w:rsidRPr="005C3220">
        <w:rPr>
          <w:rFonts w:ascii="Times New Roman" w:hAnsi="Times New Roman" w:cs="Times New Roman"/>
          <w:b/>
          <w:color w:val="000000" w:themeColor="text1"/>
          <w:sz w:val="28"/>
          <w:szCs w:val="28"/>
          <w:lang w:val="uk-UA"/>
        </w:rPr>
        <w:t xml:space="preserve"> на</w:t>
      </w:r>
      <w:r w:rsidRPr="005C3220">
        <w:rPr>
          <w:rFonts w:ascii="Times New Roman" w:hAnsi="Times New Roman" w:cs="Times New Roman"/>
          <w:b/>
          <w:color w:val="000000" w:themeColor="text1"/>
          <w:sz w:val="28"/>
          <w:szCs w:val="28"/>
          <w:lang w:val="uk-UA"/>
        </w:rPr>
        <w:t>вчальний рік та завдання на 202</w:t>
      </w:r>
      <w:r w:rsidR="00CF147B" w:rsidRPr="005C3220">
        <w:rPr>
          <w:rFonts w:ascii="Times New Roman" w:hAnsi="Times New Roman" w:cs="Times New Roman"/>
          <w:b/>
          <w:color w:val="000000" w:themeColor="text1"/>
          <w:sz w:val="28"/>
          <w:szCs w:val="28"/>
          <w:lang w:val="uk-UA"/>
        </w:rPr>
        <w:t>3</w:t>
      </w:r>
      <w:r w:rsidRPr="005C3220">
        <w:rPr>
          <w:rFonts w:ascii="Times New Roman" w:hAnsi="Times New Roman" w:cs="Times New Roman"/>
          <w:b/>
          <w:color w:val="000000" w:themeColor="text1"/>
          <w:sz w:val="28"/>
          <w:szCs w:val="28"/>
          <w:lang w:val="uk-UA"/>
        </w:rPr>
        <w:t>/202</w:t>
      </w:r>
      <w:r w:rsidR="00CF147B" w:rsidRPr="005C3220">
        <w:rPr>
          <w:rFonts w:ascii="Times New Roman" w:hAnsi="Times New Roman" w:cs="Times New Roman"/>
          <w:b/>
          <w:color w:val="000000" w:themeColor="text1"/>
          <w:sz w:val="28"/>
          <w:szCs w:val="28"/>
          <w:lang w:val="uk-UA"/>
        </w:rPr>
        <w:t>4</w:t>
      </w:r>
      <w:r w:rsidR="00130C72" w:rsidRPr="005C3220">
        <w:rPr>
          <w:rFonts w:ascii="Times New Roman" w:hAnsi="Times New Roman" w:cs="Times New Roman"/>
          <w:b/>
          <w:color w:val="000000" w:themeColor="text1"/>
          <w:sz w:val="28"/>
          <w:szCs w:val="28"/>
          <w:lang w:val="uk-UA"/>
        </w:rPr>
        <w:t xml:space="preserve"> навчальний рік</w:t>
      </w:r>
    </w:p>
    <w:p w14:paraId="230C7FD6" w14:textId="77777777" w:rsidR="00130C72" w:rsidRPr="005C3220" w:rsidRDefault="00130C72" w:rsidP="00E05881">
      <w:pPr>
        <w:pStyle w:val="af7"/>
        <w:spacing w:line="360" w:lineRule="auto"/>
        <w:ind w:firstLine="0"/>
        <w:rPr>
          <w:color w:val="000000" w:themeColor="text1"/>
          <w:sz w:val="28"/>
          <w:szCs w:val="28"/>
        </w:rPr>
      </w:pPr>
    </w:p>
    <w:p w14:paraId="3190EB84" w14:textId="57000D52" w:rsidR="00A55161" w:rsidRPr="005C3220" w:rsidRDefault="00A55161" w:rsidP="00B0517B">
      <w:pPr>
        <w:spacing w:line="360" w:lineRule="auto"/>
        <w:jc w:val="center"/>
        <w:rPr>
          <w:rFonts w:ascii="Times New Roman" w:hAnsi="Times New Roman" w:cs="Times New Roman"/>
          <w:b/>
          <w:i/>
          <w:iCs/>
          <w:color w:val="000000"/>
          <w:sz w:val="28"/>
          <w:szCs w:val="28"/>
          <w:lang w:val="uk-UA"/>
        </w:rPr>
      </w:pPr>
      <w:r w:rsidRPr="005C3220">
        <w:rPr>
          <w:rFonts w:ascii="Times New Roman" w:hAnsi="Times New Roman" w:cs="Times New Roman"/>
          <w:b/>
          <w:i/>
          <w:iCs/>
          <w:color w:val="000000"/>
          <w:sz w:val="28"/>
          <w:szCs w:val="28"/>
          <w:lang w:val="uk-UA"/>
        </w:rPr>
        <w:t>1.</w:t>
      </w:r>
      <w:r w:rsidR="004879CE" w:rsidRPr="005C3220">
        <w:rPr>
          <w:rFonts w:ascii="Times New Roman" w:hAnsi="Times New Roman" w:cs="Times New Roman"/>
          <w:b/>
          <w:i/>
          <w:iCs/>
          <w:color w:val="000000"/>
          <w:sz w:val="28"/>
          <w:szCs w:val="28"/>
          <w:lang w:val="uk-UA"/>
        </w:rPr>
        <w:t>2</w:t>
      </w:r>
      <w:r w:rsidRPr="005C3220">
        <w:rPr>
          <w:rFonts w:ascii="Times New Roman" w:hAnsi="Times New Roman" w:cs="Times New Roman"/>
          <w:b/>
          <w:i/>
          <w:iCs/>
          <w:color w:val="000000"/>
          <w:sz w:val="28"/>
          <w:szCs w:val="28"/>
          <w:lang w:val="uk-UA"/>
        </w:rPr>
        <w:t>. Аналіз стану освітнього процесу</w:t>
      </w:r>
    </w:p>
    <w:p w14:paraId="1A0298BB" w14:textId="2D4B9AEC" w:rsidR="00457575" w:rsidRPr="005C3220" w:rsidRDefault="00457575" w:rsidP="00457575">
      <w:pPr>
        <w:tabs>
          <w:tab w:val="left" w:pos="567"/>
        </w:tabs>
        <w:spacing w:line="360" w:lineRule="auto"/>
        <w:ind w:firstLine="680"/>
        <w:jc w:val="both"/>
        <w:rPr>
          <w:rFonts w:ascii="Times New Roman" w:eastAsia="Calibri" w:hAnsi="Times New Roman" w:cs="Times New Roman"/>
          <w:sz w:val="28"/>
          <w:szCs w:val="28"/>
          <w:lang w:val="uk-UA" w:eastAsia="ru-RU"/>
        </w:rPr>
      </w:pPr>
      <w:r w:rsidRPr="005C3220">
        <w:rPr>
          <w:rFonts w:ascii="Times New Roman" w:eastAsia="Calibri" w:hAnsi="Times New Roman" w:cs="Times New Roman"/>
          <w:sz w:val="28"/>
          <w:szCs w:val="28"/>
          <w:lang w:val="uk-UA" w:eastAsia="ru-RU"/>
        </w:rPr>
        <w:t>Спеціальна школа заснована на праві комунальної власності.</w:t>
      </w:r>
    </w:p>
    <w:p w14:paraId="70AA063D" w14:textId="21AE032D" w:rsidR="00457575" w:rsidRPr="005C3220" w:rsidRDefault="00457575" w:rsidP="00457575">
      <w:pPr>
        <w:tabs>
          <w:tab w:val="left" w:pos="993"/>
        </w:tabs>
        <w:spacing w:line="360" w:lineRule="auto"/>
        <w:ind w:firstLine="680"/>
        <w:jc w:val="both"/>
        <w:rPr>
          <w:rFonts w:ascii="Times New Roman" w:eastAsia="Calibri" w:hAnsi="Times New Roman" w:cs="Times New Roman"/>
          <w:sz w:val="28"/>
          <w:szCs w:val="28"/>
          <w:shd w:val="clear" w:color="auto" w:fill="FFFFFF"/>
          <w:lang w:val="uk-UA" w:eastAsia="ru-RU"/>
        </w:rPr>
      </w:pPr>
      <w:r w:rsidRPr="005C3220">
        <w:rPr>
          <w:rFonts w:ascii="Times New Roman" w:eastAsia="Calibri" w:hAnsi="Times New Roman" w:cs="Times New Roman"/>
          <w:sz w:val="28"/>
          <w:szCs w:val="28"/>
          <w:lang w:val="uk-UA" w:eastAsia="ru-RU"/>
        </w:rPr>
        <w:t>Засновником спеціальної школи є Харківська обласна рада. Органом управління спеціальної школи є</w:t>
      </w:r>
      <w:r w:rsidRPr="005C3220">
        <w:rPr>
          <w:rFonts w:ascii="Times New Roman" w:eastAsia="Calibri" w:hAnsi="Times New Roman" w:cs="Times New Roman"/>
          <w:sz w:val="28"/>
          <w:szCs w:val="28"/>
          <w:shd w:val="clear" w:color="auto" w:fill="FFFFFF"/>
          <w:lang w:val="uk-UA" w:eastAsia="ru-RU"/>
        </w:rPr>
        <w:t> Департамент науки і освіти Харківської обласної державної адміністрації.</w:t>
      </w:r>
    </w:p>
    <w:p w14:paraId="1FA7F854" w14:textId="77777777" w:rsidR="00A55161" w:rsidRPr="005C3220" w:rsidRDefault="00A55161" w:rsidP="00B0517B">
      <w:pPr>
        <w:spacing w:line="360" w:lineRule="auto"/>
        <w:ind w:firstLine="709"/>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Головні завдання, які вирішуються колективом Комунального закладу «Харківська спеціальна школа № 6» Харківської обласної ради:</w:t>
      </w:r>
    </w:p>
    <w:p w14:paraId="09EE6C09"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забезпечення права дітей із порушеннями слуху на здобуття загальної середньої освіти з урахуванням особливостей їх психофізичного розвитку;</w:t>
      </w:r>
    </w:p>
    <w:p w14:paraId="1AB34D9E"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bookmarkStart w:id="0" w:name="n16"/>
      <w:bookmarkEnd w:id="0"/>
      <w:r w:rsidRPr="005C3220">
        <w:rPr>
          <w:rFonts w:ascii="Times New Roman" w:hAnsi="Times New Roman" w:cs="Times New Roman"/>
          <w:iCs/>
          <w:color w:val="000000"/>
          <w:sz w:val="28"/>
          <w:szCs w:val="28"/>
          <w:lang w:val="uk-UA"/>
        </w:rPr>
        <w:t>забезпечення в освітньому процесі системного психолого-педагогічного супроводу з урахуванням стану здоров’я, особливостей психофізичного розвитку учнів (вихованців);</w:t>
      </w:r>
    </w:p>
    <w:p w14:paraId="6BB570A6"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bookmarkStart w:id="1" w:name="n17"/>
      <w:bookmarkEnd w:id="1"/>
      <w:r w:rsidRPr="005C3220">
        <w:rPr>
          <w:rFonts w:ascii="Times New Roman" w:hAnsi="Times New Roman" w:cs="Times New Roman"/>
          <w:iCs/>
          <w:color w:val="000000"/>
          <w:sz w:val="28"/>
          <w:szCs w:val="28"/>
          <w:lang w:val="uk-UA"/>
        </w:rPr>
        <w:t>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14:paraId="2AAF90BC"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bookmarkStart w:id="2" w:name="n19"/>
      <w:bookmarkEnd w:id="2"/>
    </w:p>
    <w:p w14:paraId="2C503CA9"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сприяння всебічному розвитку учнів (вихованців);</w:t>
      </w:r>
      <w:bookmarkStart w:id="3" w:name="n20"/>
      <w:bookmarkEnd w:id="3"/>
    </w:p>
    <w:p w14:paraId="1D33FA5C"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14:paraId="6E186287"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3888BD58"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70D4ACD0"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29F68B38"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розвиток і формування особистості, забезпечення соціально-психологічної реабілітації і трудової адаптації учнів (вихованців), виховання в них загальнолюдських цінностей, громадянської позиції;</w:t>
      </w:r>
    </w:p>
    <w:p w14:paraId="7247AD4C"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забезпечення трудового навчання з урахуванням інтересів і здібностей учнів (вихованців);</w:t>
      </w:r>
    </w:p>
    <w:p w14:paraId="42D0212A"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формування раціональних навичок освітньої діяльності учнів (вихованців), необхідних для саморозвитку і безперервного навчання;</w:t>
      </w:r>
    </w:p>
    <w:p w14:paraId="4595191B"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реалізація права учнів (вихованців) на вільне формування політичних і світоглядних переконань;</w:t>
      </w:r>
    </w:p>
    <w:p w14:paraId="03F0FA47"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створення спеціальних умов для корекційної спрямованості навчання, подолання вторинних дефектів у фізичному або психічному розвитку та попередження нових дефектів, що виникають під впливом втрати слуху;</w:t>
      </w:r>
    </w:p>
    <w:p w14:paraId="4EBE249F"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здійснення фундаментальної підготовки до навчання у вищому навчальному закладі;</w:t>
      </w:r>
    </w:p>
    <w:p w14:paraId="6F8FD5C1"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взаємодія з соціальним середовищем як засобом інтеграції учнів (в</w:t>
      </w:r>
      <w:r w:rsidR="00FC6426" w:rsidRPr="005C3220">
        <w:rPr>
          <w:rFonts w:ascii="Times New Roman" w:hAnsi="Times New Roman" w:cs="Times New Roman"/>
          <w:iCs/>
          <w:color w:val="000000"/>
          <w:sz w:val="28"/>
          <w:szCs w:val="28"/>
          <w:lang w:val="uk-UA"/>
        </w:rPr>
        <w:t>ихованців) з порушеннями слуху в</w:t>
      </w:r>
      <w:r w:rsidRPr="005C3220">
        <w:rPr>
          <w:rFonts w:ascii="Times New Roman" w:hAnsi="Times New Roman" w:cs="Times New Roman"/>
          <w:iCs/>
          <w:color w:val="000000"/>
          <w:sz w:val="28"/>
          <w:szCs w:val="28"/>
          <w:lang w:val="uk-UA"/>
        </w:rPr>
        <w:t xml:space="preserve"> сучасній системі соціальних стосунків</w:t>
      </w:r>
      <w:bookmarkStart w:id="4" w:name="n18"/>
      <w:bookmarkEnd w:id="4"/>
      <w:r w:rsidRPr="005C3220">
        <w:rPr>
          <w:rFonts w:ascii="Times New Roman" w:hAnsi="Times New Roman" w:cs="Times New Roman"/>
          <w:iCs/>
          <w:color w:val="000000"/>
          <w:sz w:val="28"/>
          <w:szCs w:val="28"/>
          <w:lang w:val="uk-UA"/>
        </w:rPr>
        <w:t>;</w:t>
      </w:r>
    </w:p>
    <w:p w14:paraId="7C083FD3"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відновлення і зміцнення здоров`я учнів (вихованців) у поєднанні із загальноосвітньою підготовкою, їх самовизначення;</w:t>
      </w:r>
    </w:p>
    <w:p w14:paraId="63858573" w14:textId="77777777" w:rsidR="00A55161" w:rsidRPr="005C3220" w:rsidRDefault="00A55161" w:rsidP="00BE0D87">
      <w:pPr>
        <w:numPr>
          <w:ilvl w:val="0"/>
          <w:numId w:val="7"/>
        </w:numPr>
        <w:spacing w:line="360" w:lineRule="auto"/>
        <w:ind w:left="284" w:hanging="284"/>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lastRenderedPageBreak/>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14:paraId="145D7A1A" w14:textId="77777777" w:rsidR="00A55161" w:rsidRPr="005C3220" w:rsidRDefault="00A55161" w:rsidP="00B0517B">
      <w:pPr>
        <w:spacing w:line="360" w:lineRule="auto"/>
        <w:ind w:firstLine="709"/>
        <w:contextualSpacing/>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 xml:space="preserve">Основна діяльність спеціальної школи здійснюється згідно Конституції України, законів України «Про освіту», </w:t>
      </w:r>
      <w:r w:rsidRPr="005C3220">
        <w:rPr>
          <w:rFonts w:ascii="Times New Roman" w:hAnsi="Times New Roman" w:cs="Times New Roman"/>
          <w:iCs/>
          <w:color w:val="000000" w:themeColor="text1"/>
          <w:sz w:val="28"/>
          <w:szCs w:val="28"/>
          <w:lang w:val="uk-UA"/>
        </w:rPr>
        <w:t xml:space="preserve">«Про повну загальну середню освіту», </w:t>
      </w:r>
      <w:r w:rsidRPr="005C3220">
        <w:rPr>
          <w:rFonts w:ascii="Times New Roman" w:hAnsi="Times New Roman" w:cs="Times New Roman"/>
          <w:iCs/>
          <w:color w:val="000000"/>
          <w:sz w:val="28"/>
          <w:szCs w:val="28"/>
          <w:lang w:val="uk-UA"/>
        </w:rPr>
        <w:t xml:space="preserve">«Про охорону дитинства», «Про реабілітацію осіб з інвалідністю», Положення про спеціальну школу, Статуту спеціальної школи, освітньої програми закладу освіти та іншими нормативними документами. </w:t>
      </w:r>
    </w:p>
    <w:p w14:paraId="6121EB72" w14:textId="77777777" w:rsidR="00A55161" w:rsidRPr="005C3220" w:rsidRDefault="00A55161" w:rsidP="00B0517B">
      <w:pPr>
        <w:spacing w:line="360" w:lineRule="auto"/>
        <w:ind w:firstLine="709"/>
        <w:jc w:val="both"/>
        <w:rPr>
          <w:rFonts w:ascii="Times New Roman" w:hAnsi="Times New Roman" w:cs="Times New Roman"/>
          <w:iCs/>
          <w:color w:val="000000"/>
          <w:sz w:val="28"/>
          <w:szCs w:val="28"/>
          <w:lang w:val="uk-UA"/>
        </w:rPr>
      </w:pPr>
      <w:r w:rsidRPr="005C3220">
        <w:rPr>
          <w:rFonts w:ascii="Times New Roman" w:hAnsi="Times New Roman" w:cs="Times New Roman"/>
          <w:iCs/>
          <w:color w:val="000000"/>
          <w:sz w:val="28"/>
          <w:szCs w:val="28"/>
          <w:lang w:val="uk-UA"/>
        </w:rPr>
        <w:t>Освітній процес зорієнтовано на соціальний розвиток особистості учнів (вихованців) із порушенням слуху,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14:paraId="2C06D3A6" w14:textId="737D91D6" w:rsidR="00457575" w:rsidRPr="005C3220" w:rsidRDefault="00457575" w:rsidP="008E4932">
      <w:pPr>
        <w:shd w:val="clear" w:color="auto" w:fill="FFFFFF"/>
        <w:tabs>
          <w:tab w:val="left" w:pos="8647"/>
        </w:tabs>
        <w:spacing w:line="360" w:lineRule="auto"/>
        <w:ind w:firstLine="680"/>
        <w:jc w:val="both"/>
        <w:textAlignment w:val="baseline"/>
        <w:outlineLvl w:val="4"/>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Робота</w:t>
      </w:r>
      <w:r w:rsidR="00FF6B26">
        <w:rPr>
          <w:rFonts w:ascii="Times New Roman" w:hAnsi="Times New Roman" w:cs="Times New Roman"/>
          <w:sz w:val="28"/>
          <w:szCs w:val="28"/>
          <w:lang w:val="uk-UA" w:eastAsia="ru-RU"/>
        </w:rPr>
        <w:t xml:space="preserve"> педагогічного колективу в 2022/</w:t>
      </w:r>
      <w:r w:rsidRPr="005C3220">
        <w:rPr>
          <w:rFonts w:ascii="Times New Roman" w:hAnsi="Times New Roman" w:cs="Times New Roman"/>
          <w:sz w:val="28"/>
          <w:szCs w:val="28"/>
          <w:lang w:val="uk-UA" w:eastAsia="ru-RU"/>
        </w:rPr>
        <w:t xml:space="preserve">2023 н. р. була спрямована на реалізацію Стратегії розвитку спеціальної школи. Основними стратегічними напрямками роботи </w:t>
      </w:r>
      <w:r w:rsidR="00FF6B26">
        <w:rPr>
          <w:rFonts w:ascii="Times New Roman" w:hAnsi="Times New Roman" w:cs="Times New Roman"/>
          <w:sz w:val="28"/>
          <w:szCs w:val="28"/>
          <w:lang w:val="uk-UA" w:eastAsia="ru-RU"/>
        </w:rPr>
        <w:t>спеціальної школи</w:t>
      </w:r>
      <w:r w:rsidRPr="005C3220">
        <w:rPr>
          <w:rFonts w:ascii="Times New Roman" w:hAnsi="Times New Roman" w:cs="Times New Roman"/>
          <w:sz w:val="28"/>
          <w:szCs w:val="28"/>
          <w:lang w:val="uk-UA" w:eastAsia="ru-RU"/>
        </w:rPr>
        <w:t xml:space="preserve"> є:</w:t>
      </w:r>
    </w:p>
    <w:p w14:paraId="1CF24B6B" w14:textId="6A2644EE" w:rsidR="00457575" w:rsidRPr="005C3220" w:rsidRDefault="00457575" w:rsidP="008E4932">
      <w:pPr>
        <w:shd w:val="clear" w:color="auto" w:fill="FFFFFF"/>
        <w:tabs>
          <w:tab w:val="left" w:pos="8647"/>
        </w:tabs>
        <w:spacing w:line="360" w:lineRule="auto"/>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 xml:space="preserve">1. </w:t>
      </w:r>
      <w:r w:rsidRPr="005C3220">
        <w:rPr>
          <w:rFonts w:ascii="Times New Roman" w:hAnsi="Times New Roman" w:cs="Times New Roman"/>
          <w:b/>
          <w:sz w:val="28"/>
          <w:szCs w:val="28"/>
          <w:lang w:val="uk-UA" w:eastAsia="ru-RU"/>
        </w:rPr>
        <w:t>Освітнє середовище</w:t>
      </w:r>
      <w:r w:rsidRPr="005C3220">
        <w:rPr>
          <w:rFonts w:ascii="Times New Roman" w:hAnsi="Times New Roman" w:cs="Times New Roman"/>
          <w:sz w:val="28"/>
          <w:szCs w:val="28"/>
          <w:lang w:val="uk-UA" w:eastAsia="ru-RU"/>
        </w:rPr>
        <w:t>. Система збереження та зміцнення здоров’я учня (вихованця) та вчителя. Якість організації освітнього процесу, вдосконалення інформаційного простору. Безпечна школа. Попередження булінгу.</w:t>
      </w:r>
    </w:p>
    <w:p w14:paraId="1643FF9F" w14:textId="5993C404" w:rsidR="00457575" w:rsidRPr="005C3220" w:rsidRDefault="00457575" w:rsidP="008E4932">
      <w:pPr>
        <w:shd w:val="clear" w:color="auto" w:fill="FFFFFF"/>
        <w:tabs>
          <w:tab w:val="left" w:pos="8647"/>
        </w:tabs>
        <w:spacing w:line="360" w:lineRule="auto"/>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 xml:space="preserve">2. </w:t>
      </w:r>
      <w:r w:rsidRPr="005C3220">
        <w:rPr>
          <w:rFonts w:ascii="Times New Roman" w:hAnsi="Times New Roman" w:cs="Times New Roman"/>
          <w:b/>
          <w:sz w:val="28"/>
          <w:szCs w:val="28"/>
          <w:lang w:val="uk-UA" w:eastAsia="ru-RU"/>
        </w:rPr>
        <w:t>Система оцінювання учнів (вихованців).</w:t>
      </w:r>
      <w:r w:rsidRPr="005C3220">
        <w:rPr>
          <w:rFonts w:ascii="Times New Roman" w:hAnsi="Times New Roman" w:cs="Times New Roman"/>
          <w:sz w:val="28"/>
          <w:szCs w:val="28"/>
          <w:lang w:val="uk-UA" w:eastAsia="ru-RU"/>
        </w:rPr>
        <w:t xml:space="preserve"> Забезпечення виконання Державних стандартів – якість освіти. Задоволення освітніх потреб.</w:t>
      </w:r>
    </w:p>
    <w:p w14:paraId="49B22FA2" w14:textId="77777777" w:rsidR="00457575" w:rsidRPr="005C3220" w:rsidRDefault="00457575" w:rsidP="008E4932">
      <w:pPr>
        <w:shd w:val="clear" w:color="auto" w:fill="FFFFFF"/>
        <w:tabs>
          <w:tab w:val="left" w:pos="8647"/>
        </w:tabs>
        <w:spacing w:line="360" w:lineRule="auto"/>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 xml:space="preserve"> 3. </w:t>
      </w:r>
      <w:r w:rsidRPr="005C3220">
        <w:rPr>
          <w:rFonts w:ascii="Times New Roman" w:hAnsi="Times New Roman" w:cs="Times New Roman"/>
          <w:b/>
          <w:sz w:val="28"/>
          <w:szCs w:val="28"/>
          <w:lang w:val="uk-UA" w:eastAsia="ru-RU"/>
        </w:rPr>
        <w:t>Педагогічна діяльність</w:t>
      </w:r>
      <w:r w:rsidRPr="005C3220">
        <w:rPr>
          <w:rFonts w:ascii="Times New Roman" w:hAnsi="Times New Roman" w:cs="Times New Roman"/>
          <w:sz w:val="28"/>
          <w:szCs w:val="28"/>
          <w:lang w:val="uk-UA" w:eastAsia="ru-RU"/>
        </w:rPr>
        <w:t>. Методичне і кадрове забезпечення. Реалізація Концепції НУШ.</w:t>
      </w:r>
    </w:p>
    <w:p w14:paraId="53DA2E85" w14:textId="77777777" w:rsidR="00457575" w:rsidRPr="005C3220" w:rsidRDefault="00457575" w:rsidP="008E4932">
      <w:pPr>
        <w:shd w:val="clear" w:color="auto" w:fill="FFFFFF"/>
        <w:tabs>
          <w:tab w:val="left" w:pos="8647"/>
        </w:tabs>
        <w:spacing w:line="360" w:lineRule="auto"/>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 xml:space="preserve">4. </w:t>
      </w:r>
      <w:r w:rsidRPr="005C3220">
        <w:rPr>
          <w:rFonts w:ascii="Times New Roman" w:hAnsi="Times New Roman" w:cs="Times New Roman"/>
          <w:b/>
          <w:sz w:val="28"/>
          <w:szCs w:val="28"/>
          <w:lang w:val="uk-UA" w:eastAsia="ru-RU"/>
        </w:rPr>
        <w:t>Управлінські процеси</w:t>
      </w:r>
      <w:r w:rsidRPr="005C3220">
        <w:rPr>
          <w:rFonts w:ascii="Times New Roman" w:hAnsi="Times New Roman" w:cs="Times New Roman"/>
          <w:sz w:val="28"/>
          <w:szCs w:val="28"/>
          <w:lang w:val="uk-UA" w:eastAsia="ru-RU"/>
        </w:rPr>
        <w:t>. Партнерство в освіті. Формування іміджу спеціальної школи. Розбудова громадсько-активного освітнього закладу. Матеріально-технічне забезпечення.</w:t>
      </w:r>
    </w:p>
    <w:p w14:paraId="7523E810" w14:textId="4E3F09F9" w:rsidR="00457575" w:rsidRPr="005C3220" w:rsidRDefault="00457575" w:rsidP="008E4932">
      <w:pPr>
        <w:spacing w:line="360" w:lineRule="auto"/>
        <w:ind w:firstLine="680"/>
        <w:jc w:val="both"/>
        <w:textAlignment w:val="baseline"/>
        <w:rPr>
          <w:rFonts w:ascii="Times New Roman" w:hAnsi="Times New Roman" w:cs="Times New Roman"/>
          <w:spacing w:val="-8"/>
          <w:sz w:val="28"/>
          <w:szCs w:val="28"/>
          <w:bdr w:val="none" w:sz="0" w:space="0" w:color="auto" w:frame="1"/>
          <w:lang w:val="uk-UA" w:eastAsia="ru-RU"/>
        </w:rPr>
      </w:pPr>
      <w:r w:rsidRPr="005C3220">
        <w:rPr>
          <w:rFonts w:ascii="Times New Roman" w:hAnsi="Times New Roman" w:cs="Times New Roman"/>
          <w:spacing w:val="-8"/>
          <w:sz w:val="28"/>
          <w:szCs w:val="28"/>
          <w:bdr w:val="none" w:sz="0" w:space="0" w:color="auto" w:frame="1"/>
          <w:lang w:val="uk-UA" w:eastAsia="ru-RU"/>
        </w:rPr>
        <w:t xml:space="preserve">Освітній  процес у спеціальній школі розпочався відповідно до структури навчального року  з 01 вересня 2022 року по 02 червня 2023 року. Навчальні заняття організовані відповідно до розкладу занять, затвердженого директором  спеціальної школи. </w:t>
      </w:r>
    </w:p>
    <w:p w14:paraId="7D8AACBD" w14:textId="77777777" w:rsidR="00457575" w:rsidRPr="005C3220" w:rsidRDefault="00457575" w:rsidP="008E4932">
      <w:pPr>
        <w:spacing w:line="360" w:lineRule="auto"/>
        <w:ind w:firstLine="680"/>
        <w:jc w:val="both"/>
        <w:textAlignment w:val="baseline"/>
        <w:rPr>
          <w:rFonts w:ascii="Times New Roman" w:hAnsi="Times New Roman" w:cs="Times New Roman"/>
          <w:sz w:val="28"/>
          <w:szCs w:val="28"/>
          <w:bdr w:val="none" w:sz="0" w:space="0" w:color="auto" w:frame="1"/>
          <w:lang w:val="uk-UA" w:eastAsia="ru-RU"/>
        </w:rPr>
      </w:pPr>
      <w:r w:rsidRPr="005C3220">
        <w:rPr>
          <w:rFonts w:ascii="Times New Roman" w:hAnsi="Times New Roman" w:cs="Times New Roman"/>
          <w:sz w:val="28"/>
          <w:szCs w:val="28"/>
          <w:bdr w:val="none" w:sz="0" w:space="0" w:color="auto" w:frame="1"/>
          <w:lang w:val="uk-UA" w:eastAsia="ru-RU"/>
        </w:rPr>
        <w:lastRenderedPageBreak/>
        <w:t xml:space="preserve">Організація навчання у 1-4 класах, 5-12 класах здійснювалась  за  освітніми програмами та типовими навчальними планами. </w:t>
      </w:r>
    </w:p>
    <w:p w14:paraId="4C11C379" w14:textId="4FFE61FD" w:rsidR="00457575" w:rsidRPr="005C3220" w:rsidRDefault="00457575" w:rsidP="008E4932">
      <w:pPr>
        <w:shd w:val="clear" w:color="auto" w:fill="FFFFFF"/>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Кількісний склад працівників спеціальної школи становить  43 педагогічних працівника та 31технічних.</w:t>
      </w:r>
    </w:p>
    <w:p w14:paraId="6084D9B0" w14:textId="77777777" w:rsidR="00457575" w:rsidRPr="005C3220" w:rsidRDefault="00457575" w:rsidP="008E4932">
      <w:pPr>
        <w:autoSpaceDE w:val="0"/>
        <w:autoSpaceDN w:val="0"/>
        <w:adjustRightInd w:val="0"/>
        <w:spacing w:line="360" w:lineRule="auto"/>
        <w:ind w:firstLine="680"/>
        <w:jc w:val="both"/>
        <w:rPr>
          <w:rFonts w:ascii="Times New Roman" w:eastAsia="Calibri" w:hAnsi="Times New Roman" w:cs="Times New Roman"/>
          <w:iCs/>
          <w:sz w:val="28"/>
          <w:szCs w:val="28"/>
          <w:lang w:val="uk-UA"/>
        </w:rPr>
      </w:pPr>
      <w:r w:rsidRPr="005C3220">
        <w:rPr>
          <w:rFonts w:ascii="Times New Roman" w:eastAsia="Calibri" w:hAnsi="Times New Roman" w:cs="Times New Roman"/>
          <w:iCs/>
          <w:sz w:val="28"/>
          <w:szCs w:val="28"/>
          <w:lang w:val="uk-UA"/>
        </w:rPr>
        <w:t>Серед  43 педагогічних працівників:</w:t>
      </w:r>
    </w:p>
    <w:p w14:paraId="63A021E2" w14:textId="77777777" w:rsidR="00457575" w:rsidRPr="005C3220" w:rsidRDefault="00457575" w:rsidP="008E4932">
      <w:pPr>
        <w:autoSpaceDE w:val="0"/>
        <w:autoSpaceDN w:val="0"/>
        <w:adjustRightInd w:val="0"/>
        <w:spacing w:line="360" w:lineRule="auto"/>
        <w:ind w:firstLine="680"/>
        <w:jc w:val="both"/>
        <w:rPr>
          <w:rFonts w:ascii="Times New Roman" w:eastAsia="Calibri" w:hAnsi="Times New Roman" w:cs="Times New Roman"/>
          <w:iCs/>
          <w:sz w:val="28"/>
          <w:szCs w:val="28"/>
          <w:lang w:val="uk-UA"/>
        </w:rPr>
      </w:pPr>
      <w:r w:rsidRPr="005C3220">
        <w:rPr>
          <w:rFonts w:ascii="Times New Roman" w:eastAsia="Calibri" w:hAnsi="Times New Roman" w:cs="Times New Roman"/>
          <w:sz w:val="28"/>
          <w:szCs w:val="28"/>
          <w:lang w:val="uk-UA"/>
        </w:rPr>
        <w:t>20 –  мають кваліфікаційну категорію «спеціаліст вищої категорії», що становить 46,5%;</w:t>
      </w:r>
    </w:p>
    <w:p w14:paraId="1140B8FD" w14:textId="7777777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9   – «спеціаліст першої категорії» - 20,9% ;</w:t>
      </w:r>
    </w:p>
    <w:p w14:paraId="7B058C3C" w14:textId="7777777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9   – «спеціаліст другої категорії» - 20,9 %;</w:t>
      </w:r>
    </w:p>
    <w:p w14:paraId="1EE1E132" w14:textId="7777777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4   – «спеціаліст» - 9,3%;</w:t>
      </w:r>
    </w:p>
    <w:p w14:paraId="5A88F755" w14:textId="7777777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2   – вчителі – педагогічне звання «вчитель-методист»;</w:t>
      </w:r>
    </w:p>
    <w:p w14:paraId="53854C3F" w14:textId="7777777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4   – звання «старший учитель»;</w:t>
      </w:r>
    </w:p>
    <w:p w14:paraId="3BCAFAF5" w14:textId="7777777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1   – звання «старший вихователь»;</w:t>
      </w:r>
    </w:p>
    <w:p w14:paraId="750A5C52" w14:textId="7777777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1   – неповна вища освіта.</w:t>
      </w:r>
    </w:p>
    <w:p w14:paraId="2984B565" w14:textId="6A35F3A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 xml:space="preserve">У </w:t>
      </w:r>
      <w:r w:rsidR="00BE1EF8" w:rsidRPr="005C3220">
        <w:rPr>
          <w:rFonts w:ascii="Times New Roman" w:eastAsia="Calibri" w:hAnsi="Times New Roman" w:cs="Times New Roman"/>
          <w:sz w:val="28"/>
          <w:szCs w:val="28"/>
          <w:lang w:val="uk-UA"/>
        </w:rPr>
        <w:t>спеціальній школі</w:t>
      </w:r>
      <w:r w:rsidRPr="005C3220">
        <w:rPr>
          <w:rFonts w:ascii="Times New Roman" w:eastAsia="Calibri" w:hAnsi="Times New Roman" w:cs="Times New Roman"/>
          <w:sz w:val="28"/>
          <w:szCs w:val="28"/>
          <w:lang w:val="uk-UA"/>
        </w:rPr>
        <w:t xml:space="preserve"> працюють всі вчителі за фахом. Наступного навчального року школа потребуватиме вчителя інформатики (18 год.), вчителя початкових класів (18 год.), інструктора з фізкультури (30 год.).</w:t>
      </w:r>
    </w:p>
    <w:p w14:paraId="35B5880D" w14:textId="77777777"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 xml:space="preserve">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Так у 11, 12 класах запроваджено вивчення біології, хімії як профільних предметів. А також вибірково-обов’язкові предмети:  11,12  класах – технології, інформатика, мистецтво. У 2022/2023 навчальному році проведено комплекс заходів щодо роботи з учнями допрофільних та вибору профільних предметів: </w:t>
      </w:r>
    </w:p>
    <w:p w14:paraId="103121D5" w14:textId="77777777" w:rsidR="00457575" w:rsidRPr="005C3220" w:rsidRDefault="00457575" w:rsidP="00BE0D87">
      <w:pPr>
        <w:numPr>
          <w:ilvl w:val="0"/>
          <w:numId w:val="20"/>
        </w:numPr>
        <w:spacing w:after="160" w:line="360" w:lineRule="auto"/>
        <w:ind w:left="0" w:firstLine="680"/>
        <w:contextualSpacing/>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робота психолога (діагностика) з виявлення нахилів підлітків;</w:t>
      </w:r>
    </w:p>
    <w:p w14:paraId="36F1B945" w14:textId="497D68B1" w:rsidR="00457575" w:rsidRPr="005C3220" w:rsidRDefault="00457575" w:rsidP="00BE0D87">
      <w:pPr>
        <w:numPr>
          <w:ilvl w:val="0"/>
          <w:numId w:val="20"/>
        </w:numPr>
        <w:spacing w:after="160" w:line="360" w:lineRule="auto"/>
        <w:ind w:left="0" w:firstLine="680"/>
        <w:contextualSpacing/>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 xml:space="preserve">батьківські збори </w:t>
      </w:r>
      <w:r w:rsidR="00BE1EF8" w:rsidRPr="005C3220">
        <w:rPr>
          <w:rFonts w:ascii="Times New Roman" w:eastAsia="Calibri" w:hAnsi="Times New Roman" w:cs="Times New Roman"/>
          <w:sz w:val="28"/>
          <w:szCs w:val="28"/>
          <w:lang w:val="uk-UA"/>
        </w:rPr>
        <w:t>8</w:t>
      </w:r>
      <w:r w:rsidRPr="005C3220">
        <w:rPr>
          <w:rFonts w:ascii="Times New Roman" w:eastAsia="Calibri" w:hAnsi="Times New Roman" w:cs="Times New Roman"/>
          <w:sz w:val="28"/>
          <w:szCs w:val="28"/>
          <w:lang w:val="uk-UA"/>
        </w:rPr>
        <w:t xml:space="preserve">, </w:t>
      </w:r>
      <w:r w:rsidR="00BE1EF8" w:rsidRPr="005C3220">
        <w:rPr>
          <w:rFonts w:ascii="Times New Roman" w:eastAsia="Calibri" w:hAnsi="Times New Roman" w:cs="Times New Roman"/>
          <w:sz w:val="28"/>
          <w:szCs w:val="28"/>
          <w:lang w:val="uk-UA"/>
        </w:rPr>
        <w:t>9</w:t>
      </w:r>
      <w:r w:rsidRPr="005C3220">
        <w:rPr>
          <w:rFonts w:ascii="Times New Roman" w:eastAsia="Calibri" w:hAnsi="Times New Roman" w:cs="Times New Roman"/>
          <w:sz w:val="28"/>
          <w:szCs w:val="28"/>
          <w:lang w:val="uk-UA"/>
        </w:rPr>
        <w:t xml:space="preserve">, </w:t>
      </w:r>
      <w:r w:rsidR="00BE1EF8" w:rsidRPr="005C3220">
        <w:rPr>
          <w:rFonts w:ascii="Times New Roman" w:eastAsia="Calibri" w:hAnsi="Times New Roman" w:cs="Times New Roman"/>
          <w:sz w:val="28"/>
          <w:szCs w:val="28"/>
          <w:lang w:val="uk-UA"/>
        </w:rPr>
        <w:t>10</w:t>
      </w:r>
      <w:r w:rsidRPr="005C3220">
        <w:rPr>
          <w:rFonts w:ascii="Times New Roman" w:eastAsia="Calibri" w:hAnsi="Times New Roman" w:cs="Times New Roman"/>
          <w:sz w:val="28"/>
          <w:szCs w:val="28"/>
          <w:lang w:val="uk-UA"/>
        </w:rPr>
        <w:t xml:space="preserve"> класів за участю директора, класних керівників, батьків (дистанційно).</w:t>
      </w:r>
    </w:p>
    <w:p w14:paraId="34C72AD3" w14:textId="77777777" w:rsidR="008E4932" w:rsidRDefault="008E4932" w:rsidP="008E4932">
      <w:pPr>
        <w:spacing w:line="360" w:lineRule="auto"/>
        <w:ind w:firstLine="680"/>
        <w:textAlignment w:val="baseline"/>
        <w:rPr>
          <w:rFonts w:ascii="Times New Roman" w:hAnsi="Times New Roman" w:cs="Times New Roman"/>
          <w:b/>
          <w:color w:val="000000" w:themeColor="text1"/>
          <w:spacing w:val="-5"/>
          <w:sz w:val="28"/>
          <w:szCs w:val="28"/>
          <w:bdr w:val="none" w:sz="0" w:space="0" w:color="auto" w:frame="1"/>
          <w:lang w:val="uk-UA" w:eastAsia="ru-RU"/>
        </w:rPr>
      </w:pPr>
    </w:p>
    <w:p w14:paraId="57C2BA1E" w14:textId="77777777" w:rsidR="008E4932" w:rsidRDefault="008E4932" w:rsidP="008E4932">
      <w:pPr>
        <w:spacing w:line="360" w:lineRule="auto"/>
        <w:ind w:firstLine="680"/>
        <w:textAlignment w:val="baseline"/>
        <w:rPr>
          <w:rFonts w:ascii="Times New Roman" w:hAnsi="Times New Roman" w:cs="Times New Roman"/>
          <w:b/>
          <w:color w:val="000000" w:themeColor="text1"/>
          <w:spacing w:val="-5"/>
          <w:sz w:val="28"/>
          <w:szCs w:val="28"/>
          <w:bdr w:val="none" w:sz="0" w:space="0" w:color="auto" w:frame="1"/>
          <w:lang w:val="uk-UA" w:eastAsia="ru-RU"/>
        </w:rPr>
      </w:pPr>
    </w:p>
    <w:p w14:paraId="725D6FB8" w14:textId="77777777" w:rsidR="00457575" w:rsidRPr="00FF6B26" w:rsidRDefault="00457575" w:rsidP="008E4932">
      <w:pPr>
        <w:spacing w:line="360" w:lineRule="auto"/>
        <w:ind w:firstLine="680"/>
        <w:textAlignment w:val="baseline"/>
        <w:rPr>
          <w:rFonts w:ascii="Times New Roman" w:hAnsi="Times New Roman" w:cs="Times New Roman"/>
          <w:b/>
          <w:color w:val="000000" w:themeColor="text1"/>
          <w:spacing w:val="-5"/>
          <w:sz w:val="28"/>
          <w:szCs w:val="28"/>
          <w:bdr w:val="none" w:sz="0" w:space="0" w:color="auto" w:frame="1"/>
          <w:lang w:val="uk-UA" w:eastAsia="ru-RU"/>
        </w:rPr>
      </w:pPr>
      <w:r w:rsidRPr="00FF6B26">
        <w:rPr>
          <w:rFonts w:ascii="Times New Roman" w:hAnsi="Times New Roman" w:cs="Times New Roman"/>
          <w:b/>
          <w:color w:val="000000" w:themeColor="text1"/>
          <w:spacing w:val="-5"/>
          <w:sz w:val="28"/>
          <w:szCs w:val="28"/>
          <w:bdr w:val="none" w:sz="0" w:space="0" w:color="auto" w:frame="1"/>
          <w:lang w:val="uk-UA" w:eastAsia="ru-RU"/>
        </w:rPr>
        <w:lastRenderedPageBreak/>
        <w:t>Мережа класів</w:t>
      </w:r>
    </w:p>
    <w:p w14:paraId="0593D604" w14:textId="05F19C67" w:rsidR="00457575" w:rsidRPr="005C3220" w:rsidRDefault="00BE1EF8"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hAnsi="Times New Roman" w:cs="Times New Roman"/>
          <w:sz w:val="28"/>
          <w:szCs w:val="28"/>
          <w:bdr w:val="none" w:sz="0" w:space="0" w:color="auto" w:frame="1"/>
          <w:lang w:val="uk-UA" w:eastAsia="ru-RU"/>
        </w:rPr>
        <w:t>Керівництвом</w:t>
      </w:r>
      <w:r w:rsidR="00457575" w:rsidRPr="005C3220">
        <w:rPr>
          <w:rFonts w:ascii="Times New Roman" w:hAnsi="Times New Roman" w:cs="Times New Roman"/>
          <w:sz w:val="28"/>
          <w:szCs w:val="28"/>
          <w:bdr w:val="none" w:sz="0" w:space="0" w:color="auto" w:frame="1"/>
          <w:lang w:val="uk-UA" w:eastAsia="ru-RU"/>
        </w:rPr>
        <w:t xml:space="preserve">  та педагогічним колективом спеціальної школи проведено певну роботу щодо збереження й розвитку  шкільної  мережі.</w:t>
      </w:r>
      <w:r w:rsidR="00457575" w:rsidRPr="005C3220">
        <w:rPr>
          <w:rFonts w:ascii="Times New Roman" w:eastAsia="Calibri" w:hAnsi="Times New Roman" w:cs="Times New Roman"/>
          <w:sz w:val="28"/>
          <w:szCs w:val="28"/>
          <w:lang w:val="uk-UA"/>
        </w:rPr>
        <w:t xml:space="preserve"> Проектна потужність спеціальної школи  – 200 учнів.</w:t>
      </w:r>
    </w:p>
    <w:p w14:paraId="138607C9" w14:textId="0FBA9FB9" w:rsidR="00457575" w:rsidRPr="005C3220" w:rsidRDefault="00457575" w:rsidP="008E4932">
      <w:pPr>
        <w:shd w:val="clear" w:color="auto" w:fill="FFFFFF"/>
        <w:spacing w:line="360" w:lineRule="auto"/>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У закладі навчається 164 учн</w:t>
      </w:r>
      <w:r w:rsidR="00BE1EF8" w:rsidRPr="005C3220">
        <w:rPr>
          <w:rFonts w:ascii="Times New Roman" w:hAnsi="Times New Roman" w:cs="Times New Roman"/>
          <w:sz w:val="28"/>
          <w:szCs w:val="28"/>
          <w:lang w:val="uk-UA" w:eastAsia="ru-RU"/>
        </w:rPr>
        <w:t>я</w:t>
      </w:r>
      <w:r w:rsidRPr="005C3220">
        <w:rPr>
          <w:rFonts w:ascii="Times New Roman" w:hAnsi="Times New Roman" w:cs="Times New Roman"/>
          <w:sz w:val="28"/>
          <w:szCs w:val="28"/>
          <w:lang w:val="uk-UA" w:eastAsia="ru-RU"/>
        </w:rPr>
        <w:t>.</w:t>
      </w:r>
    </w:p>
    <w:p w14:paraId="56297855" w14:textId="7409EE59" w:rsidR="00457575" w:rsidRPr="008E4932" w:rsidRDefault="00457575" w:rsidP="008E4932">
      <w:pPr>
        <w:shd w:val="clear" w:color="auto" w:fill="FFFFFF"/>
        <w:spacing w:line="360" w:lineRule="auto"/>
        <w:ind w:firstLine="680"/>
        <w:jc w:val="both"/>
        <w:rPr>
          <w:rFonts w:ascii="Times New Roman" w:eastAsia="Calibri" w:hAnsi="Times New Roman" w:cs="Times New Roman"/>
          <w:sz w:val="28"/>
          <w:szCs w:val="28"/>
          <w:lang w:val="uk-UA"/>
        </w:rPr>
      </w:pPr>
      <w:r w:rsidRPr="005C3220">
        <w:rPr>
          <w:rFonts w:ascii="Times New Roman" w:hAnsi="Times New Roman" w:cs="Times New Roman"/>
          <w:sz w:val="28"/>
          <w:szCs w:val="28"/>
          <w:lang w:val="uk-UA" w:eastAsia="ru-RU"/>
        </w:rPr>
        <w:t xml:space="preserve">Кількість класів: 17 </w:t>
      </w:r>
      <w:r w:rsidRPr="005C3220">
        <w:rPr>
          <w:rFonts w:ascii="Times New Roman" w:hAnsi="Times New Roman" w:cs="Times New Roman"/>
          <w:bCs/>
          <w:iCs/>
          <w:sz w:val="28"/>
          <w:szCs w:val="28"/>
          <w:lang w:val="uk-UA" w:eastAsia="ru-RU"/>
        </w:rPr>
        <w:t>.</w:t>
      </w:r>
      <w:r w:rsidR="008E4932">
        <w:rPr>
          <w:rFonts w:ascii="Times New Roman" w:eastAsia="Calibri" w:hAnsi="Times New Roman" w:cs="Times New Roman"/>
          <w:sz w:val="28"/>
          <w:szCs w:val="28"/>
          <w:lang w:val="uk-UA"/>
        </w:rPr>
        <w:t xml:space="preserve"> </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9"/>
        <w:gridCol w:w="2105"/>
        <w:gridCol w:w="2061"/>
      </w:tblGrid>
      <w:tr w:rsidR="00457575" w:rsidRPr="005C3220" w14:paraId="5B77E145" w14:textId="77777777" w:rsidTr="00CF5FAE">
        <w:tc>
          <w:tcPr>
            <w:tcW w:w="4399" w:type="dxa"/>
            <w:vMerge w:val="restart"/>
            <w:tcMar>
              <w:top w:w="75" w:type="dxa"/>
              <w:left w:w="75" w:type="dxa"/>
              <w:bottom w:w="75" w:type="dxa"/>
              <w:right w:w="75" w:type="dxa"/>
            </w:tcMar>
            <w:vAlign w:val="center"/>
            <w:hideMark/>
          </w:tcPr>
          <w:p w14:paraId="0FFA39BC"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Структура контингенту</w:t>
            </w:r>
          </w:p>
        </w:tc>
        <w:tc>
          <w:tcPr>
            <w:tcW w:w="4166" w:type="dxa"/>
            <w:gridSpan w:val="2"/>
            <w:tcMar>
              <w:top w:w="75" w:type="dxa"/>
              <w:left w:w="75" w:type="dxa"/>
              <w:bottom w:w="75" w:type="dxa"/>
              <w:right w:w="75" w:type="dxa"/>
            </w:tcMar>
            <w:vAlign w:val="center"/>
            <w:hideMark/>
          </w:tcPr>
          <w:p w14:paraId="0D85A782"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Навчальний рік</w:t>
            </w:r>
          </w:p>
        </w:tc>
      </w:tr>
      <w:tr w:rsidR="00457575" w:rsidRPr="005C3220" w14:paraId="13B96EEC" w14:textId="77777777" w:rsidTr="00CF5FAE">
        <w:tc>
          <w:tcPr>
            <w:tcW w:w="0" w:type="auto"/>
            <w:vMerge/>
            <w:shd w:val="clear" w:color="auto" w:fill="FFFFFF"/>
            <w:vAlign w:val="bottom"/>
            <w:hideMark/>
          </w:tcPr>
          <w:p w14:paraId="2109F301" w14:textId="77777777" w:rsidR="00457575" w:rsidRPr="005C3220" w:rsidRDefault="00457575" w:rsidP="00457575">
            <w:pPr>
              <w:ind w:firstLine="680"/>
              <w:jc w:val="both"/>
              <w:rPr>
                <w:rFonts w:ascii="Times New Roman" w:hAnsi="Times New Roman" w:cs="Times New Roman"/>
                <w:sz w:val="28"/>
                <w:szCs w:val="28"/>
                <w:lang w:val="uk-UA" w:eastAsia="ru-RU"/>
              </w:rPr>
            </w:pPr>
          </w:p>
        </w:tc>
        <w:tc>
          <w:tcPr>
            <w:tcW w:w="2105" w:type="dxa"/>
            <w:shd w:val="clear" w:color="auto" w:fill="FFFFFF"/>
            <w:tcMar>
              <w:top w:w="75" w:type="dxa"/>
              <w:left w:w="75" w:type="dxa"/>
              <w:bottom w:w="75" w:type="dxa"/>
              <w:right w:w="75" w:type="dxa"/>
            </w:tcMar>
            <w:vAlign w:val="center"/>
            <w:hideMark/>
          </w:tcPr>
          <w:p w14:paraId="15BC2629" w14:textId="77777777" w:rsidR="00457575" w:rsidRPr="005C3220" w:rsidRDefault="00457575" w:rsidP="00457575">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Поточний</w:t>
            </w:r>
          </w:p>
        </w:tc>
        <w:tc>
          <w:tcPr>
            <w:tcW w:w="2061" w:type="dxa"/>
            <w:shd w:val="clear" w:color="auto" w:fill="FFFFFF"/>
            <w:tcMar>
              <w:top w:w="75" w:type="dxa"/>
              <w:left w:w="75" w:type="dxa"/>
              <w:bottom w:w="75" w:type="dxa"/>
              <w:right w:w="75" w:type="dxa"/>
            </w:tcMar>
            <w:vAlign w:val="center"/>
            <w:hideMark/>
          </w:tcPr>
          <w:p w14:paraId="6E10C098" w14:textId="77777777" w:rsidR="00457575" w:rsidRPr="005C3220" w:rsidRDefault="00457575" w:rsidP="00457575">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Попередній</w:t>
            </w:r>
          </w:p>
        </w:tc>
      </w:tr>
      <w:tr w:rsidR="00457575" w:rsidRPr="005C3220" w14:paraId="2C553836" w14:textId="77777777" w:rsidTr="00CF5FAE">
        <w:tc>
          <w:tcPr>
            <w:tcW w:w="4399" w:type="dxa"/>
            <w:tcMar>
              <w:top w:w="75" w:type="dxa"/>
              <w:left w:w="75" w:type="dxa"/>
              <w:bottom w:w="75" w:type="dxa"/>
              <w:right w:w="75" w:type="dxa"/>
            </w:tcMar>
            <w:vAlign w:val="center"/>
            <w:hideMark/>
          </w:tcPr>
          <w:p w14:paraId="4BE11632"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Кількість учнів</w:t>
            </w:r>
          </w:p>
        </w:tc>
        <w:tc>
          <w:tcPr>
            <w:tcW w:w="2105" w:type="dxa"/>
            <w:tcMar>
              <w:top w:w="75" w:type="dxa"/>
              <w:left w:w="75" w:type="dxa"/>
              <w:bottom w:w="75" w:type="dxa"/>
              <w:right w:w="75" w:type="dxa"/>
            </w:tcMar>
            <w:vAlign w:val="center"/>
          </w:tcPr>
          <w:p w14:paraId="151D5A6D"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164</w:t>
            </w:r>
          </w:p>
        </w:tc>
        <w:tc>
          <w:tcPr>
            <w:tcW w:w="2061" w:type="dxa"/>
            <w:tcMar>
              <w:top w:w="75" w:type="dxa"/>
              <w:left w:w="75" w:type="dxa"/>
              <w:bottom w:w="75" w:type="dxa"/>
              <w:right w:w="75" w:type="dxa"/>
            </w:tcMar>
            <w:vAlign w:val="center"/>
          </w:tcPr>
          <w:p w14:paraId="2222CE68" w14:textId="35BB7212" w:rsidR="00457575" w:rsidRPr="005C3220" w:rsidRDefault="00315C06"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167</w:t>
            </w:r>
          </w:p>
        </w:tc>
      </w:tr>
      <w:tr w:rsidR="00457575" w:rsidRPr="005C3220" w14:paraId="69DE8774" w14:textId="77777777" w:rsidTr="00CF5FAE">
        <w:tc>
          <w:tcPr>
            <w:tcW w:w="4399" w:type="dxa"/>
            <w:shd w:val="clear" w:color="auto" w:fill="FFFFFF"/>
            <w:tcMar>
              <w:top w:w="75" w:type="dxa"/>
              <w:left w:w="75" w:type="dxa"/>
              <w:bottom w:w="75" w:type="dxa"/>
              <w:right w:w="75" w:type="dxa"/>
            </w:tcMar>
            <w:vAlign w:val="center"/>
            <w:hideMark/>
          </w:tcPr>
          <w:p w14:paraId="5C5A2D95"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Загальна кількість класів:</w:t>
            </w:r>
          </w:p>
        </w:tc>
        <w:tc>
          <w:tcPr>
            <w:tcW w:w="2105" w:type="dxa"/>
            <w:shd w:val="clear" w:color="auto" w:fill="FFFFFF"/>
            <w:tcMar>
              <w:top w:w="75" w:type="dxa"/>
              <w:left w:w="75" w:type="dxa"/>
              <w:bottom w:w="75" w:type="dxa"/>
              <w:right w:w="75" w:type="dxa"/>
            </w:tcMar>
            <w:vAlign w:val="center"/>
          </w:tcPr>
          <w:p w14:paraId="0A938F4A"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17</w:t>
            </w:r>
          </w:p>
        </w:tc>
        <w:tc>
          <w:tcPr>
            <w:tcW w:w="2061" w:type="dxa"/>
            <w:shd w:val="clear" w:color="auto" w:fill="FFFFFF"/>
            <w:tcMar>
              <w:top w:w="75" w:type="dxa"/>
              <w:left w:w="75" w:type="dxa"/>
              <w:bottom w:w="75" w:type="dxa"/>
              <w:right w:w="75" w:type="dxa"/>
            </w:tcMar>
            <w:vAlign w:val="center"/>
          </w:tcPr>
          <w:p w14:paraId="59ECBB69"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20</w:t>
            </w:r>
          </w:p>
        </w:tc>
      </w:tr>
    </w:tbl>
    <w:p w14:paraId="18FF64F4" w14:textId="77777777" w:rsidR="00457575" w:rsidRPr="005C3220" w:rsidRDefault="00457575" w:rsidP="00457575">
      <w:pPr>
        <w:ind w:firstLine="680"/>
        <w:jc w:val="both"/>
        <w:textAlignment w:val="baseline"/>
        <w:rPr>
          <w:rFonts w:ascii="Times New Roman" w:hAnsi="Times New Roman" w:cs="Times New Roman"/>
          <w:sz w:val="28"/>
          <w:szCs w:val="28"/>
          <w:bdr w:val="none" w:sz="0" w:space="0" w:color="auto" w:frame="1"/>
          <w:lang w:val="uk-UA" w:eastAsia="ru-RU"/>
        </w:rPr>
      </w:pPr>
    </w:p>
    <w:p w14:paraId="18D0A921" w14:textId="38F39354" w:rsidR="00457575" w:rsidRPr="005C3220" w:rsidRDefault="00457575" w:rsidP="008E4932">
      <w:pPr>
        <w:spacing w:line="360" w:lineRule="auto"/>
        <w:ind w:firstLine="680"/>
        <w:jc w:val="both"/>
        <w:textAlignment w:val="baseline"/>
        <w:rPr>
          <w:rFonts w:ascii="Times New Roman" w:hAnsi="Times New Roman" w:cs="Times New Roman"/>
          <w:sz w:val="28"/>
          <w:szCs w:val="28"/>
          <w:bdr w:val="none" w:sz="0" w:space="0" w:color="auto" w:frame="1"/>
          <w:lang w:val="uk-UA" w:eastAsia="ru-RU"/>
        </w:rPr>
      </w:pPr>
      <w:r w:rsidRPr="005C3220">
        <w:rPr>
          <w:rFonts w:ascii="Times New Roman" w:hAnsi="Times New Roman" w:cs="Times New Roman"/>
          <w:sz w:val="28"/>
          <w:szCs w:val="28"/>
          <w:bdr w:val="none" w:sz="0" w:space="0" w:color="auto" w:frame="1"/>
          <w:lang w:val="uk-UA" w:eastAsia="ru-RU"/>
        </w:rPr>
        <w:t>Середня наповнюваність класів у 2022</w:t>
      </w:r>
      <w:r w:rsidR="00BE1EF8" w:rsidRPr="005C3220">
        <w:rPr>
          <w:rFonts w:ascii="Times New Roman" w:hAnsi="Times New Roman" w:cs="Times New Roman"/>
          <w:sz w:val="28"/>
          <w:szCs w:val="28"/>
          <w:bdr w:val="none" w:sz="0" w:space="0" w:color="auto" w:frame="1"/>
          <w:lang w:val="uk-UA" w:eastAsia="ru-RU"/>
        </w:rPr>
        <w:t>/</w:t>
      </w:r>
      <w:r w:rsidRPr="005C3220">
        <w:rPr>
          <w:rFonts w:ascii="Times New Roman" w:hAnsi="Times New Roman" w:cs="Times New Roman"/>
          <w:sz w:val="28"/>
          <w:szCs w:val="28"/>
          <w:bdr w:val="none" w:sz="0" w:space="0" w:color="auto" w:frame="1"/>
          <w:lang w:val="uk-UA" w:eastAsia="ru-RU"/>
        </w:rPr>
        <w:t>2023 навчальному році становить 9,6 учнів. Основними заходами зі збереження контингенту учнів у 2022/2023 навчальному році були:</w:t>
      </w:r>
    </w:p>
    <w:p w14:paraId="17F50B37" w14:textId="77777777" w:rsidR="00457575" w:rsidRPr="005C3220" w:rsidRDefault="00457575" w:rsidP="00BE0D87">
      <w:pPr>
        <w:numPr>
          <w:ilvl w:val="0"/>
          <w:numId w:val="20"/>
        </w:numPr>
        <w:spacing w:after="160" w:line="360" w:lineRule="auto"/>
        <w:ind w:left="0" w:firstLine="680"/>
        <w:contextualSpacing/>
        <w:jc w:val="both"/>
        <w:textAlignment w:val="baseline"/>
        <w:rPr>
          <w:rFonts w:ascii="Times New Roman" w:hAnsi="Times New Roman" w:cs="Times New Roman"/>
          <w:sz w:val="28"/>
          <w:szCs w:val="28"/>
          <w:bdr w:val="none" w:sz="0" w:space="0" w:color="auto" w:frame="1"/>
          <w:lang w:val="uk-UA" w:eastAsia="ru-RU"/>
        </w:rPr>
      </w:pPr>
      <w:r w:rsidRPr="005C3220">
        <w:rPr>
          <w:rFonts w:ascii="Times New Roman" w:hAnsi="Times New Roman" w:cs="Times New Roman"/>
          <w:sz w:val="28"/>
          <w:szCs w:val="28"/>
          <w:bdr w:val="none" w:sz="0" w:space="0" w:color="auto" w:frame="1"/>
          <w:lang w:val="uk-UA" w:eastAsia="ru-RU"/>
        </w:rPr>
        <w:t>організація обліку дітей та підлітків  на території обслуговування;</w:t>
      </w:r>
    </w:p>
    <w:p w14:paraId="2EBC079C" w14:textId="77777777" w:rsidR="00457575" w:rsidRPr="005C3220" w:rsidRDefault="00457575" w:rsidP="00BE0D87">
      <w:pPr>
        <w:numPr>
          <w:ilvl w:val="0"/>
          <w:numId w:val="20"/>
        </w:numPr>
        <w:spacing w:after="160" w:line="360" w:lineRule="auto"/>
        <w:ind w:left="0" w:firstLine="680"/>
        <w:contextualSpacing/>
        <w:jc w:val="both"/>
        <w:textAlignment w:val="baseline"/>
        <w:rPr>
          <w:rFonts w:ascii="Times New Roman" w:hAnsi="Times New Roman" w:cs="Times New Roman"/>
          <w:sz w:val="28"/>
          <w:szCs w:val="28"/>
          <w:bdr w:val="none" w:sz="0" w:space="0" w:color="auto" w:frame="1"/>
          <w:lang w:val="uk-UA" w:eastAsia="ru-RU"/>
        </w:rPr>
      </w:pPr>
      <w:r w:rsidRPr="005C3220">
        <w:rPr>
          <w:rFonts w:ascii="Times New Roman" w:hAnsi="Times New Roman" w:cs="Times New Roman"/>
          <w:sz w:val="28"/>
          <w:szCs w:val="28"/>
          <w:bdr w:val="none" w:sz="0" w:space="0" w:color="auto" w:frame="1"/>
          <w:lang w:val="uk-UA" w:eastAsia="ru-RU"/>
        </w:rPr>
        <w:t>спільна робота з ЗДО;</w:t>
      </w:r>
    </w:p>
    <w:p w14:paraId="7E7CC236" w14:textId="499A3F53" w:rsidR="00457575" w:rsidRPr="005C3220" w:rsidRDefault="00457575" w:rsidP="00BE0D87">
      <w:pPr>
        <w:numPr>
          <w:ilvl w:val="0"/>
          <w:numId w:val="20"/>
        </w:numPr>
        <w:spacing w:after="160" w:line="360" w:lineRule="auto"/>
        <w:ind w:left="0" w:firstLine="680"/>
        <w:contextualSpacing/>
        <w:jc w:val="both"/>
        <w:textAlignment w:val="baseline"/>
        <w:rPr>
          <w:rFonts w:ascii="Times New Roman" w:hAnsi="Times New Roman" w:cs="Times New Roman"/>
          <w:sz w:val="28"/>
          <w:szCs w:val="28"/>
          <w:bdr w:val="none" w:sz="0" w:space="0" w:color="auto" w:frame="1"/>
          <w:lang w:val="uk-UA" w:eastAsia="ru-RU"/>
        </w:rPr>
      </w:pPr>
      <w:r w:rsidRPr="005C3220">
        <w:rPr>
          <w:rFonts w:ascii="Times New Roman" w:hAnsi="Times New Roman" w:cs="Times New Roman"/>
          <w:sz w:val="28"/>
          <w:szCs w:val="28"/>
          <w:bdr w:val="none" w:sz="0" w:space="0" w:color="auto" w:frame="1"/>
          <w:lang w:val="uk-UA" w:eastAsia="ru-RU"/>
        </w:rPr>
        <w:t xml:space="preserve">контроль відвідування учнями </w:t>
      </w:r>
      <w:r w:rsidR="00BE1EF8" w:rsidRPr="005C3220">
        <w:rPr>
          <w:rFonts w:ascii="Times New Roman" w:hAnsi="Times New Roman" w:cs="Times New Roman"/>
          <w:sz w:val="28"/>
          <w:szCs w:val="28"/>
          <w:bdr w:val="none" w:sz="0" w:space="0" w:color="auto" w:frame="1"/>
          <w:lang w:val="uk-UA" w:eastAsia="ru-RU"/>
        </w:rPr>
        <w:t xml:space="preserve">(вихованцями) </w:t>
      </w:r>
      <w:r w:rsidRPr="005C3220">
        <w:rPr>
          <w:rFonts w:ascii="Times New Roman" w:hAnsi="Times New Roman" w:cs="Times New Roman"/>
          <w:sz w:val="28"/>
          <w:szCs w:val="28"/>
          <w:bdr w:val="none" w:sz="0" w:space="0" w:color="auto" w:frame="1"/>
          <w:lang w:val="uk-UA" w:eastAsia="ru-RU"/>
        </w:rPr>
        <w:t>навчальних занять;</w:t>
      </w:r>
    </w:p>
    <w:p w14:paraId="3B4024B1" w14:textId="77777777" w:rsidR="00457575" w:rsidRPr="005C3220" w:rsidRDefault="00457575" w:rsidP="00BE0D87">
      <w:pPr>
        <w:numPr>
          <w:ilvl w:val="0"/>
          <w:numId w:val="20"/>
        </w:numPr>
        <w:spacing w:after="160" w:line="360" w:lineRule="auto"/>
        <w:ind w:left="0" w:firstLine="680"/>
        <w:contextualSpacing/>
        <w:jc w:val="both"/>
        <w:textAlignment w:val="baseline"/>
        <w:rPr>
          <w:rFonts w:ascii="Times New Roman" w:hAnsi="Times New Roman" w:cs="Times New Roman"/>
          <w:sz w:val="28"/>
          <w:szCs w:val="28"/>
          <w:bdr w:val="none" w:sz="0" w:space="0" w:color="auto" w:frame="1"/>
          <w:lang w:val="uk-UA" w:eastAsia="ru-RU"/>
        </w:rPr>
      </w:pPr>
      <w:r w:rsidRPr="005C3220">
        <w:rPr>
          <w:rFonts w:ascii="Times New Roman" w:hAnsi="Times New Roman" w:cs="Times New Roman"/>
          <w:sz w:val="28"/>
          <w:szCs w:val="28"/>
          <w:bdr w:val="none" w:sz="0" w:space="0" w:color="auto" w:frame="1"/>
          <w:lang w:val="uk-UA" w:eastAsia="ru-RU"/>
        </w:rPr>
        <w:t>функціонування гуртків;</w:t>
      </w:r>
    </w:p>
    <w:p w14:paraId="26CC65FB" w14:textId="77777777" w:rsidR="00457575" w:rsidRPr="005C3220" w:rsidRDefault="00457575" w:rsidP="00BE0D87">
      <w:pPr>
        <w:numPr>
          <w:ilvl w:val="0"/>
          <w:numId w:val="20"/>
        </w:numPr>
        <w:spacing w:after="160" w:line="360" w:lineRule="auto"/>
        <w:ind w:left="0" w:firstLine="680"/>
        <w:contextualSpacing/>
        <w:jc w:val="both"/>
        <w:textAlignment w:val="baseline"/>
        <w:rPr>
          <w:rFonts w:ascii="Times New Roman" w:hAnsi="Times New Roman" w:cs="Times New Roman"/>
          <w:sz w:val="28"/>
          <w:szCs w:val="28"/>
          <w:bdr w:val="none" w:sz="0" w:space="0" w:color="auto" w:frame="1"/>
          <w:lang w:val="uk-UA" w:eastAsia="ru-RU"/>
        </w:rPr>
      </w:pPr>
      <w:r w:rsidRPr="005C3220">
        <w:rPr>
          <w:rFonts w:ascii="Times New Roman" w:hAnsi="Times New Roman" w:cs="Times New Roman"/>
          <w:sz w:val="28"/>
          <w:szCs w:val="28"/>
          <w:bdr w:val="none" w:sz="0" w:space="0" w:color="auto" w:frame="1"/>
          <w:lang w:val="uk-UA" w:eastAsia="ru-RU"/>
        </w:rPr>
        <w:t>індивідуальна робота з учнями та батьками;</w:t>
      </w:r>
    </w:p>
    <w:p w14:paraId="0A711332" w14:textId="596E095A" w:rsidR="00457575" w:rsidRPr="005C3220" w:rsidRDefault="00457575" w:rsidP="00BE0D87">
      <w:pPr>
        <w:numPr>
          <w:ilvl w:val="0"/>
          <w:numId w:val="20"/>
        </w:numPr>
        <w:spacing w:after="160" w:line="360" w:lineRule="auto"/>
        <w:ind w:left="0" w:firstLine="680"/>
        <w:contextualSpacing/>
        <w:jc w:val="both"/>
        <w:textAlignment w:val="baseline"/>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 xml:space="preserve">надання </w:t>
      </w:r>
      <w:r w:rsidR="00BE1EF8" w:rsidRPr="005C3220">
        <w:rPr>
          <w:rFonts w:ascii="Times New Roman" w:hAnsi="Times New Roman" w:cs="Times New Roman"/>
          <w:sz w:val="28"/>
          <w:szCs w:val="28"/>
          <w:bdr w:val="none" w:sz="0" w:space="0" w:color="auto" w:frame="1"/>
          <w:lang w:val="uk-UA" w:eastAsia="ru-RU"/>
        </w:rPr>
        <w:t>спеціальною школою</w:t>
      </w:r>
      <w:r w:rsidRPr="005C3220">
        <w:rPr>
          <w:rFonts w:ascii="Times New Roman" w:hAnsi="Times New Roman" w:cs="Times New Roman"/>
          <w:sz w:val="28"/>
          <w:szCs w:val="28"/>
          <w:bdr w:val="none" w:sz="0" w:space="0" w:color="auto" w:frame="1"/>
          <w:lang w:val="uk-UA" w:eastAsia="ru-RU"/>
        </w:rPr>
        <w:t xml:space="preserve"> якісної освіти.</w:t>
      </w:r>
    </w:p>
    <w:p w14:paraId="2EFA23CE" w14:textId="0F8D4D2D" w:rsidR="00457575" w:rsidRPr="00FF6B26" w:rsidRDefault="00457575" w:rsidP="008E4932">
      <w:pPr>
        <w:spacing w:line="360" w:lineRule="auto"/>
        <w:ind w:firstLine="680"/>
        <w:contextualSpacing/>
        <w:jc w:val="both"/>
        <w:textAlignment w:val="baseline"/>
        <w:rPr>
          <w:rFonts w:ascii="Times New Roman" w:hAnsi="Times New Roman" w:cs="Times New Roman"/>
          <w:b/>
          <w:color w:val="000000" w:themeColor="text1"/>
          <w:spacing w:val="-5"/>
          <w:sz w:val="28"/>
          <w:szCs w:val="28"/>
          <w:lang w:val="uk-UA" w:eastAsia="ru-RU"/>
        </w:rPr>
      </w:pPr>
      <w:r w:rsidRPr="00FF6B26">
        <w:rPr>
          <w:rFonts w:ascii="Times New Roman" w:hAnsi="Times New Roman" w:cs="Times New Roman"/>
          <w:b/>
          <w:color w:val="000000" w:themeColor="text1"/>
          <w:spacing w:val="-5"/>
          <w:sz w:val="28"/>
          <w:szCs w:val="28"/>
          <w:bdr w:val="none" w:sz="0" w:space="0" w:color="auto" w:frame="1"/>
          <w:lang w:val="uk-UA" w:eastAsia="ru-RU"/>
        </w:rPr>
        <w:t>Аналіз руху учнів</w:t>
      </w:r>
      <w:r w:rsidR="00BE1EF8" w:rsidRPr="00FF6B26">
        <w:rPr>
          <w:rFonts w:ascii="Times New Roman" w:hAnsi="Times New Roman" w:cs="Times New Roman"/>
          <w:b/>
          <w:color w:val="000000" w:themeColor="text1"/>
          <w:spacing w:val="-5"/>
          <w:sz w:val="28"/>
          <w:szCs w:val="28"/>
          <w:bdr w:val="none" w:sz="0" w:space="0" w:color="auto" w:frame="1"/>
          <w:lang w:val="uk-UA" w:eastAsia="ru-RU"/>
        </w:rPr>
        <w:t xml:space="preserve"> (вихованців)</w:t>
      </w:r>
    </w:p>
    <w:tbl>
      <w:tblPr>
        <w:tblW w:w="80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8"/>
        <w:gridCol w:w="1917"/>
        <w:gridCol w:w="2195"/>
        <w:gridCol w:w="1978"/>
      </w:tblGrid>
      <w:tr w:rsidR="00457575" w:rsidRPr="00152DF2" w14:paraId="0BFA25E5" w14:textId="77777777" w:rsidTr="00FF6B26">
        <w:trPr>
          <w:trHeight w:val="631"/>
        </w:trPr>
        <w:tc>
          <w:tcPr>
            <w:tcW w:w="1978" w:type="dxa"/>
            <w:shd w:val="clear" w:color="auto" w:fill="FFFFFF"/>
            <w:tcMar>
              <w:top w:w="75" w:type="dxa"/>
              <w:left w:w="75" w:type="dxa"/>
              <w:bottom w:w="75" w:type="dxa"/>
              <w:right w:w="75" w:type="dxa"/>
            </w:tcMar>
            <w:vAlign w:val="center"/>
            <w:hideMark/>
          </w:tcPr>
          <w:p w14:paraId="4D3C69FB" w14:textId="77777777" w:rsidR="00457575" w:rsidRPr="005C3220" w:rsidRDefault="00457575" w:rsidP="00457575">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Учнів на початок 2022/2023 н. р.</w:t>
            </w:r>
          </w:p>
        </w:tc>
        <w:tc>
          <w:tcPr>
            <w:tcW w:w="1917" w:type="dxa"/>
            <w:shd w:val="clear" w:color="auto" w:fill="FFFFFF"/>
            <w:tcMar>
              <w:top w:w="75" w:type="dxa"/>
              <w:left w:w="75" w:type="dxa"/>
              <w:bottom w:w="75" w:type="dxa"/>
              <w:right w:w="75" w:type="dxa"/>
            </w:tcMar>
            <w:vAlign w:val="center"/>
            <w:hideMark/>
          </w:tcPr>
          <w:p w14:paraId="21BA9B5A"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Вибуло</w:t>
            </w:r>
          </w:p>
        </w:tc>
        <w:tc>
          <w:tcPr>
            <w:tcW w:w="2195" w:type="dxa"/>
            <w:shd w:val="clear" w:color="auto" w:fill="FFFFFF"/>
            <w:tcMar>
              <w:top w:w="75" w:type="dxa"/>
              <w:left w:w="75" w:type="dxa"/>
              <w:bottom w:w="75" w:type="dxa"/>
              <w:right w:w="75" w:type="dxa"/>
            </w:tcMar>
            <w:vAlign w:val="center"/>
            <w:hideMark/>
          </w:tcPr>
          <w:p w14:paraId="0EE68505"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Прибуло</w:t>
            </w:r>
          </w:p>
        </w:tc>
        <w:tc>
          <w:tcPr>
            <w:tcW w:w="1978" w:type="dxa"/>
            <w:shd w:val="clear" w:color="auto" w:fill="FFFFFF"/>
            <w:tcMar>
              <w:top w:w="75" w:type="dxa"/>
              <w:left w:w="75" w:type="dxa"/>
              <w:bottom w:w="75" w:type="dxa"/>
              <w:right w:w="75" w:type="dxa"/>
            </w:tcMar>
            <w:vAlign w:val="center"/>
            <w:hideMark/>
          </w:tcPr>
          <w:p w14:paraId="3C89C292" w14:textId="77777777" w:rsidR="00457575" w:rsidRPr="005C3220" w:rsidRDefault="00457575" w:rsidP="00457575">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bdr w:val="none" w:sz="0" w:space="0" w:color="auto" w:frame="1"/>
                <w:lang w:val="uk-UA" w:eastAsia="ru-RU"/>
              </w:rPr>
              <w:t>Учнів на кінець 2022/2023 н. р.</w:t>
            </w:r>
          </w:p>
        </w:tc>
      </w:tr>
      <w:tr w:rsidR="00457575" w:rsidRPr="005C3220" w14:paraId="34DDE005" w14:textId="77777777" w:rsidTr="00FF6B26">
        <w:trPr>
          <w:trHeight w:val="141"/>
        </w:trPr>
        <w:tc>
          <w:tcPr>
            <w:tcW w:w="1978" w:type="dxa"/>
            <w:tcMar>
              <w:top w:w="75" w:type="dxa"/>
              <w:left w:w="75" w:type="dxa"/>
              <w:bottom w:w="75" w:type="dxa"/>
              <w:right w:w="75" w:type="dxa"/>
            </w:tcMar>
            <w:vAlign w:val="center"/>
          </w:tcPr>
          <w:p w14:paraId="168C8747"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171</w:t>
            </w:r>
          </w:p>
        </w:tc>
        <w:tc>
          <w:tcPr>
            <w:tcW w:w="1917" w:type="dxa"/>
            <w:tcMar>
              <w:top w:w="75" w:type="dxa"/>
              <w:left w:w="75" w:type="dxa"/>
              <w:bottom w:w="75" w:type="dxa"/>
              <w:right w:w="75" w:type="dxa"/>
            </w:tcMar>
            <w:vAlign w:val="center"/>
          </w:tcPr>
          <w:p w14:paraId="282E7467"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7</w:t>
            </w:r>
          </w:p>
        </w:tc>
        <w:tc>
          <w:tcPr>
            <w:tcW w:w="2195" w:type="dxa"/>
            <w:tcMar>
              <w:top w:w="75" w:type="dxa"/>
              <w:left w:w="75" w:type="dxa"/>
              <w:bottom w:w="75" w:type="dxa"/>
              <w:right w:w="75" w:type="dxa"/>
            </w:tcMar>
            <w:vAlign w:val="center"/>
          </w:tcPr>
          <w:p w14:paraId="19346372"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0</w:t>
            </w:r>
          </w:p>
        </w:tc>
        <w:tc>
          <w:tcPr>
            <w:tcW w:w="1978" w:type="dxa"/>
            <w:tcMar>
              <w:top w:w="75" w:type="dxa"/>
              <w:left w:w="75" w:type="dxa"/>
              <w:bottom w:w="75" w:type="dxa"/>
              <w:right w:w="75" w:type="dxa"/>
            </w:tcMar>
            <w:vAlign w:val="center"/>
          </w:tcPr>
          <w:p w14:paraId="09D7BF98" w14:textId="77777777" w:rsidR="00457575" w:rsidRPr="005C3220" w:rsidRDefault="00457575" w:rsidP="00457575">
            <w:pPr>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164</w:t>
            </w:r>
          </w:p>
        </w:tc>
      </w:tr>
    </w:tbl>
    <w:p w14:paraId="3EE7E354" w14:textId="75D3106A" w:rsidR="00457575" w:rsidRPr="005C3220" w:rsidRDefault="00457575" w:rsidP="008E4932">
      <w:pPr>
        <w:spacing w:line="360" w:lineRule="auto"/>
        <w:ind w:firstLine="680"/>
        <w:jc w:val="both"/>
        <w:textAlignment w:val="baseline"/>
        <w:rPr>
          <w:rFonts w:ascii="Times New Roman" w:hAnsi="Times New Roman" w:cs="Times New Roman"/>
          <w:sz w:val="28"/>
          <w:szCs w:val="28"/>
          <w:bdr w:val="none" w:sz="0" w:space="0" w:color="auto" w:frame="1"/>
          <w:lang w:val="uk-UA" w:eastAsia="ru-RU"/>
        </w:rPr>
      </w:pPr>
      <w:r w:rsidRPr="005C3220">
        <w:rPr>
          <w:rFonts w:ascii="Times New Roman" w:hAnsi="Times New Roman" w:cs="Times New Roman"/>
          <w:sz w:val="28"/>
          <w:szCs w:val="28"/>
          <w:bdr w:val="none" w:sz="0" w:space="0" w:color="auto" w:frame="1"/>
          <w:lang w:val="uk-UA" w:eastAsia="ru-RU"/>
        </w:rPr>
        <w:t>Аналіз причин руху учнів</w:t>
      </w:r>
      <w:r w:rsidR="00BE1EF8" w:rsidRPr="005C3220">
        <w:rPr>
          <w:rFonts w:ascii="Times New Roman" w:hAnsi="Times New Roman" w:cs="Times New Roman"/>
          <w:sz w:val="28"/>
          <w:szCs w:val="28"/>
          <w:bdr w:val="none" w:sz="0" w:space="0" w:color="auto" w:frame="1"/>
          <w:lang w:val="uk-UA" w:eastAsia="ru-RU"/>
        </w:rPr>
        <w:t xml:space="preserve"> (вихованців)</w:t>
      </w:r>
      <w:r w:rsidRPr="005C3220">
        <w:rPr>
          <w:rFonts w:ascii="Times New Roman" w:hAnsi="Times New Roman" w:cs="Times New Roman"/>
          <w:sz w:val="28"/>
          <w:szCs w:val="28"/>
          <w:bdr w:val="none" w:sz="0" w:space="0" w:color="auto" w:frame="1"/>
          <w:lang w:val="uk-UA" w:eastAsia="ru-RU"/>
        </w:rPr>
        <w:t xml:space="preserve"> свідчить, що вибуття учнів зумовлені зміною місця мешкання родини або пов’язані з переїздами.</w:t>
      </w:r>
    </w:p>
    <w:p w14:paraId="6108DA3E" w14:textId="2F328977" w:rsidR="00457575" w:rsidRPr="005C3220" w:rsidRDefault="00457575" w:rsidP="008E4932">
      <w:pPr>
        <w:widowControl w:val="0"/>
        <w:autoSpaceDN w:val="0"/>
        <w:spacing w:line="360" w:lineRule="auto"/>
        <w:ind w:firstLine="567"/>
        <w:jc w:val="both"/>
        <w:rPr>
          <w:rFonts w:ascii="Times New Roman" w:eastAsia="Segoe UI" w:hAnsi="Times New Roman" w:cs="Times New Roman"/>
          <w:i/>
          <w:iCs/>
          <w:color w:val="000000"/>
          <w:kern w:val="3"/>
          <w:lang w:val="uk-UA" w:eastAsia="zh-CN" w:bidi="hi-IN"/>
        </w:rPr>
      </w:pPr>
      <w:r w:rsidRPr="005C3220">
        <w:rPr>
          <w:rFonts w:ascii="Times New Roman" w:hAnsi="Times New Roman" w:cs="Times New Roman"/>
          <w:bCs/>
          <w:sz w:val="28"/>
          <w:szCs w:val="28"/>
          <w:lang w:val="uk-UA" w:eastAsia="ru-RU"/>
        </w:rPr>
        <w:t xml:space="preserve">У </w:t>
      </w:r>
      <w:r w:rsidR="00BE1EF8" w:rsidRPr="005C3220">
        <w:rPr>
          <w:rFonts w:ascii="Times New Roman" w:hAnsi="Times New Roman" w:cs="Times New Roman"/>
          <w:bCs/>
          <w:sz w:val="28"/>
          <w:szCs w:val="28"/>
          <w:lang w:val="uk-UA" w:eastAsia="ru-RU"/>
        </w:rPr>
        <w:t xml:space="preserve">спеціальній школі </w:t>
      </w:r>
      <w:r w:rsidRPr="005C3220">
        <w:rPr>
          <w:rFonts w:ascii="Times New Roman" w:hAnsi="Times New Roman" w:cs="Times New Roman"/>
          <w:bCs/>
          <w:sz w:val="28"/>
          <w:szCs w:val="28"/>
          <w:lang w:val="uk-UA" w:eastAsia="ru-RU"/>
        </w:rPr>
        <w:t>обладнано 2</w:t>
      </w:r>
      <w:r w:rsidR="00BE1EF8" w:rsidRPr="005C3220">
        <w:rPr>
          <w:rFonts w:ascii="Times New Roman" w:hAnsi="Times New Roman" w:cs="Times New Roman"/>
          <w:bCs/>
          <w:sz w:val="28"/>
          <w:szCs w:val="28"/>
          <w:lang w:val="uk-UA" w:eastAsia="ru-RU"/>
        </w:rPr>
        <w:t>5</w:t>
      </w:r>
      <w:r w:rsidRPr="005C3220">
        <w:rPr>
          <w:rFonts w:ascii="Times New Roman" w:hAnsi="Times New Roman" w:cs="Times New Roman"/>
          <w:bCs/>
          <w:sz w:val="28"/>
          <w:szCs w:val="28"/>
          <w:lang w:val="uk-UA" w:eastAsia="ru-RU"/>
        </w:rPr>
        <w:t xml:space="preserve"> навчальних кабінетів та класних кімнат.</w:t>
      </w:r>
      <w:r w:rsidRPr="005C3220">
        <w:rPr>
          <w:rFonts w:ascii="Times New Roman" w:hAnsi="Times New Roman" w:cs="Times New Roman"/>
          <w:sz w:val="28"/>
          <w:szCs w:val="28"/>
          <w:lang w:val="uk-UA" w:eastAsia="ru-RU"/>
        </w:rPr>
        <w:t xml:space="preserve"> До послуг учнів актова, 2 спортивних зали, бібліотека, комп’ютерний клас, </w:t>
      </w:r>
      <w:r w:rsidRPr="005C3220">
        <w:rPr>
          <w:rFonts w:ascii="Times New Roman" w:eastAsia="Segoe UI" w:hAnsi="Times New Roman" w:cs="Times New Roman"/>
          <w:iCs/>
          <w:kern w:val="3"/>
          <w:sz w:val="28"/>
          <w:szCs w:val="28"/>
          <w:u w:color="000000"/>
          <w:lang w:val="uk-UA" w:eastAsia="zh-CN" w:bidi="hi-IN"/>
        </w:rPr>
        <w:t>ігрова кімната з корекційно-розвивальним обладнанням,</w:t>
      </w:r>
      <w:r w:rsidRPr="005C3220">
        <w:rPr>
          <w:rFonts w:ascii="Times New Roman" w:hAnsi="Times New Roman" w:cs="Times New Roman"/>
          <w:sz w:val="28"/>
          <w:szCs w:val="28"/>
          <w:lang w:val="uk-UA" w:eastAsia="ru-RU"/>
        </w:rPr>
        <w:t xml:space="preserve"> </w:t>
      </w:r>
      <w:r w:rsidRPr="005C3220">
        <w:rPr>
          <w:rFonts w:ascii="Times New Roman" w:eastAsia="Segoe UI" w:hAnsi="Times New Roman" w:cs="Times New Roman"/>
          <w:iCs/>
          <w:kern w:val="3"/>
          <w:sz w:val="28"/>
          <w:szCs w:val="28"/>
          <w:u w:color="000000"/>
          <w:lang w:val="uk-UA" w:eastAsia="zh-CN" w:bidi="hi-IN"/>
        </w:rPr>
        <w:t xml:space="preserve">кабінети реабілітації з навчально-корекційним обладнанням, кабінет корекційного навчання з </w:t>
      </w:r>
      <w:r w:rsidRPr="005C3220">
        <w:rPr>
          <w:rFonts w:ascii="Times New Roman" w:eastAsia="Segoe UI" w:hAnsi="Times New Roman" w:cs="Times New Roman"/>
          <w:iCs/>
          <w:kern w:val="3"/>
          <w:sz w:val="28"/>
          <w:szCs w:val="28"/>
          <w:u w:color="000000"/>
          <w:lang w:val="uk-UA" w:eastAsia="zh-CN" w:bidi="hi-IN"/>
        </w:rPr>
        <w:lastRenderedPageBreak/>
        <w:t xml:space="preserve">комплексом «ROZUMNYKY SPEECH THERAPY» для дітей з вадами слуху та мовлення, </w:t>
      </w:r>
      <w:r w:rsidRPr="005C3220">
        <w:rPr>
          <w:rFonts w:ascii="Times New Roman" w:hAnsi="Times New Roman" w:cs="Times New Roman"/>
          <w:sz w:val="28"/>
          <w:szCs w:val="28"/>
          <w:lang w:val="uk-UA" w:eastAsia="ru-RU"/>
        </w:rPr>
        <w:t>майстерня, їдальня, медичний кабінет, ігровий та спортивний майданчики.</w:t>
      </w:r>
      <w:r w:rsidRPr="005C3220">
        <w:rPr>
          <w:rFonts w:ascii="Times New Roman" w:eastAsia="Segoe UI" w:hAnsi="Times New Roman" w:cs="Times New Roman"/>
          <w:i/>
          <w:iCs/>
          <w:kern w:val="3"/>
          <w:u w:color="000000"/>
          <w:lang w:val="uk-UA" w:eastAsia="zh-CN" w:bidi="hi-IN"/>
        </w:rPr>
        <w:t xml:space="preserve"> </w:t>
      </w:r>
    </w:p>
    <w:p w14:paraId="2BA9565D" w14:textId="3B85D14E" w:rsidR="00457575" w:rsidRPr="005C3220" w:rsidRDefault="00457575"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hAnsi="Times New Roman" w:cs="Times New Roman"/>
          <w:sz w:val="28"/>
          <w:szCs w:val="28"/>
          <w:lang w:val="uk-UA" w:eastAsia="ru-RU"/>
        </w:rPr>
        <w:t>Кабінети інформатики, бібліотека, адміністративні кабінети забезпечені комп’ютерами та мультимедійним обладнанням.</w:t>
      </w:r>
      <w:r w:rsidRPr="005C3220">
        <w:rPr>
          <w:rFonts w:ascii="Times New Roman" w:eastAsia="Calibri" w:hAnsi="Times New Roman" w:cs="Times New Roman"/>
          <w:spacing w:val="1"/>
          <w:sz w:val="28"/>
          <w:szCs w:val="28"/>
          <w:lang w:val="uk-UA"/>
        </w:rPr>
        <w:t xml:space="preserve"> Створена локальна мережа Internet. Класні кімнати для 1-4 класів, які навчаються за програмою Нової української школи, забезпечено комп’ютерами, принтерами та необхідним навчальним обладнанням.</w:t>
      </w:r>
      <w:r w:rsidRPr="005C3220">
        <w:rPr>
          <w:rFonts w:ascii="Times New Roman" w:eastAsia="Calibri" w:hAnsi="Times New Roman" w:cs="Times New Roman"/>
          <w:sz w:val="28"/>
          <w:szCs w:val="28"/>
          <w:lang w:val="uk-UA"/>
        </w:rPr>
        <w:t xml:space="preserve"> Усі наявні у закладі комп’ютери підключені до мережі (100 Мбіт/с), наявна мережа Wi-Fi.</w:t>
      </w:r>
    </w:p>
    <w:p w14:paraId="069B936C" w14:textId="4BA27555" w:rsidR="00457575" w:rsidRPr="005C3220" w:rsidRDefault="00457575" w:rsidP="008E4932">
      <w:pPr>
        <w:spacing w:line="360" w:lineRule="auto"/>
        <w:ind w:firstLine="680"/>
        <w:jc w:val="both"/>
        <w:rPr>
          <w:rFonts w:ascii="Times New Roman" w:hAnsi="Times New Roman" w:cs="Times New Roman"/>
          <w:sz w:val="28"/>
          <w:szCs w:val="28"/>
          <w:lang w:val="uk-UA" w:eastAsia="ru-RU"/>
        </w:rPr>
      </w:pPr>
      <w:r w:rsidRPr="005C3220">
        <w:rPr>
          <w:rFonts w:ascii="Times New Roman" w:eastAsia="Calibri" w:hAnsi="Times New Roman" w:cs="Times New Roman"/>
          <w:sz w:val="28"/>
          <w:szCs w:val="28"/>
          <w:lang w:val="uk-UA"/>
        </w:rPr>
        <w:t xml:space="preserve">Стратегія розвитку </w:t>
      </w:r>
      <w:r w:rsidR="00BE1EF8" w:rsidRPr="005C3220">
        <w:rPr>
          <w:rFonts w:ascii="Times New Roman" w:eastAsia="Calibri" w:hAnsi="Times New Roman" w:cs="Times New Roman"/>
          <w:sz w:val="28"/>
          <w:szCs w:val="28"/>
          <w:lang w:val="uk-UA"/>
        </w:rPr>
        <w:t>спеціальної школи</w:t>
      </w:r>
      <w:r w:rsidRPr="005C3220">
        <w:rPr>
          <w:rFonts w:ascii="Times New Roman" w:eastAsia="Calibri" w:hAnsi="Times New Roman" w:cs="Times New Roman"/>
          <w:sz w:val="28"/>
          <w:szCs w:val="28"/>
          <w:lang w:val="uk-UA"/>
        </w:rPr>
        <w:t xml:space="preserve">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sidRPr="005C3220">
        <w:rPr>
          <w:rFonts w:ascii="Times New Roman" w:hAnsi="Times New Roman" w:cs="Times New Roman"/>
          <w:sz w:val="28"/>
          <w:szCs w:val="28"/>
          <w:lang w:val="uk-UA" w:eastAsia="ru-RU"/>
        </w:rPr>
        <w:t>надання якісних освітніх послуг.</w:t>
      </w:r>
    </w:p>
    <w:p w14:paraId="05E30B25" w14:textId="4618FC44" w:rsidR="008C1AB6" w:rsidRPr="005C3220" w:rsidRDefault="008C1AB6" w:rsidP="008E4932">
      <w:pPr>
        <w:shd w:val="clear" w:color="auto" w:fill="FFFFFF"/>
        <w:spacing w:line="360" w:lineRule="auto"/>
        <w:ind w:firstLine="709"/>
        <w:rPr>
          <w:rFonts w:ascii="Times New Roman" w:hAnsi="Times New Roman" w:cs="Times New Roman"/>
          <w:b/>
          <w:color w:val="C00000"/>
          <w:sz w:val="28"/>
          <w:szCs w:val="28"/>
          <w:lang w:val="uk-UA"/>
        </w:rPr>
      </w:pPr>
      <w:r w:rsidRPr="005C3220">
        <w:rPr>
          <w:rFonts w:ascii="Times New Roman" w:hAnsi="Times New Roman" w:cs="Times New Roman"/>
          <w:b/>
          <w:color w:val="C00000"/>
          <w:sz w:val="28"/>
          <w:szCs w:val="28"/>
          <w:lang w:val="uk-UA"/>
        </w:rPr>
        <w:t xml:space="preserve">СИСТЕМА ОЦІНЮВАННЯ </w:t>
      </w:r>
      <w:r w:rsidR="00E50AF4" w:rsidRPr="005C3220">
        <w:rPr>
          <w:rFonts w:ascii="Times New Roman" w:hAnsi="Times New Roman" w:cs="Times New Roman"/>
          <w:b/>
          <w:color w:val="C00000"/>
          <w:sz w:val="28"/>
          <w:szCs w:val="28"/>
          <w:lang w:val="uk-UA"/>
        </w:rPr>
        <w:t>УЧНІВ (ВИХОВАНЦІВ)</w:t>
      </w:r>
    </w:p>
    <w:p w14:paraId="722F3E84" w14:textId="77777777" w:rsidR="008C1AB6" w:rsidRPr="00565759" w:rsidRDefault="008C1AB6" w:rsidP="008E4932">
      <w:pPr>
        <w:spacing w:line="360" w:lineRule="auto"/>
        <w:ind w:firstLine="709"/>
        <w:jc w:val="both"/>
        <w:rPr>
          <w:rFonts w:ascii="Times New Roman" w:eastAsia="Calibri" w:hAnsi="Times New Roman" w:cs="Times New Roman"/>
          <w:color w:val="000000" w:themeColor="text1"/>
          <w:sz w:val="28"/>
          <w:szCs w:val="28"/>
          <w:lang w:val="uk-UA"/>
        </w:rPr>
      </w:pPr>
      <w:r w:rsidRPr="00565759">
        <w:rPr>
          <w:rFonts w:ascii="Times New Roman" w:eastAsia="Calibri" w:hAnsi="Times New Roman" w:cs="Times New Roman"/>
          <w:b/>
          <w:color w:val="000000" w:themeColor="text1"/>
          <w:sz w:val="28"/>
          <w:szCs w:val="28"/>
          <w:lang w:val="uk-UA"/>
        </w:rPr>
        <w:t>Стратегічна ціль:</w:t>
      </w:r>
      <w:r w:rsidRPr="00565759">
        <w:rPr>
          <w:rFonts w:ascii="Times New Roman" w:eastAsia="Calibri" w:hAnsi="Times New Roman" w:cs="Times New Roman"/>
          <w:color w:val="000000" w:themeColor="text1"/>
          <w:sz w:val="28"/>
          <w:szCs w:val="28"/>
          <w:lang w:val="uk-UA"/>
        </w:rPr>
        <w:t xml:space="preserve"> </w:t>
      </w:r>
      <w:r w:rsidRPr="00565759">
        <w:rPr>
          <w:rFonts w:ascii="Times New Roman" w:eastAsia="Calibri" w:hAnsi="Times New Roman" w:cs="Times New Roman"/>
          <w:b/>
          <w:color w:val="000000" w:themeColor="text1"/>
          <w:sz w:val="28"/>
          <w:szCs w:val="28"/>
          <w:lang w:val="uk-UA"/>
        </w:rPr>
        <w:t>СПРАВЕДЛИВЕ І ОБ’ЄКТИВНЕ ОЦІНЮВАННЯ</w:t>
      </w:r>
    </w:p>
    <w:p w14:paraId="197E3103" w14:textId="088F98B6" w:rsidR="008C1AB6" w:rsidRPr="005C3220" w:rsidRDefault="008C1AB6" w:rsidP="008E4932">
      <w:pPr>
        <w:spacing w:line="360" w:lineRule="auto"/>
        <w:ind w:firstLine="68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 xml:space="preserve">Прагнемо, щоб учні (вихованці) та їхні батьки вважали, що оцінювання результатів навчання учнів у </w:t>
      </w:r>
      <w:r w:rsidR="00E50AF4" w:rsidRPr="005C3220">
        <w:rPr>
          <w:rFonts w:ascii="Times New Roman" w:eastAsia="Calibri" w:hAnsi="Times New Roman" w:cs="Times New Roman"/>
          <w:sz w:val="28"/>
          <w:szCs w:val="28"/>
          <w:lang w:val="uk-UA"/>
        </w:rPr>
        <w:t>спеціальній школі</w:t>
      </w:r>
      <w:r w:rsidRPr="005C3220">
        <w:rPr>
          <w:rFonts w:ascii="Times New Roman" w:eastAsia="Calibri" w:hAnsi="Times New Roman" w:cs="Times New Roman"/>
          <w:sz w:val="28"/>
          <w:szCs w:val="28"/>
          <w:lang w:val="uk-UA"/>
        </w:rPr>
        <w:t xml:space="preserve"> є справедливим і об’єктивним. Педагогічні працівники в усній формі, на сайті закладу</w:t>
      </w:r>
      <w:r w:rsidR="00E50AF4" w:rsidRPr="005C3220">
        <w:rPr>
          <w:rFonts w:ascii="Times New Roman" w:eastAsia="Calibri" w:hAnsi="Times New Roman" w:cs="Times New Roman"/>
          <w:sz w:val="28"/>
          <w:szCs w:val="28"/>
          <w:lang w:val="uk-UA"/>
        </w:rPr>
        <w:t xml:space="preserve"> освіти</w:t>
      </w:r>
      <w:r w:rsidRPr="005C3220">
        <w:rPr>
          <w:rFonts w:ascii="Times New Roman" w:eastAsia="Calibri" w:hAnsi="Times New Roman" w:cs="Times New Roman"/>
          <w:sz w:val="28"/>
          <w:szCs w:val="28"/>
          <w:lang w:val="uk-UA"/>
        </w:rPr>
        <w:t xml:space="preserve">, на інформаційних стендах у навчальних кабінетах та інших приміщеннях </w:t>
      </w:r>
      <w:r w:rsidR="00E50AF4" w:rsidRPr="005C3220">
        <w:rPr>
          <w:rFonts w:ascii="Times New Roman" w:eastAsia="Calibri" w:hAnsi="Times New Roman" w:cs="Times New Roman"/>
          <w:sz w:val="28"/>
          <w:szCs w:val="28"/>
          <w:lang w:val="uk-UA"/>
        </w:rPr>
        <w:t>спеціальної школи</w:t>
      </w:r>
      <w:r w:rsidRPr="005C3220">
        <w:rPr>
          <w:rFonts w:ascii="Times New Roman" w:eastAsia="Calibri" w:hAnsi="Times New Roman" w:cs="Times New Roman"/>
          <w:sz w:val="28"/>
          <w:szCs w:val="28"/>
          <w:lang w:val="uk-UA"/>
        </w:rPr>
        <w:t xml:space="preserve">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компетентнісному підході. Учителі  розробляють компетентнісні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Результати незалежного оцінювання, </w:t>
      </w:r>
      <w:r w:rsidRPr="005C3220">
        <w:rPr>
          <w:rFonts w:ascii="Times New Roman" w:eastAsia="Calibri" w:hAnsi="Times New Roman" w:cs="Times New Roman"/>
          <w:sz w:val="28"/>
          <w:szCs w:val="28"/>
          <w:lang w:val="uk-UA"/>
        </w:rPr>
        <w:lastRenderedPageBreak/>
        <w:t>зовнішніх та внутрішніх моніторингів корелюємо із результатами підсумкового семестрового та річного оцінювання.</w:t>
      </w:r>
    </w:p>
    <w:p w14:paraId="192AF8AA" w14:textId="2D1D222F" w:rsidR="008C1AB6" w:rsidRPr="005C3220" w:rsidRDefault="008C1AB6" w:rsidP="008E4932">
      <w:pPr>
        <w:spacing w:line="360" w:lineRule="auto"/>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навчання. Компетентнісне навчання вимагає нових підходів до оцінювання. Орієнтирами для спостереження та оцінювання є вимоги до обов’язкових результатів навчання та компетентностей учнів</w:t>
      </w:r>
      <w:r w:rsidR="00E50AF4" w:rsidRPr="005C3220">
        <w:rPr>
          <w:rFonts w:ascii="Times New Roman" w:hAnsi="Times New Roman" w:cs="Times New Roman"/>
          <w:sz w:val="28"/>
          <w:szCs w:val="28"/>
          <w:lang w:val="uk-UA" w:eastAsia="ru-RU"/>
        </w:rPr>
        <w:t xml:space="preserve"> (вихованців)</w:t>
      </w:r>
      <w:r w:rsidRPr="005C3220">
        <w:rPr>
          <w:rFonts w:ascii="Times New Roman" w:hAnsi="Times New Roman" w:cs="Times New Roman"/>
          <w:sz w:val="28"/>
          <w:szCs w:val="28"/>
          <w:lang w:val="uk-UA" w:eastAsia="ru-RU"/>
        </w:rPr>
        <w:t>.</w:t>
      </w:r>
    </w:p>
    <w:p w14:paraId="20924A8E" w14:textId="56BDEFA1" w:rsidR="008C1AB6" w:rsidRPr="005C3220" w:rsidRDefault="008C1AB6" w:rsidP="008E4932">
      <w:pPr>
        <w:spacing w:line="360" w:lineRule="auto"/>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 xml:space="preserve">Навчальні досягнення </w:t>
      </w:r>
      <w:r w:rsidR="00E50AF4" w:rsidRPr="005C3220">
        <w:rPr>
          <w:rFonts w:ascii="Times New Roman" w:hAnsi="Times New Roman" w:cs="Times New Roman"/>
          <w:sz w:val="28"/>
          <w:szCs w:val="28"/>
          <w:lang w:val="uk-UA" w:eastAsia="ru-RU"/>
        </w:rPr>
        <w:t>учнів (вихованців)</w:t>
      </w:r>
      <w:r w:rsidRPr="005C3220">
        <w:rPr>
          <w:rFonts w:ascii="Times New Roman" w:hAnsi="Times New Roman" w:cs="Times New Roman"/>
          <w:sz w:val="28"/>
          <w:szCs w:val="28"/>
          <w:lang w:val="uk-UA" w:eastAsia="ru-RU"/>
        </w:rPr>
        <w:t xml:space="preserve"> у 1-4 класах підлягають вербальному, формувальному оцінюванню та рівневому оцінюванню.</w:t>
      </w:r>
    </w:p>
    <w:p w14:paraId="2742F74A" w14:textId="1F0C00E8" w:rsidR="008C1AB6" w:rsidRPr="005C3220" w:rsidRDefault="008C1AB6" w:rsidP="008E4932">
      <w:pPr>
        <w:spacing w:line="360" w:lineRule="auto"/>
        <w:ind w:firstLine="567"/>
        <w:jc w:val="both"/>
        <w:rPr>
          <w:rFonts w:ascii="Times New Roman" w:eastAsia="Calibri" w:hAnsi="Times New Roman" w:cs="Times New Roman"/>
          <w:color w:val="1F4E79"/>
          <w:sz w:val="26"/>
          <w:szCs w:val="26"/>
          <w:lang w:val="uk-UA"/>
        </w:rPr>
      </w:pPr>
      <w:r w:rsidRPr="005C3220">
        <w:rPr>
          <w:rFonts w:ascii="Times New Roman" w:hAnsi="Times New Roman" w:cs="Times New Roman"/>
          <w:sz w:val="28"/>
          <w:szCs w:val="28"/>
          <w:lang w:val="uk-UA" w:eastAsia="ru-RU"/>
        </w:rPr>
        <w:t xml:space="preserve">Основними видами оцінювання </w:t>
      </w:r>
      <w:r w:rsidR="00E50AF4" w:rsidRPr="005C3220">
        <w:rPr>
          <w:rFonts w:ascii="Times New Roman" w:hAnsi="Times New Roman" w:cs="Times New Roman"/>
          <w:sz w:val="28"/>
          <w:szCs w:val="28"/>
          <w:lang w:val="uk-UA" w:eastAsia="ru-RU"/>
        </w:rPr>
        <w:t>учнів (вихованців)</w:t>
      </w:r>
      <w:r w:rsidRPr="005C3220">
        <w:rPr>
          <w:rFonts w:ascii="Times New Roman" w:hAnsi="Times New Roman" w:cs="Times New Roman"/>
          <w:sz w:val="28"/>
          <w:szCs w:val="28"/>
          <w:lang w:val="uk-UA" w:eastAsia="ru-RU"/>
        </w:rPr>
        <w:t xml:space="preserve"> є вхідний контроль (проведено у вересні), поточне та підсумкове (тематичне, семестрове, річне). </w:t>
      </w:r>
      <w:r w:rsidRPr="005C3220">
        <w:rPr>
          <w:rFonts w:ascii="Times New Roman" w:eastAsia="Calibri" w:hAnsi="Times New Roman" w:cs="Times New Roman"/>
          <w:sz w:val="28"/>
          <w:szCs w:val="28"/>
          <w:lang w:val="uk-UA"/>
        </w:rPr>
        <w:t>Згідно п. 3 розділу IV наказу Міністерства освіти і науки України від 07.12.2018 № 1369 «Про затвердження Порядку проведення державної підсумкової атестації», зареєстрованого в Міністерстві юстиції України 02.01.2019 за № 8/32979 учні (вихованці) спеціальної школи звільнені від проходження державної підсумкової атестації у 2022/2023 навчальному році.</w:t>
      </w:r>
    </w:p>
    <w:p w14:paraId="4F159338" w14:textId="7DB98448" w:rsidR="008C1AB6" w:rsidRPr="005C3220" w:rsidRDefault="008C1AB6" w:rsidP="008E4932">
      <w:pPr>
        <w:tabs>
          <w:tab w:val="left" w:pos="1210"/>
        </w:tabs>
        <w:spacing w:line="360" w:lineRule="auto"/>
        <w:ind w:firstLine="680"/>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 xml:space="preserve">У </w:t>
      </w:r>
      <w:r w:rsidR="00E50AF4" w:rsidRPr="005C3220">
        <w:rPr>
          <w:rFonts w:ascii="Times New Roman" w:hAnsi="Times New Roman" w:cs="Times New Roman"/>
          <w:sz w:val="28"/>
          <w:szCs w:val="28"/>
          <w:lang w:val="uk-UA" w:eastAsia="ru-RU"/>
        </w:rPr>
        <w:t>спеціальній школі</w:t>
      </w:r>
      <w:r w:rsidRPr="005C3220">
        <w:rPr>
          <w:rFonts w:ascii="Times New Roman" w:hAnsi="Times New Roman" w:cs="Times New Roman"/>
          <w:sz w:val="28"/>
          <w:szCs w:val="28"/>
          <w:lang w:val="uk-UA" w:eastAsia="ru-RU"/>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w:t>
      </w:r>
      <w:r w:rsidR="00E50AF4" w:rsidRPr="005C3220">
        <w:rPr>
          <w:rFonts w:ascii="Times New Roman" w:hAnsi="Times New Roman" w:cs="Times New Roman"/>
          <w:sz w:val="28"/>
          <w:szCs w:val="28"/>
          <w:lang w:val="uk-UA" w:eastAsia="ru-RU"/>
        </w:rPr>
        <w:t>учнів (вихованців)</w:t>
      </w:r>
      <w:r w:rsidRPr="005C3220">
        <w:rPr>
          <w:rFonts w:ascii="Times New Roman" w:hAnsi="Times New Roman" w:cs="Times New Roman"/>
          <w:sz w:val="28"/>
          <w:szCs w:val="28"/>
          <w:lang w:val="uk-UA" w:eastAsia="ru-RU"/>
        </w:rPr>
        <w:t xml:space="preserve">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14:paraId="09BDB42C" w14:textId="6856E8B0"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xml:space="preserve">Згідно з річним планом роботи  </w:t>
      </w:r>
      <w:r w:rsidR="00E50AF4" w:rsidRPr="005C3220">
        <w:rPr>
          <w:rFonts w:ascii="Times New Roman" w:hAnsi="Times New Roman" w:cs="Times New Roman"/>
          <w:sz w:val="28"/>
          <w:szCs w:val="28"/>
          <w:lang w:val="uk-UA"/>
        </w:rPr>
        <w:t>спеціальної школи</w:t>
      </w:r>
      <w:r w:rsidRPr="005C3220">
        <w:rPr>
          <w:rFonts w:ascii="Times New Roman" w:hAnsi="Times New Roman" w:cs="Times New Roman"/>
          <w:sz w:val="28"/>
          <w:szCs w:val="28"/>
          <w:lang w:val="uk-UA"/>
        </w:rPr>
        <w:t xml:space="preserve">  на 2022/2023 навчальний рік заступником директора з навчально-виховної роботи Кушніренко </w:t>
      </w:r>
      <w:r w:rsidR="00E50AF4" w:rsidRPr="005C3220">
        <w:rPr>
          <w:rFonts w:ascii="Times New Roman" w:hAnsi="Times New Roman" w:cs="Times New Roman"/>
          <w:sz w:val="28"/>
          <w:szCs w:val="28"/>
          <w:lang w:val="uk-UA"/>
        </w:rPr>
        <w:t>О.В.</w:t>
      </w:r>
      <w:r w:rsidR="00E50AF4" w:rsidRPr="005C3220">
        <w:rPr>
          <w:rFonts w:ascii="Times New Roman" w:hAnsi="Times New Roman" w:cs="Times New Roman"/>
          <w:color w:val="FF0000"/>
          <w:sz w:val="28"/>
          <w:szCs w:val="28"/>
          <w:lang w:val="uk-UA"/>
        </w:rPr>
        <w:t xml:space="preserve"> </w:t>
      </w:r>
      <w:r w:rsidRPr="005C3220">
        <w:rPr>
          <w:rFonts w:ascii="Times New Roman" w:hAnsi="Times New Roman" w:cs="Times New Roman"/>
          <w:sz w:val="28"/>
          <w:szCs w:val="28"/>
          <w:lang w:val="uk-UA"/>
        </w:rPr>
        <w:t>було проведено аналіз досягнень учнів 1-4, 5-1</w:t>
      </w:r>
      <w:r w:rsidR="00E50AF4" w:rsidRPr="005C3220">
        <w:rPr>
          <w:rFonts w:ascii="Times New Roman" w:hAnsi="Times New Roman" w:cs="Times New Roman"/>
          <w:sz w:val="28"/>
          <w:szCs w:val="28"/>
          <w:lang w:val="uk-UA"/>
        </w:rPr>
        <w:t>2</w:t>
      </w:r>
      <w:r w:rsidRPr="005C3220">
        <w:rPr>
          <w:rFonts w:ascii="Times New Roman" w:hAnsi="Times New Roman" w:cs="Times New Roman"/>
          <w:sz w:val="28"/>
          <w:szCs w:val="28"/>
          <w:lang w:val="uk-UA"/>
        </w:rPr>
        <w:t>-х класів за 2022/2023 навчальний рік.</w:t>
      </w:r>
    </w:p>
    <w:p w14:paraId="4DB5B3E1" w14:textId="77777777"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xml:space="preserve">У початкових класах навчається 49 учнів,  у 5-10 класах -  92 учня, у 11-12 класах –13 учнів. </w:t>
      </w:r>
    </w:p>
    <w:p w14:paraId="4EC2ABE9" w14:textId="77777777"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За підсумками аналізу навчальних досягнень 2022/2023 навчального року із 164  учнів 1- 12 класів:</w:t>
      </w:r>
    </w:p>
    <w:p w14:paraId="1D49D613" w14:textId="77777777"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lastRenderedPageBreak/>
        <w:t>-   49 учнів 1-4  класів  оцінені вербально і оформлені свідоцтва досягнень;</w:t>
      </w:r>
    </w:p>
    <w:p w14:paraId="34A654DE" w14:textId="77777777"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155 учнів переведено на наступний рік навчання;</w:t>
      </w:r>
    </w:p>
    <w:p w14:paraId="6C12AACD" w14:textId="77777777"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9 учнів випущено зі спеціальної школи;</w:t>
      </w:r>
    </w:p>
    <w:p w14:paraId="232F78BB" w14:textId="77777777"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5 учнів нагороджено Похвальними листами «За високі досягнення у навчанні»;</w:t>
      </w:r>
    </w:p>
    <w:p w14:paraId="6F3753F4" w14:textId="77777777"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не атестованих учнів немає.</w:t>
      </w:r>
    </w:p>
    <w:p w14:paraId="2F89818C" w14:textId="6D1D085D" w:rsidR="008C1AB6" w:rsidRPr="005C3220" w:rsidRDefault="008C1AB6" w:rsidP="008E4932">
      <w:pPr>
        <w:shd w:val="clear" w:color="auto" w:fill="FFFFFF"/>
        <w:tabs>
          <w:tab w:val="left" w:pos="0"/>
        </w:tabs>
        <w:spacing w:line="360" w:lineRule="auto"/>
        <w:ind w:firstLine="426"/>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xml:space="preserve">Результати  річного  оцінювання  знань  </w:t>
      </w:r>
      <w:r w:rsidR="00957C65">
        <w:rPr>
          <w:rFonts w:ascii="Times New Roman" w:hAnsi="Times New Roman" w:cs="Times New Roman"/>
          <w:sz w:val="28"/>
          <w:szCs w:val="28"/>
          <w:lang w:val="uk-UA"/>
        </w:rPr>
        <w:t>учнів (вихованців)</w:t>
      </w:r>
      <w:r w:rsidRPr="005C3220">
        <w:rPr>
          <w:rFonts w:ascii="Times New Roman" w:hAnsi="Times New Roman" w:cs="Times New Roman"/>
          <w:sz w:val="28"/>
          <w:szCs w:val="28"/>
          <w:lang w:val="uk-UA"/>
        </w:rPr>
        <w:t xml:space="preserve"> </w:t>
      </w:r>
      <w:r w:rsidR="00957C65">
        <w:rPr>
          <w:rFonts w:ascii="Times New Roman" w:hAnsi="Times New Roman" w:cs="Times New Roman"/>
          <w:sz w:val="28"/>
          <w:szCs w:val="28"/>
          <w:lang w:val="uk-UA"/>
        </w:rPr>
        <w:t>спеціальної школи</w:t>
      </w:r>
      <w:r w:rsidR="008E4932">
        <w:rPr>
          <w:rFonts w:ascii="Times New Roman" w:hAnsi="Times New Roman" w:cs="Times New Roman"/>
          <w:sz w:val="28"/>
          <w:szCs w:val="28"/>
          <w:lang w:val="uk-UA"/>
        </w:rPr>
        <w:t xml:space="preserve">   наведено  в  таблиці:</w:t>
      </w:r>
    </w:p>
    <w:tbl>
      <w:tblPr>
        <w:tblStyle w:val="26"/>
        <w:tblpPr w:leftFromText="180" w:rightFromText="180" w:vertAnchor="text" w:horzAnchor="margin" w:tblpXSpec="center" w:tblpY="42"/>
        <w:tblW w:w="10836" w:type="dxa"/>
        <w:tblLayout w:type="fixed"/>
        <w:tblLook w:val="01E0" w:firstRow="1" w:lastRow="1" w:firstColumn="1" w:lastColumn="1" w:noHBand="0" w:noVBand="0"/>
      </w:tblPr>
      <w:tblGrid>
        <w:gridCol w:w="1164"/>
        <w:gridCol w:w="1224"/>
        <w:gridCol w:w="874"/>
        <w:gridCol w:w="689"/>
        <w:gridCol w:w="835"/>
        <w:gridCol w:w="822"/>
        <w:gridCol w:w="879"/>
        <w:gridCol w:w="851"/>
        <w:gridCol w:w="992"/>
        <w:gridCol w:w="992"/>
        <w:gridCol w:w="1514"/>
      </w:tblGrid>
      <w:tr w:rsidR="008C1AB6" w:rsidRPr="005C3220" w14:paraId="5AE04672" w14:textId="77777777" w:rsidTr="008C1AB6">
        <w:trPr>
          <w:trHeight w:val="368"/>
        </w:trPr>
        <w:tc>
          <w:tcPr>
            <w:tcW w:w="1164" w:type="dxa"/>
            <w:vMerge w:val="restart"/>
          </w:tcPr>
          <w:p w14:paraId="015CC26B" w14:textId="77777777" w:rsidR="008C1AB6" w:rsidRPr="005C3220" w:rsidRDefault="008C1AB6" w:rsidP="008C1AB6">
            <w:pPr>
              <w:ind w:firstLine="29"/>
              <w:rPr>
                <w:rFonts w:ascii="Times New Roman" w:eastAsia="Calibri" w:hAnsi="Times New Roman" w:cs="Times New Roman"/>
                <w:b/>
              </w:rPr>
            </w:pPr>
            <w:r w:rsidRPr="005C3220">
              <w:rPr>
                <w:rFonts w:ascii="Times New Roman" w:eastAsia="Calibri" w:hAnsi="Times New Roman" w:cs="Times New Roman"/>
                <w:b/>
              </w:rPr>
              <w:t>Клас</w:t>
            </w:r>
          </w:p>
        </w:tc>
        <w:tc>
          <w:tcPr>
            <w:tcW w:w="1224" w:type="dxa"/>
            <w:vMerge w:val="restart"/>
          </w:tcPr>
          <w:p w14:paraId="5E9B38E5"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Кількість учнів</w:t>
            </w:r>
          </w:p>
        </w:tc>
        <w:tc>
          <w:tcPr>
            <w:tcW w:w="6934" w:type="dxa"/>
            <w:gridSpan w:val="8"/>
          </w:tcPr>
          <w:p w14:paraId="03E2819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Рівень навчальних досягнень</w:t>
            </w:r>
          </w:p>
        </w:tc>
        <w:tc>
          <w:tcPr>
            <w:tcW w:w="1514" w:type="dxa"/>
            <w:vMerge w:val="restart"/>
          </w:tcPr>
          <w:p w14:paraId="23930980" w14:textId="77777777" w:rsidR="008C1AB6" w:rsidRPr="005C3220" w:rsidRDefault="008C1AB6" w:rsidP="008C1AB6">
            <w:pPr>
              <w:ind w:firstLine="29"/>
              <w:jc w:val="center"/>
              <w:rPr>
                <w:rFonts w:ascii="Times New Roman" w:eastAsia="Calibri" w:hAnsi="Times New Roman" w:cs="Times New Roman"/>
                <w:b/>
                <w:sz w:val="28"/>
                <w:szCs w:val="28"/>
              </w:rPr>
            </w:pPr>
            <w:r w:rsidRPr="005C3220">
              <w:rPr>
                <w:rFonts w:ascii="Times New Roman" w:eastAsia="Calibri" w:hAnsi="Times New Roman" w:cs="Times New Roman"/>
                <w:b/>
                <w:sz w:val="28"/>
                <w:szCs w:val="28"/>
              </w:rPr>
              <w:t>Примітка</w:t>
            </w:r>
          </w:p>
        </w:tc>
      </w:tr>
      <w:tr w:rsidR="008C1AB6" w:rsidRPr="005C3220" w14:paraId="04858AF2" w14:textId="77777777" w:rsidTr="008C1AB6">
        <w:trPr>
          <w:cantSplit/>
          <w:trHeight w:val="647"/>
        </w:trPr>
        <w:tc>
          <w:tcPr>
            <w:tcW w:w="1164" w:type="dxa"/>
            <w:vMerge/>
          </w:tcPr>
          <w:p w14:paraId="68FB602C" w14:textId="77777777" w:rsidR="008C1AB6" w:rsidRPr="005C3220" w:rsidRDefault="008C1AB6" w:rsidP="008C1AB6">
            <w:pPr>
              <w:ind w:firstLine="29"/>
              <w:rPr>
                <w:rFonts w:ascii="Times New Roman" w:eastAsia="Calibri" w:hAnsi="Times New Roman" w:cs="Times New Roman"/>
                <w:b/>
              </w:rPr>
            </w:pPr>
          </w:p>
        </w:tc>
        <w:tc>
          <w:tcPr>
            <w:tcW w:w="1224" w:type="dxa"/>
            <w:vMerge/>
          </w:tcPr>
          <w:p w14:paraId="0EA5733F" w14:textId="77777777" w:rsidR="008C1AB6" w:rsidRPr="005C3220" w:rsidRDefault="008C1AB6" w:rsidP="008C1AB6">
            <w:pPr>
              <w:ind w:firstLine="29"/>
              <w:jc w:val="center"/>
              <w:rPr>
                <w:rFonts w:ascii="Times New Roman" w:eastAsia="Calibri" w:hAnsi="Times New Roman" w:cs="Times New Roman"/>
                <w:b/>
              </w:rPr>
            </w:pPr>
          </w:p>
        </w:tc>
        <w:tc>
          <w:tcPr>
            <w:tcW w:w="1563" w:type="dxa"/>
            <w:gridSpan w:val="2"/>
          </w:tcPr>
          <w:p w14:paraId="7C42E3A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Початковий</w:t>
            </w:r>
          </w:p>
        </w:tc>
        <w:tc>
          <w:tcPr>
            <w:tcW w:w="1657" w:type="dxa"/>
            <w:gridSpan w:val="2"/>
          </w:tcPr>
          <w:p w14:paraId="2D240DC7"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Середній</w:t>
            </w:r>
          </w:p>
        </w:tc>
        <w:tc>
          <w:tcPr>
            <w:tcW w:w="1730" w:type="dxa"/>
            <w:gridSpan w:val="2"/>
          </w:tcPr>
          <w:p w14:paraId="5B31673B"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Достатній</w:t>
            </w:r>
          </w:p>
        </w:tc>
        <w:tc>
          <w:tcPr>
            <w:tcW w:w="1984" w:type="dxa"/>
            <w:gridSpan w:val="2"/>
          </w:tcPr>
          <w:p w14:paraId="11521768"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Високий</w:t>
            </w:r>
          </w:p>
        </w:tc>
        <w:tc>
          <w:tcPr>
            <w:tcW w:w="1514" w:type="dxa"/>
            <w:vMerge/>
          </w:tcPr>
          <w:p w14:paraId="1558A383" w14:textId="77777777" w:rsidR="008C1AB6" w:rsidRPr="005C3220" w:rsidRDefault="008C1AB6" w:rsidP="008C1AB6">
            <w:pPr>
              <w:ind w:firstLine="29"/>
              <w:jc w:val="center"/>
              <w:rPr>
                <w:rFonts w:ascii="Times New Roman" w:eastAsia="Calibri" w:hAnsi="Times New Roman" w:cs="Times New Roman"/>
                <w:b/>
                <w:sz w:val="28"/>
                <w:szCs w:val="28"/>
              </w:rPr>
            </w:pPr>
          </w:p>
        </w:tc>
      </w:tr>
      <w:tr w:rsidR="008C1AB6" w:rsidRPr="005C3220" w14:paraId="4BFA94B3" w14:textId="77777777" w:rsidTr="008C1AB6">
        <w:trPr>
          <w:cantSplit/>
          <w:trHeight w:val="979"/>
        </w:trPr>
        <w:tc>
          <w:tcPr>
            <w:tcW w:w="1164" w:type="dxa"/>
            <w:vMerge/>
          </w:tcPr>
          <w:p w14:paraId="12301BCA" w14:textId="77777777" w:rsidR="008C1AB6" w:rsidRPr="005C3220" w:rsidRDefault="008C1AB6" w:rsidP="008C1AB6">
            <w:pPr>
              <w:ind w:firstLine="29"/>
              <w:rPr>
                <w:rFonts w:ascii="Times New Roman" w:eastAsia="Calibri" w:hAnsi="Times New Roman" w:cs="Times New Roman"/>
                <w:b/>
              </w:rPr>
            </w:pPr>
          </w:p>
        </w:tc>
        <w:tc>
          <w:tcPr>
            <w:tcW w:w="1224" w:type="dxa"/>
            <w:vMerge/>
          </w:tcPr>
          <w:p w14:paraId="5AA6DEDC" w14:textId="77777777" w:rsidR="008C1AB6" w:rsidRPr="005C3220" w:rsidRDefault="008C1AB6" w:rsidP="008C1AB6">
            <w:pPr>
              <w:ind w:firstLine="29"/>
              <w:jc w:val="center"/>
              <w:rPr>
                <w:rFonts w:ascii="Times New Roman" w:eastAsia="Calibri" w:hAnsi="Times New Roman" w:cs="Times New Roman"/>
                <w:b/>
              </w:rPr>
            </w:pPr>
          </w:p>
        </w:tc>
        <w:tc>
          <w:tcPr>
            <w:tcW w:w="874" w:type="dxa"/>
          </w:tcPr>
          <w:p w14:paraId="4EC08CE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К-сть учнів</w:t>
            </w:r>
          </w:p>
        </w:tc>
        <w:tc>
          <w:tcPr>
            <w:tcW w:w="689" w:type="dxa"/>
          </w:tcPr>
          <w:p w14:paraId="4BE9E10B"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w:t>
            </w:r>
          </w:p>
        </w:tc>
        <w:tc>
          <w:tcPr>
            <w:tcW w:w="835" w:type="dxa"/>
          </w:tcPr>
          <w:p w14:paraId="666B3125"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К-сть учнів</w:t>
            </w:r>
          </w:p>
        </w:tc>
        <w:tc>
          <w:tcPr>
            <w:tcW w:w="822" w:type="dxa"/>
          </w:tcPr>
          <w:p w14:paraId="39494397"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w:t>
            </w:r>
          </w:p>
        </w:tc>
        <w:tc>
          <w:tcPr>
            <w:tcW w:w="879" w:type="dxa"/>
          </w:tcPr>
          <w:p w14:paraId="4AB2C7F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К-сть учнів</w:t>
            </w:r>
          </w:p>
        </w:tc>
        <w:tc>
          <w:tcPr>
            <w:tcW w:w="851" w:type="dxa"/>
          </w:tcPr>
          <w:p w14:paraId="47ADBC26"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w:t>
            </w:r>
          </w:p>
        </w:tc>
        <w:tc>
          <w:tcPr>
            <w:tcW w:w="992" w:type="dxa"/>
          </w:tcPr>
          <w:p w14:paraId="6F17D5D8"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К-сть учнів</w:t>
            </w:r>
          </w:p>
        </w:tc>
        <w:tc>
          <w:tcPr>
            <w:tcW w:w="992" w:type="dxa"/>
          </w:tcPr>
          <w:p w14:paraId="0073A9B9"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w:t>
            </w:r>
          </w:p>
        </w:tc>
        <w:tc>
          <w:tcPr>
            <w:tcW w:w="1514" w:type="dxa"/>
            <w:vMerge/>
          </w:tcPr>
          <w:p w14:paraId="7042C132" w14:textId="77777777" w:rsidR="008C1AB6" w:rsidRPr="005C3220" w:rsidRDefault="008C1AB6" w:rsidP="008C1AB6">
            <w:pPr>
              <w:ind w:firstLine="29"/>
              <w:jc w:val="center"/>
              <w:rPr>
                <w:rFonts w:ascii="Times New Roman" w:eastAsia="Calibri" w:hAnsi="Times New Roman" w:cs="Times New Roman"/>
                <w:b/>
                <w:sz w:val="28"/>
                <w:szCs w:val="28"/>
              </w:rPr>
            </w:pPr>
          </w:p>
        </w:tc>
      </w:tr>
      <w:tr w:rsidR="008C1AB6" w:rsidRPr="005C3220" w14:paraId="629AEE8B" w14:textId="77777777" w:rsidTr="008C1AB6">
        <w:trPr>
          <w:trHeight w:val="166"/>
        </w:trPr>
        <w:tc>
          <w:tcPr>
            <w:tcW w:w="1164" w:type="dxa"/>
          </w:tcPr>
          <w:p w14:paraId="67276DDE"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5-А</w:t>
            </w:r>
          </w:p>
        </w:tc>
        <w:tc>
          <w:tcPr>
            <w:tcW w:w="1224" w:type="dxa"/>
          </w:tcPr>
          <w:p w14:paraId="6EAECB7E"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14</w:t>
            </w:r>
          </w:p>
        </w:tc>
        <w:tc>
          <w:tcPr>
            <w:tcW w:w="874" w:type="dxa"/>
          </w:tcPr>
          <w:p w14:paraId="42C1858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152D57E7"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0791FF0E"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8</w:t>
            </w:r>
          </w:p>
        </w:tc>
        <w:tc>
          <w:tcPr>
            <w:tcW w:w="822" w:type="dxa"/>
          </w:tcPr>
          <w:p w14:paraId="06F2702A"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57,1%</w:t>
            </w:r>
          </w:p>
        </w:tc>
        <w:tc>
          <w:tcPr>
            <w:tcW w:w="879" w:type="dxa"/>
          </w:tcPr>
          <w:p w14:paraId="1DC5B7F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6</w:t>
            </w:r>
          </w:p>
        </w:tc>
        <w:tc>
          <w:tcPr>
            <w:tcW w:w="851" w:type="dxa"/>
          </w:tcPr>
          <w:p w14:paraId="452EC410"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42,9%</w:t>
            </w:r>
          </w:p>
        </w:tc>
        <w:tc>
          <w:tcPr>
            <w:tcW w:w="992" w:type="dxa"/>
          </w:tcPr>
          <w:p w14:paraId="2E246B09"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992" w:type="dxa"/>
          </w:tcPr>
          <w:p w14:paraId="462B0E36"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rPr>
              <w:t>0%</w:t>
            </w:r>
          </w:p>
        </w:tc>
        <w:tc>
          <w:tcPr>
            <w:tcW w:w="1514" w:type="dxa"/>
          </w:tcPr>
          <w:p w14:paraId="7CCD1491" w14:textId="77777777" w:rsidR="008C1AB6" w:rsidRPr="005C3220" w:rsidRDefault="008C1AB6" w:rsidP="008C1AB6">
            <w:pPr>
              <w:ind w:firstLine="426"/>
              <w:jc w:val="center"/>
              <w:rPr>
                <w:rFonts w:ascii="Times New Roman" w:eastAsia="Calibri" w:hAnsi="Times New Roman" w:cs="Times New Roman"/>
                <w:b/>
                <w:sz w:val="28"/>
                <w:szCs w:val="28"/>
              </w:rPr>
            </w:pPr>
          </w:p>
        </w:tc>
      </w:tr>
      <w:tr w:rsidR="008C1AB6" w:rsidRPr="005C3220" w14:paraId="0CA18E3F" w14:textId="77777777" w:rsidTr="008C1AB6">
        <w:trPr>
          <w:trHeight w:val="152"/>
        </w:trPr>
        <w:tc>
          <w:tcPr>
            <w:tcW w:w="1164" w:type="dxa"/>
          </w:tcPr>
          <w:p w14:paraId="6CBE2BA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6-А</w:t>
            </w:r>
          </w:p>
        </w:tc>
        <w:tc>
          <w:tcPr>
            <w:tcW w:w="1224" w:type="dxa"/>
          </w:tcPr>
          <w:p w14:paraId="569E7C3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10</w:t>
            </w:r>
          </w:p>
        </w:tc>
        <w:tc>
          <w:tcPr>
            <w:tcW w:w="874" w:type="dxa"/>
          </w:tcPr>
          <w:p w14:paraId="19111BAF"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405FD527"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37810512"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3</w:t>
            </w:r>
          </w:p>
        </w:tc>
        <w:tc>
          <w:tcPr>
            <w:tcW w:w="822" w:type="dxa"/>
          </w:tcPr>
          <w:p w14:paraId="6BAC5D73"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30%</w:t>
            </w:r>
          </w:p>
        </w:tc>
        <w:tc>
          <w:tcPr>
            <w:tcW w:w="879" w:type="dxa"/>
          </w:tcPr>
          <w:p w14:paraId="4E8A03C8"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6</w:t>
            </w:r>
          </w:p>
        </w:tc>
        <w:tc>
          <w:tcPr>
            <w:tcW w:w="851" w:type="dxa"/>
          </w:tcPr>
          <w:p w14:paraId="1FBFE500"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60%</w:t>
            </w:r>
          </w:p>
        </w:tc>
        <w:tc>
          <w:tcPr>
            <w:tcW w:w="992" w:type="dxa"/>
          </w:tcPr>
          <w:p w14:paraId="1FC10692"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w:t>
            </w:r>
          </w:p>
        </w:tc>
        <w:tc>
          <w:tcPr>
            <w:tcW w:w="992" w:type="dxa"/>
          </w:tcPr>
          <w:p w14:paraId="4B25D326"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10%</w:t>
            </w:r>
          </w:p>
        </w:tc>
        <w:tc>
          <w:tcPr>
            <w:tcW w:w="1514" w:type="dxa"/>
          </w:tcPr>
          <w:p w14:paraId="052236EB" w14:textId="77777777" w:rsidR="008C1AB6" w:rsidRPr="005C3220" w:rsidRDefault="008C1AB6" w:rsidP="008C1AB6">
            <w:pPr>
              <w:ind w:firstLine="426"/>
              <w:jc w:val="center"/>
              <w:rPr>
                <w:rFonts w:ascii="Times New Roman" w:eastAsia="Calibri" w:hAnsi="Times New Roman" w:cs="Times New Roman"/>
                <w:b/>
                <w:sz w:val="28"/>
                <w:szCs w:val="28"/>
              </w:rPr>
            </w:pPr>
          </w:p>
        </w:tc>
      </w:tr>
      <w:tr w:rsidR="008C1AB6" w:rsidRPr="005C3220" w14:paraId="2638AEE7" w14:textId="77777777" w:rsidTr="008C1AB6">
        <w:trPr>
          <w:trHeight w:val="166"/>
        </w:trPr>
        <w:tc>
          <w:tcPr>
            <w:tcW w:w="1164" w:type="dxa"/>
          </w:tcPr>
          <w:p w14:paraId="2CDAB532"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6-Б</w:t>
            </w:r>
          </w:p>
        </w:tc>
        <w:tc>
          <w:tcPr>
            <w:tcW w:w="1224" w:type="dxa"/>
          </w:tcPr>
          <w:p w14:paraId="5D65FC61"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5</w:t>
            </w:r>
          </w:p>
        </w:tc>
        <w:tc>
          <w:tcPr>
            <w:tcW w:w="874" w:type="dxa"/>
          </w:tcPr>
          <w:p w14:paraId="2C8FFE70"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2B20E96D"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28A7D32A"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5</w:t>
            </w:r>
          </w:p>
        </w:tc>
        <w:tc>
          <w:tcPr>
            <w:tcW w:w="822" w:type="dxa"/>
          </w:tcPr>
          <w:p w14:paraId="495CC08F"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100%</w:t>
            </w:r>
          </w:p>
        </w:tc>
        <w:tc>
          <w:tcPr>
            <w:tcW w:w="879" w:type="dxa"/>
          </w:tcPr>
          <w:p w14:paraId="065400A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851" w:type="dxa"/>
          </w:tcPr>
          <w:p w14:paraId="5FAA8E57"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0%</w:t>
            </w:r>
          </w:p>
        </w:tc>
        <w:tc>
          <w:tcPr>
            <w:tcW w:w="992" w:type="dxa"/>
          </w:tcPr>
          <w:p w14:paraId="2D2380D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992" w:type="dxa"/>
          </w:tcPr>
          <w:p w14:paraId="46136F48" w14:textId="77777777" w:rsidR="008C1AB6" w:rsidRPr="005C3220" w:rsidRDefault="008C1AB6" w:rsidP="008C1AB6">
            <w:pPr>
              <w:jc w:val="center"/>
              <w:rPr>
                <w:rFonts w:eastAsia="Calibri" w:cs="Times New Roman"/>
                <w:b/>
              </w:rPr>
            </w:pPr>
            <w:r w:rsidRPr="005C3220">
              <w:rPr>
                <w:rFonts w:ascii="Times New Roman" w:eastAsia="Calibri" w:hAnsi="Times New Roman" w:cs="Times New Roman"/>
                <w:b/>
              </w:rPr>
              <w:t>0%</w:t>
            </w:r>
          </w:p>
        </w:tc>
        <w:tc>
          <w:tcPr>
            <w:tcW w:w="1514" w:type="dxa"/>
          </w:tcPr>
          <w:p w14:paraId="72A1048E" w14:textId="77777777" w:rsidR="008C1AB6" w:rsidRPr="005C3220" w:rsidRDefault="008C1AB6" w:rsidP="008C1AB6">
            <w:pPr>
              <w:ind w:firstLine="426"/>
              <w:jc w:val="center"/>
              <w:rPr>
                <w:rFonts w:ascii="Times New Roman" w:eastAsia="Calibri" w:hAnsi="Times New Roman" w:cs="Times New Roman"/>
                <w:b/>
                <w:sz w:val="28"/>
                <w:szCs w:val="28"/>
              </w:rPr>
            </w:pPr>
          </w:p>
        </w:tc>
      </w:tr>
      <w:tr w:rsidR="008C1AB6" w:rsidRPr="005C3220" w14:paraId="406CDCF4" w14:textId="77777777" w:rsidTr="008C1AB6">
        <w:trPr>
          <w:trHeight w:val="166"/>
        </w:trPr>
        <w:tc>
          <w:tcPr>
            <w:tcW w:w="1164" w:type="dxa"/>
          </w:tcPr>
          <w:p w14:paraId="679A9C5F"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7-А</w:t>
            </w:r>
          </w:p>
        </w:tc>
        <w:tc>
          <w:tcPr>
            <w:tcW w:w="1224" w:type="dxa"/>
          </w:tcPr>
          <w:p w14:paraId="316DDB27"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11</w:t>
            </w:r>
          </w:p>
        </w:tc>
        <w:tc>
          <w:tcPr>
            <w:tcW w:w="874" w:type="dxa"/>
          </w:tcPr>
          <w:p w14:paraId="5E7D3D8F"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05AF815A"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39020A79"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2</w:t>
            </w:r>
          </w:p>
        </w:tc>
        <w:tc>
          <w:tcPr>
            <w:tcW w:w="822" w:type="dxa"/>
          </w:tcPr>
          <w:p w14:paraId="1E58A750"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18,2%</w:t>
            </w:r>
          </w:p>
        </w:tc>
        <w:tc>
          <w:tcPr>
            <w:tcW w:w="879" w:type="dxa"/>
          </w:tcPr>
          <w:p w14:paraId="4A177C5B"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9</w:t>
            </w:r>
          </w:p>
        </w:tc>
        <w:tc>
          <w:tcPr>
            <w:tcW w:w="851" w:type="dxa"/>
          </w:tcPr>
          <w:p w14:paraId="020A962A"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81,8%</w:t>
            </w:r>
          </w:p>
        </w:tc>
        <w:tc>
          <w:tcPr>
            <w:tcW w:w="992" w:type="dxa"/>
          </w:tcPr>
          <w:p w14:paraId="6B2F7A55"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992" w:type="dxa"/>
          </w:tcPr>
          <w:p w14:paraId="17750E1D" w14:textId="77777777" w:rsidR="008C1AB6" w:rsidRPr="005C3220" w:rsidRDefault="008C1AB6" w:rsidP="008C1AB6">
            <w:pPr>
              <w:jc w:val="center"/>
              <w:rPr>
                <w:rFonts w:eastAsia="Calibri" w:cs="Times New Roman"/>
                <w:b/>
              </w:rPr>
            </w:pPr>
            <w:r w:rsidRPr="005C3220">
              <w:rPr>
                <w:rFonts w:ascii="Times New Roman" w:eastAsia="Calibri" w:hAnsi="Times New Roman" w:cs="Times New Roman"/>
                <w:b/>
              </w:rPr>
              <w:t>0%</w:t>
            </w:r>
          </w:p>
        </w:tc>
        <w:tc>
          <w:tcPr>
            <w:tcW w:w="1514" w:type="dxa"/>
          </w:tcPr>
          <w:p w14:paraId="00AB2310" w14:textId="77777777" w:rsidR="008C1AB6" w:rsidRPr="005C3220" w:rsidRDefault="008C1AB6" w:rsidP="008C1AB6">
            <w:pPr>
              <w:ind w:firstLine="426"/>
              <w:jc w:val="center"/>
              <w:rPr>
                <w:rFonts w:ascii="Times New Roman" w:eastAsia="Calibri" w:hAnsi="Times New Roman" w:cs="Times New Roman"/>
                <w:b/>
                <w:sz w:val="28"/>
                <w:szCs w:val="28"/>
              </w:rPr>
            </w:pPr>
          </w:p>
        </w:tc>
      </w:tr>
      <w:tr w:rsidR="008C1AB6" w:rsidRPr="005C3220" w14:paraId="138A2762" w14:textId="77777777" w:rsidTr="008C1AB6">
        <w:trPr>
          <w:trHeight w:val="166"/>
        </w:trPr>
        <w:tc>
          <w:tcPr>
            <w:tcW w:w="1164" w:type="dxa"/>
          </w:tcPr>
          <w:p w14:paraId="2B6542B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7-Б</w:t>
            </w:r>
          </w:p>
        </w:tc>
        <w:tc>
          <w:tcPr>
            <w:tcW w:w="1224" w:type="dxa"/>
          </w:tcPr>
          <w:p w14:paraId="66BCABF6"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10</w:t>
            </w:r>
          </w:p>
        </w:tc>
        <w:tc>
          <w:tcPr>
            <w:tcW w:w="874" w:type="dxa"/>
          </w:tcPr>
          <w:p w14:paraId="6F1DDB86"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677B97BE"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0B793BC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5</w:t>
            </w:r>
          </w:p>
        </w:tc>
        <w:tc>
          <w:tcPr>
            <w:tcW w:w="822" w:type="dxa"/>
          </w:tcPr>
          <w:p w14:paraId="44F7F0E7"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50%</w:t>
            </w:r>
          </w:p>
        </w:tc>
        <w:tc>
          <w:tcPr>
            <w:tcW w:w="879" w:type="dxa"/>
          </w:tcPr>
          <w:p w14:paraId="76E1A80E"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5</w:t>
            </w:r>
          </w:p>
        </w:tc>
        <w:tc>
          <w:tcPr>
            <w:tcW w:w="851" w:type="dxa"/>
          </w:tcPr>
          <w:p w14:paraId="49F90EA1"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50%</w:t>
            </w:r>
          </w:p>
        </w:tc>
        <w:tc>
          <w:tcPr>
            <w:tcW w:w="992" w:type="dxa"/>
          </w:tcPr>
          <w:p w14:paraId="72B325E7"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992" w:type="dxa"/>
          </w:tcPr>
          <w:p w14:paraId="5DC212F1" w14:textId="77777777" w:rsidR="008C1AB6" w:rsidRPr="005C3220" w:rsidRDefault="008C1AB6" w:rsidP="008C1AB6">
            <w:pPr>
              <w:jc w:val="center"/>
              <w:rPr>
                <w:rFonts w:eastAsia="Calibri" w:cs="Times New Roman"/>
                <w:b/>
              </w:rPr>
            </w:pPr>
            <w:r w:rsidRPr="005C3220">
              <w:rPr>
                <w:rFonts w:ascii="Times New Roman" w:eastAsia="Calibri" w:hAnsi="Times New Roman" w:cs="Times New Roman"/>
                <w:b/>
              </w:rPr>
              <w:t>0%</w:t>
            </w:r>
          </w:p>
        </w:tc>
        <w:tc>
          <w:tcPr>
            <w:tcW w:w="1514" w:type="dxa"/>
          </w:tcPr>
          <w:p w14:paraId="795D837C" w14:textId="77777777" w:rsidR="008C1AB6" w:rsidRPr="005C3220" w:rsidRDefault="008C1AB6" w:rsidP="008C1AB6">
            <w:pPr>
              <w:ind w:firstLine="426"/>
              <w:jc w:val="center"/>
              <w:rPr>
                <w:rFonts w:ascii="Times New Roman" w:eastAsia="Calibri" w:hAnsi="Times New Roman" w:cs="Times New Roman"/>
                <w:b/>
                <w:sz w:val="28"/>
                <w:szCs w:val="28"/>
              </w:rPr>
            </w:pPr>
          </w:p>
        </w:tc>
      </w:tr>
      <w:tr w:rsidR="008C1AB6" w:rsidRPr="005C3220" w14:paraId="4D013668" w14:textId="77777777" w:rsidTr="008C1AB6">
        <w:trPr>
          <w:trHeight w:val="152"/>
        </w:trPr>
        <w:tc>
          <w:tcPr>
            <w:tcW w:w="1164" w:type="dxa"/>
          </w:tcPr>
          <w:p w14:paraId="36158D7B"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8-А</w:t>
            </w:r>
          </w:p>
        </w:tc>
        <w:tc>
          <w:tcPr>
            <w:tcW w:w="1224" w:type="dxa"/>
          </w:tcPr>
          <w:p w14:paraId="73E167F8"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11</w:t>
            </w:r>
          </w:p>
        </w:tc>
        <w:tc>
          <w:tcPr>
            <w:tcW w:w="874" w:type="dxa"/>
          </w:tcPr>
          <w:p w14:paraId="295E8F7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2BB22072"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6B937DF1"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4</w:t>
            </w:r>
          </w:p>
        </w:tc>
        <w:tc>
          <w:tcPr>
            <w:tcW w:w="822" w:type="dxa"/>
          </w:tcPr>
          <w:p w14:paraId="1453802A"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36,4%</w:t>
            </w:r>
          </w:p>
        </w:tc>
        <w:tc>
          <w:tcPr>
            <w:tcW w:w="879" w:type="dxa"/>
          </w:tcPr>
          <w:p w14:paraId="6268773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5</w:t>
            </w:r>
          </w:p>
        </w:tc>
        <w:tc>
          <w:tcPr>
            <w:tcW w:w="851" w:type="dxa"/>
          </w:tcPr>
          <w:p w14:paraId="5CB350E6"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45,5%</w:t>
            </w:r>
          </w:p>
        </w:tc>
        <w:tc>
          <w:tcPr>
            <w:tcW w:w="992" w:type="dxa"/>
          </w:tcPr>
          <w:p w14:paraId="66337D6A"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2</w:t>
            </w:r>
          </w:p>
        </w:tc>
        <w:tc>
          <w:tcPr>
            <w:tcW w:w="992" w:type="dxa"/>
          </w:tcPr>
          <w:p w14:paraId="605F40FE"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18,2%</w:t>
            </w:r>
          </w:p>
        </w:tc>
        <w:tc>
          <w:tcPr>
            <w:tcW w:w="1514" w:type="dxa"/>
          </w:tcPr>
          <w:p w14:paraId="414D4948" w14:textId="77777777" w:rsidR="008C1AB6" w:rsidRPr="005C3220" w:rsidRDefault="008C1AB6" w:rsidP="008C1AB6">
            <w:pPr>
              <w:ind w:firstLine="426"/>
              <w:jc w:val="center"/>
              <w:rPr>
                <w:rFonts w:ascii="Times New Roman" w:eastAsia="Calibri" w:hAnsi="Times New Roman" w:cs="Times New Roman"/>
                <w:b/>
                <w:sz w:val="28"/>
                <w:szCs w:val="28"/>
              </w:rPr>
            </w:pPr>
          </w:p>
        </w:tc>
      </w:tr>
      <w:tr w:rsidR="008C1AB6" w:rsidRPr="005C3220" w14:paraId="0329DF68" w14:textId="77777777" w:rsidTr="008C1AB6">
        <w:trPr>
          <w:trHeight w:val="166"/>
        </w:trPr>
        <w:tc>
          <w:tcPr>
            <w:tcW w:w="1164" w:type="dxa"/>
          </w:tcPr>
          <w:p w14:paraId="42911929"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9-А</w:t>
            </w:r>
          </w:p>
        </w:tc>
        <w:tc>
          <w:tcPr>
            <w:tcW w:w="1224" w:type="dxa"/>
          </w:tcPr>
          <w:p w14:paraId="537F0A8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9</w:t>
            </w:r>
          </w:p>
        </w:tc>
        <w:tc>
          <w:tcPr>
            <w:tcW w:w="874" w:type="dxa"/>
          </w:tcPr>
          <w:p w14:paraId="4BC354E0"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1F9BF6EF"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3D5CF555"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5</w:t>
            </w:r>
          </w:p>
        </w:tc>
        <w:tc>
          <w:tcPr>
            <w:tcW w:w="822" w:type="dxa"/>
          </w:tcPr>
          <w:p w14:paraId="323C94CC"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55,6%</w:t>
            </w:r>
          </w:p>
        </w:tc>
        <w:tc>
          <w:tcPr>
            <w:tcW w:w="879" w:type="dxa"/>
          </w:tcPr>
          <w:p w14:paraId="5925248F"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3</w:t>
            </w:r>
          </w:p>
        </w:tc>
        <w:tc>
          <w:tcPr>
            <w:tcW w:w="851" w:type="dxa"/>
          </w:tcPr>
          <w:p w14:paraId="00F8629C"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33,3%</w:t>
            </w:r>
          </w:p>
        </w:tc>
        <w:tc>
          <w:tcPr>
            <w:tcW w:w="992" w:type="dxa"/>
          </w:tcPr>
          <w:p w14:paraId="53EBBA49"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w:t>
            </w:r>
          </w:p>
        </w:tc>
        <w:tc>
          <w:tcPr>
            <w:tcW w:w="992" w:type="dxa"/>
          </w:tcPr>
          <w:p w14:paraId="15566488"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11,1%</w:t>
            </w:r>
          </w:p>
        </w:tc>
        <w:tc>
          <w:tcPr>
            <w:tcW w:w="1514" w:type="dxa"/>
          </w:tcPr>
          <w:p w14:paraId="2E5B6476" w14:textId="77777777" w:rsidR="008C1AB6" w:rsidRPr="005C3220" w:rsidRDefault="008C1AB6" w:rsidP="008C1AB6">
            <w:pPr>
              <w:ind w:firstLine="426"/>
              <w:jc w:val="center"/>
              <w:rPr>
                <w:rFonts w:ascii="Times New Roman" w:eastAsia="Calibri" w:hAnsi="Times New Roman" w:cs="Times New Roman"/>
                <w:b/>
                <w:sz w:val="28"/>
                <w:szCs w:val="28"/>
              </w:rPr>
            </w:pPr>
          </w:p>
        </w:tc>
      </w:tr>
      <w:tr w:rsidR="008C1AB6" w:rsidRPr="005C3220" w14:paraId="0743B95D" w14:textId="77777777" w:rsidTr="008C1AB6">
        <w:trPr>
          <w:trHeight w:val="152"/>
        </w:trPr>
        <w:tc>
          <w:tcPr>
            <w:tcW w:w="1164" w:type="dxa"/>
          </w:tcPr>
          <w:p w14:paraId="786C58C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9-Б</w:t>
            </w:r>
          </w:p>
        </w:tc>
        <w:tc>
          <w:tcPr>
            <w:tcW w:w="1224" w:type="dxa"/>
          </w:tcPr>
          <w:p w14:paraId="6F965C0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8</w:t>
            </w:r>
          </w:p>
        </w:tc>
        <w:tc>
          <w:tcPr>
            <w:tcW w:w="874" w:type="dxa"/>
          </w:tcPr>
          <w:p w14:paraId="7656516F"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687F131F"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6E0D799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6</w:t>
            </w:r>
          </w:p>
        </w:tc>
        <w:tc>
          <w:tcPr>
            <w:tcW w:w="822" w:type="dxa"/>
          </w:tcPr>
          <w:p w14:paraId="15FE237F"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75%</w:t>
            </w:r>
          </w:p>
        </w:tc>
        <w:tc>
          <w:tcPr>
            <w:tcW w:w="879" w:type="dxa"/>
          </w:tcPr>
          <w:p w14:paraId="51A47502"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2</w:t>
            </w:r>
          </w:p>
        </w:tc>
        <w:tc>
          <w:tcPr>
            <w:tcW w:w="851" w:type="dxa"/>
          </w:tcPr>
          <w:p w14:paraId="2D29BE92"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25%</w:t>
            </w:r>
          </w:p>
        </w:tc>
        <w:tc>
          <w:tcPr>
            <w:tcW w:w="992" w:type="dxa"/>
          </w:tcPr>
          <w:p w14:paraId="3580AFA5"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992" w:type="dxa"/>
          </w:tcPr>
          <w:p w14:paraId="24DF2728" w14:textId="77777777" w:rsidR="008C1AB6" w:rsidRPr="005C3220" w:rsidRDefault="008C1AB6" w:rsidP="008C1AB6">
            <w:pPr>
              <w:jc w:val="center"/>
              <w:rPr>
                <w:rFonts w:eastAsia="Calibri" w:cs="Times New Roman"/>
                <w:b/>
              </w:rPr>
            </w:pPr>
            <w:r w:rsidRPr="005C3220">
              <w:rPr>
                <w:rFonts w:ascii="Times New Roman" w:eastAsia="Calibri" w:hAnsi="Times New Roman" w:cs="Times New Roman"/>
                <w:b/>
              </w:rPr>
              <w:t>0%</w:t>
            </w:r>
          </w:p>
        </w:tc>
        <w:tc>
          <w:tcPr>
            <w:tcW w:w="1514" w:type="dxa"/>
          </w:tcPr>
          <w:p w14:paraId="1FEDF7AF" w14:textId="77777777" w:rsidR="008C1AB6" w:rsidRPr="005C3220" w:rsidRDefault="008C1AB6" w:rsidP="008C1AB6">
            <w:pPr>
              <w:ind w:firstLine="426"/>
              <w:jc w:val="center"/>
              <w:rPr>
                <w:rFonts w:ascii="Times New Roman" w:eastAsia="Calibri" w:hAnsi="Times New Roman" w:cs="Times New Roman"/>
                <w:b/>
                <w:sz w:val="28"/>
                <w:szCs w:val="28"/>
              </w:rPr>
            </w:pPr>
          </w:p>
        </w:tc>
      </w:tr>
      <w:tr w:rsidR="008C1AB6" w:rsidRPr="005C3220" w14:paraId="5308A8E9" w14:textId="77777777" w:rsidTr="008C1AB6">
        <w:trPr>
          <w:trHeight w:val="166"/>
        </w:trPr>
        <w:tc>
          <w:tcPr>
            <w:tcW w:w="1164" w:type="dxa"/>
          </w:tcPr>
          <w:p w14:paraId="4C2ACE85"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10-Б</w:t>
            </w:r>
          </w:p>
        </w:tc>
        <w:tc>
          <w:tcPr>
            <w:tcW w:w="1224" w:type="dxa"/>
          </w:tcPr>
          <w:p w14:paraId="2141A4D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14</w:t>
            </w:r>
          </w:p>
        </w:tc>
        <w:tc>
          <w:tcPr>
            <w:tcW w:w="874" w:type="dxa"/>
          </w:tcPr>
          <w:p w14:paraId="6E5D0AB1"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0270128E"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2084749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3</w:t>
            </w:r>
          </w:p>
        </w:tc>
        <w:tc>
          <w:tcPr>
            <w:tcW w:w="822" w:type="dxa"/>
          </w:tcPr>
          <w:p w14:paraId="147924F1"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21,4%</w:t>
            </w:r>
          </w:p>
        </w:tc>
        <w:tc>
          <w:tcPr>
            <w:tcW w:w="879" w:type="dxa"/>
          </w:tcPr>
          <w:p w14:paraId="068AED7F"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11</w:t>
            </w:r>
          </w:p>
        </w:tc>
        <w:tc>
          <w:tcPr>
            <w:tcW w:w="851" w:type="dxa"/>
          </w:tcPr>
          <w:p w14:paraId="1AC5E09B"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78,6%</w:t>
            </w:r>
          </w:p>
        </w:tc>
        <w:tc>
          <w:tcPr>
            <w:tcW w:w="992" w:type="dxa"/>
          </w:tcPr>
          <w:p w14:paraId="3446480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992" w:type="dxa"/>
          </w:tcPr>
          <w:p w14:paraId="074593A7" w14:textId="77777777" w:rsidR="008C1AB6" w:rsidRPr="005C3220" w:rsidRDefault="008C1AB6" w:rsidP="008C1AB6">
            <w:pPr>
              <w:jc w:val="center"/>
              <w:rPr>
                <w:rFonts w:eastAsia="Calibri" w:cs="Times New Roman"/>
                <w:b/>
              </w:rPr>
            </w:pPr>
            <w:r w:rsidRPr="005C3220">
              <w:rPr>
                <w:rFonts w:ascii="Times New Roman" w:eastAsia="Calibri" w:hAnsi="Times New Roman" w:cs="Times New Roman"/>
                <w:b/>
              </w:rPr>
              <w:t>0%</w:t>
            </w:r>
          </w:p>
        </w:tc>
        <w:tc>
          <w:tcPr>
            <w:tcW w:w="1514" w:type="dxa"/>
          </w:tcPr>
          <w:p w14:paraId="133E2B1D" w14:textId="77777777" w:rsidR="008C1AB6" w:rsidRPr="005C3220" w:rsidRDefault="008C1AB6" w:rsidP="008C1AB6">
            <w:pPr>
              <w:ind w:firstLine="426"/>
              <w:jc w:val="center"/>
              <w:rPr>
                <w:rFonts w:ascii="Times New Roman" w:eastAsia="Calibri" w:hAnsi="Times New Roman" w:cs="Times New Roman"/>
                <w:sz w:val="28"/>
                <w:szCs w:val="28"/>
              </w:rPr>
            </w:pPr>
          </w:p>
        </w:tc>
      </w:tr>
      <w:tr w:rsidR="008C1AB6" w:rsidRPr="005C3220" w14:paraId="79D04B18" w14:textId="77777777" w:rsidTr="008C1AB6">
        <w:trPr>
          <w:trHeight w:val="166"/>
        </w:trPr>
        <w:tc>
          <w:tcPr>
            <w:tcW w:w="1164" w:type="dxa"/>
          </w:tcPr>
          <w:p w14:paraId="0E44E763"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11-Б</w:t>
            </w:r>
          </w:p>
        </w:tc>
        <w:tc>
          <w:tcPr>
            <w:tcW w:w="1224" w:type="dxa"/>
          </w:tcPr>
          <w:p w14:paraId="046D744B"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14</w:t>
            </w:r>
          </w:p>
        </w:tc>
        <w:tc>
          <w:tcPr>
            <w:tcW w:w="874" w:type="dxa"/>
          </w:tcPr>
          <w:p w14:paraId="761324FA"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577E92D0"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2DD3297A"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3</w:t>
            </w:r>
          </w:p>
        </w:tc>
        <w:tc>
          <w:tcPr>
            <w:tcW w:w="822" w:type="dxa"/>
          </w:tcPr>
          <w:p w14:paraId="18EB0716"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21,4%</w:t>
            </w:r>
          </w:p>
        </w:tc>
        <w:tc>
          <w:tcPr>
            <w:tcW w:w="879" w:type="dxa"/>
          </w:tcPr>
          <w:p w14:paraId="0B7BA1B3"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9</w:t>
            </w:r>
          </w:p>
        </w:tc>
        <w:tc>
          <w:tcPr>
            <w:tcW w:w="851" w:type="dxa"/>
          </w:tcPr>
          <w:p w14:paraId="20F7072D"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64,3%</w:t>
            </w:r>
          </w:p>
        </w:tc>
        <w:tc>
          <w:tcPr>
            <w:tcW w:w="992" w:type="dxa"/>
          </w:tcPr>
          <w:p w14:paraId="3FDB1733"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2</w:t>
            </w:r>
          </w:p>
        </w:tc>
        <w:tc>
          <w:tcPr>
            <w:tcW w:w="992" w:type="dxa"/>
          </w:tcPr>
          <w:p w14:paraId="5315CECD"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14,3%</w:t>
            </w:r>
          </w:p>
        </w:tc>
        <w:tc>
          <w:tcPr>
            <w:tcW w:w="1514" w:type="dxa"/>
          </w:tcPr>
          <w:p w14:paraId="06AB6F0F" w14:textId="77777777" w:rsidR="008C1AB6" w:rsidRPr="005C3220" w:rsidRDefault="008C1AB6" w:rsidP="008C1AB6">
            <w:pPr>
              <w:ind w:firstLine="426"/>
              <w:jc w:val="center"/>
              <w:rPr>
                <w:rFonts w:ascii="Times New Roman" w:eastAsia="Calibri" w:hAnsi="Times New Roman" w:cs="Times New Roman"/>
                <w:sz w:val="28"/>
                <w:szCs w:val="28"/>
              </w:rPr>
            </w:pPr>
          </w:p>
        </w:tc>
      </w:tr>
      <w:tr w:rsidR="008C1AB6" w:rsidRPr="005C3220" w14:paraId="3DCED756" w14:textId="77777777" w:rsidTr="008C1AB6">
        <w:trPr>
          <w:trHeight w:val="166"/>
        </w:trPr>
        <w:tc>
          <w:tcPr>
            <w:tcW w:w="1164" w:type="dxa"/>
          </w:tcPr>
          <w:p w14:paraId="46DDBDD9"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12-Б</w:t>
            </w:r>
          </w:p>
        </w:tc>
        <w:tc>
          <w:tcPr>
            <w:tcW w:w="1224" w:type="dxa"/>
          </w:tcPr>
          <w:p w14:paraId="43C8F77D"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9</w:t>
            </w:r>
          </w:p>
        </w:tc>
        <w:tc>
          <w:tcPr>
            <w:tcW w:w="874" w:type="dxa"/>
          </w:tcPr>
          <w:p w14:paraId="0FCB3F18"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0340368B" w14:textId="77777777" w:rsidR="008C1AB6" w:rsidRPr="005C3220" w:rsidRDefault="008C1AB6" w:rsidP="008C1AB6">
            <w:pPr>
              <w:rPr>
                <w:rFonts w:eastAsia="Calibri" w:cs="Times New Roman"/>
                <w:b/>
              </w:rPr>
            </w:pPr>
            <w:r w:rsidRPr="005C3220">
              <w:rPr>
                <w:rFonts w:ascii="Times New Roman" w:eastAsia="Calibri" w:hAnsi="Times New Roman" w:cs="Times New Roman"/>
                <w:b/>
              </w:rPr>
              <w:t>0%</w:t>
            </w:r>
          </w:p>
        </w:tc>
        <w:tc>
          <w:tcPr>
            <w:tcW w:w="835" w:type="dxa"/>
          </w:tcPr>
          <w:p w14:paraId="51791629"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822" w:type="dxa"/>
          </w:tcPr>
          <w:p w14:paraId="2D540E6C"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0%</w:t>
            </w:r>
          </w:p>
        </w:tc>
        <w:tc>
          <w:tcPr>
            <w:tcW w:w="879" w:type="dxa"/>
          </w:tcPr>
          <w:p w14:paraId="0CBA0274"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9</w:t>
            </w:r>
          </w:p>
        </w:tc>
        <w:tc>
          <w:tcPr>
            <w:tcW w:w="851" w:type="dxa"/>
          </w:tcPr>
          <w:p w14:paraId="56FCDEFA"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i/>
              </w:rPr>
              <w:t>100%</w:t>
            </w:r>
          </w:p>
        </w:tc>
        <w:tc>
          <w:tcPr>
            <w:tcW w:w="992" w:type="dxa"/>
          </w:tcPr>
          <w:p w14:paraId="3E02F78F"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992" w:type="dxa"/>
          </w:tcPr>
          <w:p w14:paraId="12E00184" w14:textId="77777777" w:rsidR="008C1AB6" w:rsidRPr="005C3220" w:rsidRDefault="008C1AB6" w:rsidP="008C1AB6">
            <w:pPr>
              <w:ind w:firstLine="29"/>
              <w:jc w:val="center"/>
              <w:rPr>
                <w:rFonts w:ascii="Times New Roman" w:eastAsia="Calibri" w:hAnsi="Times New Roman" w:cs="Times New Roman"/>
                <w:b/>
                <w:i/>
              </w:rPr>
            </w:pPr>
            <w:r w:rsidRPr="005C3220">
              <w:rPr>
                <w:rFonts w:ascii="Times New Roman" w:eastAsia="Calibri" w:hAnsi="Times New Roman" w:cs="Times New Roman"/>
                <w:b/>
              </w:rPr>
              <w:t>0%</w:t>
            </w:r>
          </w:p>
        </w:tc>
        <w:tc>
          <w:tcPr>
            <w:tcW w:w="1514" w:type="dxa"/>
          </w:tcPr>
          <w:p w14:paraId="36A6F341" w14:textId="77777777" w:rsidR="008C1AB6" w:rsidRPr="005C3220" w:rsidRDefault="008C1AB6" w:rsidP="008C1AB6">
            <w:pPr>
              <w:ind w:firstLine="426"/>
              <w:jc w:val="center"/>
              <w:rPr>
                <w:rFonts w:ascii="Times New Roman" w:eastAsia="Calibri" w:hAnsi="Times New Roman" w:cs="Times New Roman"/>
                <w:sz w:val="28"/>
                <w:szCs w:val="28"/>
              </w:rPr>
            </w:pPr>
          </w:p>
        </w:tc>
      </w:tr>
      <w:tr w:rsidR="008C1AB6" w:rsidRPr="005C3220" w14:paraId="38A7113E" w14:textId="77777777" w:rsidTr="008C1AB6">
        <w:trPr>
          <w:trHeight w:val="166"/>
        </w:trPr>
        <w:tc>
          <w:tcPr>
            <w:tcW w:w="1164" w:type="dxa"/>
          </w:tcPr>
          <w:p w14:paraId="4327C619"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Всього</w:t>
            </w:r>
          </w:p>
        </w:tc>
        <w:tc>
          <w:tcPr>
            <w:tcW w:w="1224" w:type="dxa"/>
          </w:tcPr>
          <w:p w14:paraId="67E78E56"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115</w:t>
            </w:r>
          </w:p>
        </w:tc>
        <w:tc>
          <w:tcPr>
            <w:tcW w:w="874" w:type="dxa"/>
          </w:tcPr>
          <w:p w14:paraId="394C709B"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0</w:t>
            </w:r>
          </w:p>
        </w:tc>
        <w:tc>
          <w:tcPr>
            <w:tcW w:w="689" w:type="dxa"/>
          </w:tcPr>
          <w:p w14:paraId="4488AB59" w14:textId="77777777" w:rsidR="008C1AB6" w:rsidRPr="005C3220" w:rsidRDefault="008C1AB6" w:rsidP="008C1AB6">
            <w:pPr>
              <w:ind w:firstLine="29"/>
              <w:jc w:val="center"/>
              <w:rPr>
                <w:rFonts w:ascii="Times New Roman" w:eastAsia="Calibri" w:hAnsi="Times New Roman" w:cs="Times New Roman"/>
                <w:b/>
                <w:i/>
              </w:rPr>
            </w:pPr>
          </w:p>
        </w:tc>
        <w:tc>
          <w:tcPr>
            <w:tcW w:w="835" w:type="dxa"/>
          </w:tcPr>
          <w:p w14:paraId="4A224248"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44</w:t>
            </w:r>
          </w:p>
        </w:tc>
        <w:tc>
          <w:tcPr>
            <w:tcW w:w="822" w:type="dxa"/>
          </w:tcPr>
          <w:p w14:paraId="1F55B2E7" w14:textId="77777777" w:rsidR="008C1AB6" w:rsidRPr="005C3220" w:rsidRDefault="008C1AB6" w:rsidP="008C1AB6">
            <w:pPr>
              <w:ind w:firstLine="29"/>
              <w:jc w:val="center"/>
              <w:rPr>
                <w:rFonts w:ascii="Times New Roman" w:eastAsia="Calibri" w:hAnsi="Times New Roman" w:cs="Times New Roman"/>
                <w:b/>
                <w:i/>
              </w:rPr>
            </w:pPr>
          </w:p>
        </w:tc>
        <w:tc>
          <w:tcPr>
            <w:tcW w:w="879" w:type="dxa"/>
          </w:tcPr>
          <w:p w14:paraId="35BD0D3A"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65</w:t>
            </w:r>
          </w:p>
        </w:tc>
        <w:tc>
          <w:tcPr>
            <w:tcW w:w="851" w:type="dxa"/>
          </w:tcPr>
          <w:p w14:paraId="30B14496" w14:textId="77777777" w:rsidR="008C1AB6" w:rsidRPr="005C3220" w:rsidRDefault="008C1AB6" w:rsidP="008C1AB6">
            <w:pPr>
              <w:ind w:firstLine="29"/>
              <w:jc w:val="center"/>
              <w:rPr>
                <w:rFonts w:ascii="Times New Roman" w:eastAsia="Calibri" w:hAnsi="Times New Roman" w:cs="Times New Roman"/>
                <w:b/>
                <w:i/>
              </w:rPr>
            </w:pPr>
          </w:p>
        </w:tc>
        <w:tc>
          <w:tcPr>
            <w:tcW w:w="992" w:type="dxa"/>
          </w:tcPr>
          <w:p w14:paraId="1BA0F228" w14:textId="77777777" w:rsidR="008C1AB6" w:rsidRPr="005C3220" w:rsidRDefault="008C1AB6" w:rsidP="008C1AB6">
            <w:pPr>
              <w:ind w:firstLine="29"/>
              <w:jc w:val="center"/>
              <w:rPr>
                <w:rFonts w:ascii="Times New Roman" w:eastAsia="Calibri" w:hAnsi="Times New Roman" w:cs="Times New Roman"/>
                <w:b/>
              </w:rPr>
            </w:pPr>
            <w:r w:rsidRPr="005C3220">
              <w:rPr>
                <w:rFonts w:ascii="Times New Roman" w:eastAsia="Calibri" w:hAnsi="Times New Roman" w:cs="Times New Roman"/>
                <w:b/>
              </w:rPr>
              <w:t>6</w:t>
            </w:r>
          </w:p>
        </w:tc>
        <w:tc>
          <w:tcPr>
            <w:tcW w:w="992" w:type="dxa"/>
          </w:tcPr>
          <w:p w14:paraId="08769CD6" w14:textId="77777777" w:rsidR="008C1AB6" w:rsidRPr="005C3220" w:rsidRDefault="008C1AB6" w:rsidP="008C1AB6">
            <w:pPr>
              <w:ind w:firstLine="29"/>
              <w:jc w:val="center"/>
              <w:rPr>
                <w:rFonts w:ascii="Times New Roman" w:eastAsia="Calibri" w:hAnsi="Times New Roman" w:cs="Times New Roman"/>
                <w:b/>
                <w:i/>
              </w:rPr>
            </w:pPr>
          </w:p>
        </w:tc>
        <w:tc>
          <w:tcPr>
            <w:tcW w:w="1514" w:type="dxa"/>
          </w:tcPr>
          <w:p w14:paraId="496B68FA" w14:textId="77777777" w:rsidR="008C1AB6" w:rsidRPr="005C3220" w:rsidRDefault="008C1AB6" w:rsidP="008C1AB6">
            <w:pPr>
              <w:ind w:firstLine="426"/>
              <w:jc w:val="center"/>
              <w:rPr>
                <w:rFonts w:ascii="Times New Roman" w:eastAsia="Calibri" w:hAnsi="Times New Roman" w:cs="Times New Roman"/>
                <w:b/>
                <w:sz w:val="28"/>
                <w:szCs w:val="28"/>
              </w:rPr>
            </w:pPr>
          </w:p>
        </w:tc>
      </w:tr>
    </w:tbl>
    <w:p w14:paraId="684D3869" w14:textId="77777777" w:rsidR="008C1AB6" w:rsidRPr="005C3220" w:rsidRDefault="008C1AB6" w:rsidP="008C1AB6">
      <w:pPr>
        <w:shd w:val="clear" w:color="auto" w:fill="FFFFFF"/>
        <w:tabs>
          <w:tab w:val="left" w:pos="0"/>
        </w:tabs>
        <w:ind w:firstLine="426"/>
        <w:jc w:val="both"/>
        <w:rPr>
          <w:rFonts w:ascii="Times New Roman" w:hAnsi="Times New Roman" w:cs="Times New Roman"/>
          <w:sz w:val="28"/>
          <w:szCs w:val="28"/>
          <w:lang w:val="uk-UA"/>
        </w:rPr>
      </w:pPr>
    </w:p>
    <w:p w14:paraId="0F44C0BB" w14:textId="77777777" w:rsidR="00E50AF4" w:rsidRPr="005C3220" w:rsidRDefault="00E50AF4" w:rsidP="008E4932">
      <w:pPr>
        <w:shd w:val="clear" w:color="auto" w:fill="FFFFFF"/>
        <w:tabs>
          <w:tab w:val="left" w:pos="0"/>
        </w:tabs>
        <w:spacing w:line="360" w:lineRule="auto"/>
        <w:ind w:firstLine="425"/>
        <w:jc w:val="both"/>
        <w:rPr>
          <w:rFonts w:ascii="Times New Roman" w:hAnsi="Times New Roman" w:cs="Times New Roman"/>
          <w:sz w:val="28"/>
          <w:szCs w:val="28"/>
          <w:lang w:val="uk-UA"/>
        </w:rPr>
      </w:pPr>
      <w:r w:rsidRPr="005C3220">
        <w:rPr>
          <w:rFonts w:ascii="Times New Roman" w:hAnsi="Times New Roman" w:cs="Times New Roman"/>
          <w:color w:val="000000"/>
          <w:sz w:val="28"/>
          <w:szCs w:val="28"/>
          <w:lang w:val="uk-UA"/>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14:paraId="5BA28FF6" w14:textId="77777777" w:rsidR="00E50AF4" w:rsidRPr="005C3220" w:rsidRDefault="00E50AF4" w:rsidP="008E4932">
      <w:pPr>
        <w:shd w:val="clear" w:color="auto" w:fill="FFFFFF"/>
        <w:tabs>
          <w:tab w:val="left" w:pos="0"/>
        </w:tabs>
        <w:spacing w:line="360" w:lineRule="auto"/>
        <w:ind w:firstLine="425"/>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ab/>
        <w:t>З учнями, які мають бали середнього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sidRPr="005C3220">
        <w:rPr>
          <w:rFonts w:ascii="Times New Roman" w:hAnsi="Times New Roman" w:cs="Times New Roman"/>
          <w:color w:val="000000"/>
          <w:sz w:val="28"/>
          <w:szCs w:val="28"/>
          <w:lang w:val="uk-UA"/>
        </w:rPr>
        <w:t xml:space="preserve"> це питання на нараді при директорові й на засіданнях методичних об’єднань, з’ясовувались причини слабкої успішності учнів. Серед них були названі такі:</w:t>
      </w:r>
    </w:p>
    <w:p w14:paraId="0679BBE5" w14:textId="77777777" w:rsidR="00E50AF4" w:rsidRPr="005C3220" w:rsidRDefault="00E50AF4" w:rsidP="00BE0D87">
      <w:pPr>
        <w:numPr>
          <w:ilvl w:val="0"/>
          <w:numId w:val="21"/>
        </w:numPr>
        <w:shd w:val="clear" w:color="auto" w:fill="FFFFFF"/>
        <w:tabs>
          <w:tab w:val="left" w:pos="0"/>
        </w:tabs>
        <w:spacing w:line="360" w:lineRule="auto"/>
        <w:ind w:left="0" w:firstLine="709"/>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lastRenderedPageBreak/>
        <w:t>відсутня система роботи із слабо встигаючими учнями й учнями, які пропускають заняття через хворобу,</w:t>
      </w:r>
    </w:p>
    <w:p w14:paraId="2C99E86D" w14:textId="2CAC5E81" w:rsidR="008C1AB6" w:rsidRPr="008E4932" w:rsidRDefault="00E50AF4" w:rsidP="00BE0D87">
      <w:pPr>
        <w:numPr>
          <w:ilvl w:val="0"/>
          <w:numId w:val="21"/>
        </w:numPr>
        <w:shd w:val="clear" w:color="auto" w:fill="FFFFFF"/>
        <w:tabs>
          <w:tab w:val="left" w:pos="0"/>
        </w:tabs>
        <w:spacing w:line="360" w:lineRule="auto"/>
        <w:ind w:left="0" w:firstLine="709"/>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недостатній зв’язок учителів із батьками.</w:t>
      </w:r>
    </w:p>
    <w:p w14:paraId="7913D913" w14:textId="2F653E5C" w:rsidR="00E50AF4" w:rsidRPr="008E4932" w:rsidRDefault="00E50AF4" w:rsidP="008E4932">
      <w:pPr>
        <w:spacing w:line="360" w:lineRule="auto"/>
        <w:ind w:firstLine="567"/>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Упродовж 2021/2022 навчального року керівництво спеціальної школи постійно контролювало навчальний процес: систематично відвідувала уроки вчителів, сурдопедагогів. Зроблено висновки про покращення в цілому організації освітнього процесу: збільшився обсяг часу, відведеного на самостійну роботу учнів (вихованців); урізноманітнились форми і методи роботи із школярами на етапі підведення підсумків уроку (зворотній зв’язок з учнями); більш цікавими стали відкриті нестандартні уроки із застосуванням сучасних освітніх технологій; поширився обсяг творчих домашніх завдань з урахуванням індивідуальних особливостей учнів (вихованців). Проаналізован</w:t>
      </w:r>
      <w:r w:rsidR="008E4932">
        <w:rPr>
          <w:rFonts w:ascii="Times New Roman" w:hAnsi="Times New Roman" w:cs="Times New Roman"/>
          <w:color w:val="000000"/>
          <w:sz w:val="28"/>
          <w:szCs w:val="28"/>
          <w:lang w:val="uk-UA"/>
        </w:rPr>
        <w:t>о результати навчання школярів.</w:t>
      </w:r>
    </w:p>
    <w:p w14:paraId="277668E7" w14:textId="77777777" w:rsidR="008C1AB6" w:rsidRPr="005C3220" w:rsidRDefault="008C1AB6" w:rsidP="008C1AB6">
      <w:pPr>
        <w:spacing w:after="120"/>
        <w:ind w:left="741"/>
        <w:jc w:val="center"/>
        <w:rPr>
          <w:rFonts w:ascii="Times New Roman" w:hAnsi="Times New Roman" w:cs="Times New Roman"/>
          <w:szCs w:val="20"/>
          <w:lang w:val="uk-UA" w:eastAsia="ru-RU"/>
        </w:rPr>
      </w:pPr>
      <w:r w:rsidRPr="005C3220">
        <w:rPr>
          <w:rFonts w:ascii="Times New Roman" w:hAnsi="Times New Roman" w:cs="Times New Roman"/>
          <w:b/>
          <w:bCs/>
          <w:color w:val="0D0D0D"/>
          <w:sz w:val="28"/>
          <w:szCs w:val="28"/>
          <w:lang w:val="uk-UA" w:eastAsia="ru-RU"/>
        </w:rPr>
        <w:t>Показники навчальних досягнень учнів з предметів інваріантної складової за 2022/2023 навчального року</w:t>
      </w:r>
    </w:p>
    <w:tbl>
      <w:tblPr>
        <w:tblW w:w="10077" w:type="dxa"/>
        <w:tblInd w:w="108" w:type="dxa"/>
        <w:tblLayout w:type="fixed"/>
        <w:tblLook w:val="0000" w:firstRow="0" w:lastRow="0" w:firstColumn="0" w:lastColumn="0" w:noHBand="0" w:noVBand="0"/>
      </w:tblPr>
      <w:tblGrid>
        <w:gridCol w:w="709"/>
        <w:gridCol w:w="1843"/>
        <w:gridCol w:w="992"/>
        <w:gridCol w:w="567"/>
        <w:gridCol w:w="709"/>
        <w:gridCol w:w="709"/>
        <w:gridCol w:w="708"/>
        <w:gridCol w:w="567"/>
        <w:gridCol w:w="833"/>
        <w:gridCol w:w="496"/>
        <w:gridCol w:w="702"/>
        <w:gridCol w:w="598"/>
        <w:gridCol w:w="644"/>
      </w:tblGrid>
      <w:tr w:rsidR="008C1AB6" w:rsidRPr="005C3220" w14:paraId="3602786B" w14:textId="77777777" w:rsidTr="00C01AD8">
        <w:trPr>
          <w:trHeight w:val="164"/>
          <w:tblHeader/>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04A32E7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w:t>
            </w:r>
            <w:r w:rsidRPr="005C3220">
              <w:rPr>
                <w:rFonts w:ascii="Times New Roman" w:hAnsi="Times New Roman" w:cs="Times New Roman"/>
                <w:b/>
                <w:color w:val="0D0D0D"/>
                <w:sz w:val="22"/>
                <w:szCs w:val="22"/>
                <w:lang w:val="uk-UA"/>
              </w:rPr>
              <w:t xml:space="preserve"> </w:t>
            </w:r>
            <w:r w:rsidRPr="005C3220">
              <w:rPr>
                <w:rFonts w:ascii="Times New Roman" w:eastAsia="Calibri" w:hAnsi="Times New Roman" w:cs="Times New Roman"/>
                <w:b/>
                <w:color w:val="0D0D0D"/>
                <w:sz w:val="22"/>
                <w:szCs w:val="22"/>
                <w:lang w:val="uk-UA"/>
              </w:rPr>
              <w:t>з/п</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14:paraId="0339C50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Предмети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5A48497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Всього</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2236AB8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Початковий</w:t>
            </w:r>
          </w:p>
        </w:tc>
        <w:tc>
          <w:tcPr>
            <w:tcW w:w="1417" w:type="dxa"/>
            <w:gridSpan w:val="2"/>
            <w:tcBorders>
              <w:top w:val="single" w:sz="4" w:space="0" w:color="000000"/>
              <w:left w:val="single" w:sz="4" w:space="0" w:color="000000"/>
              <w:bottom w:val="single" w:sz="4" w:space="0" w:color="000000"/>
            </w:tcBorders>
            <w:shd w:val="clear" w:color="auto" w:fill="auto"/>
            <w:vAlign w:val="center"/>
          </w:tcPr>
          <w:p w14:paraId="26602AD9"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Середній</w:t>
            </w:r>
          </w:p>
        </w:tc>
        <w:tc>
          <w:tcPr>
            <w:tcW w:w="1400" w:type="dxa"/>
            <w:gridSpan w:val="2"/>
            <w:tcBorders>
              <w:top w:val="single" w:sz="4" w:space="0" w:color="000000"/>
              <w:left w:val="single" w:sz="4" w:space="0" w:color="000000"/>
              <w:bottom w:val="single" w:sz="4" w:space="0" w:color="000000"/>
            </w:tcBorders>
            <w:shd w:val="clear" w:color="auto" w:fill="auto"/>
            <w:vAlign w:val="center"/>
          </w:tcPr>
          <w:p w14:paraId="52588C8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Достатній</w:t>
            </w:r>
          </w:p>
        </w:tc>
        <w:tc>
          <w:tcPr>
            <w:tcW w:w="1198" w:type="dxa"/>
            <w:gridSpan w:val="2"/>
            <w:tcBorders>
              <w:top w:val="single" w:sz="4" w:space="0" w:color="000000"/>
              <w:left w:val="single" w:sz="4" w:space="0" w:color="000000"/>
              <w:bottom w:val="single" w:sz="4" w:space="0" w:color="000000"/>
            </w:tcBorders>
            <w:shd w:val="clear" w:color="auto" w:fill="auto"/>
            <w:vAlign w:val="center"/>
          </w:tcPr>
          <w:p w14:paraId="2A137AF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Високий</w:t>
            </w:r>
          </w:p>
        </w:tc>
        <w:tc>
          <w:tcPr>
            <w:tcW w:w="1242" w:type="dxa"/>
            <w:gridSpan w:val="2"/>
            <w:tcBorders>
              <w:top w:val="single" w:sz="4" w:space="0" w:color="000000"/>
              <w:left w:val="single" w:sz="4" w:space="0" w:color="000000"/>
              <w:bottom w:val="single" w:sz="4" w:space="0" w:color="000000"/>
              <w:right w:val="single" w:sz="4" w:space="0" w:color="000000"/>
            </w:tcBorders>
            <w:shd w:val="clear" w:color="auto" w:fill="auto"/>
          </w:tcPr>
          <w:p w14:paraId="48606B5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Н/а</w:t>
            </w:r>
          </w:p>
        </w:tc>
      </w:tr>
      <w:tr w:rsidR="008C1AB6" w:rsidRPr="005C3220" w14:paraId="34060B8A" w14:textId="77777777" w:rsidTr="00C01AD8">
        <w:trPr>
          <w:trHeight w:val="164"/>
          <w:tblHeader/>
        </w:trPr>
        <w:tc>
          <w:tcPr>
            <w:tcW w:w="709" w:type="dxa"/>
            <w:vMerge/>
            <w:tcBorders>
              <w:top w:val="single" w:sz="4" w:space="0" w:color="000000"/>
              <w:left w:val="single" w:sz="4" w:space="0" w:color="000000"/>
              <w:bottom w:val="single" w:sz="4" w:space="0" w:color="000000"/>
            </w:tcBorders>
            <w:shd w:val="clear" w:color="auto" w:fill="auto"/>
            <w:vAlign w:val="center"/>
          </w:tcPr>
          <w:p w14:paraId="17D260DD" w14:textId="77777777" w:rsidR="008C1AB6" w:rsidRPr="005C3220" w:rsidRDefault="008C1AB6" w:rsidP="008C1AB6">
            <w:pPr>
              <w:snapToGrid w:val="0"/>
              <w:spacing w:after="160" w:line="259" w:lineRule="auto"/>
              <w:rPr>
                <w:rFonts w:ascii="Times New Roman" w:eastAsia="Calibri" w:hAnsi="Times New Roman" w:cs="Times New Roman"/>
                <w:b/>
                <w:color w:val="0D0D0D"/>
                <w:lang w:val="uk-UA"/>
              </w:rPr>
            </w:pPr>
          </w:p>
        </w:tc>
        <w:tc>
          <w:tcPr>
            <w:tcW w:w="1843" w:type="dxa"/>
            <w:vMerge/>
            <w:tcBorders>
              <w:top w:val="single" w:sz="4" w:space="0" w:color="000000"/>
              <w:left w:val="single" w:sz="4" w:space="0" w:color="000000"/>
              <w:bottom w:val="single" w:sz="4" w:space="0" w:color="000000"/>
            </w:tcBorders>
            <w:shd w:val="clear" w:color="auto" w:fill="auto"/>
            <w:vAlign w:val="center"/>
          </w:tcPr>
          <w:p w14:paraId="7CDAB667" w14:textId="77777777" w:rsidR="008C1AB6" w:rsidRPr="005C3220" w:rsidRDefault="008C1AB6" w:rsidP="008C1AB6">
            <w:pPr>
              <w:snapToGrid w:val="0"/>
              <w:spacing w:after="160" w:line="259" w:lineRule="auto"/>
              <w:rPr>
                <w:rFonts w:ascii="Times New Roman" w:eastAsia="Calibri" w:hAnsi="Times New Roman" w:cs="Times New Roman"/>
                <w:b/>
                <w:color w:val="0D0D0D"/>
                <w:lang w:val="uk-UA"/>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6D948F7E" w14:textId="77777777" w:rsidR="008C1AB6" w:rsidRPr="005C3220" w:rsidRDefault="008C1AB6" w:rsidP="008C1AB6">
            <w:pPr>
              <w:snapToGrid w:val="0"/>
              <w:spacing w:after="160" w:line="259" w:lineRule="auto"/>
              <w:rPr>
                <w:rFonts w:ascii="Times New Roman" w:eastAsia="Calibri" w:hAnsi="Times New Roman" w:cs="Times New Roman"/>
                <w:b/>
                <w:color w:val="0D0D0D"/>
                <w:lang w:val="uk-UA"/>
              </w:rPr>
            </w:pPr>
          </w:p>
        </w:tc>
        <w:tc>
          <w:tcPr>
            <w:tcW w:w="567" w:type="dxa"/>
            <w:tcBorders>
              <w:top w:val="single" w:sz="4" w:space="0" w:color="000000"/>
              <w:left w:val="single" w:sz="4" w:space="0" w:color="000000"/>
              <w:bottom w:val="single" w:sz="4" w:space="0" w:color="000000"/>
            </w:tcBorders>
            <w:shd w:val="clear" w:color="auto" w:fill="auto"/>
            <w:vAlign w:val="center"/>
          </w:tcPr>
          <w:p w14:paraId="7751BB3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К-ть</w:t>
            </w:r>
          </w:p>
        </w:tc>
        <w:tc>
          <w:tcPr>
            <w:tcW w:w="709" w:type="dxa"/>
            <w:tcBorders>
              <w:top w:val="single" w:sz="4" w:space="0" w:color="000000"/>
              <w:left w:val="single" w:sz="4" w:space="0" w:color="000000"/>
              <w:bottom w:val="single" w:sz="4" w:space="0" w:color="000000"/>
            </w:tcBorders>
            <w:shd w:val="clear" w:color="auto" w:fill="auto"/>
            <w:vAlign w:val="center"/>
          </w:tcPr>
          <w:p w14:paraId="1587790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093BECB9"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К-ть</w:t>
            </w:r>
          </w:p>
        </w:tc>
        <w:tc>
          <w:tcPr>
            <w:tcW w:w="708" w:type="dxa"/>
            <w:tcBorders>
              <w:top w:val="single" w:sz="4" w:space="0" w:color="000000"/>
              <w:left w:val="single" w:sz="4" w:space="0" w:color="000000"/>
              <w:bottom w:val="single" w:sz="4" w:space="0" w:color="000000"/>
            </w:tcBorders>
            <w:shd w:val="clear" w:color="auto" w:fill="auto"/>
            <w:vAlign w:val="center"/>
          </w:tcPr>
          <w:p w14:paraId="5AF5387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14:paraId="0C8517F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К-ть</w:t>
            </w:r>
          </w:p>
        </w:tc>
        <w:tc>
          <w:tcPr>
            <w:tcW w:w="833" w:type="dxa"/>
            <w:tcBorders>
              <w:top w:val="single" w:sz="4" w:space="0" w:color="000000"/>
              <w:left w:val="single" w:sz="4" w:space="0" w:color="000000"/>
              <w:bottom w:val="single" w:sz="4" w:space="0" w:color="000000"/>
            </w:tcBorders>
            <w:shd w:val="clear" w:color="auto" w:fill="auto"/>
            <w:vAlign w:val="center"/>
          </w:tcPr>
          <w:p w14:paraId="68F4F83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lang w:val="uk-UA"/>
              </w:rPr>
              <w:t>%</w:t>
            </w:r>
          </w:p>
        </w:tc>
        <w:tc>
          <w:tcPr>
            <w:tcW w:w="496" w:type="dxa"/>
            <w:tcBorders>
              <w:top w:val="single" w:sz="4" w:space="0" w:color="000000"/>
              <w:left w:val="single" w:sz="4" w:space="0" w:color="000000"/>
              <w:bottom w:val="single" w:sz="4" w:space="0" w:color="000000"/>
            </w:tcBorders>
            <w:shd w:val="clear" w:color="auto" w:fill="auto"/>
            <w:vAlign w:val="center"/>
          </w:tcPr>
          <w:p w14:paraId="18E2D9C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К-ть</w:t>
            </w:r>
          </w:p>
        </w:tc>
        <w:tc>
          <w:tcPr>
            <w:tcW w:w="702" w:type="dxa"/>
            <w:tcBorders>
              <w:top w:val="single" w:sz="4" w:space="0" w:color="000000"/>
              <w:left w:val="single" w:sz="4" w:space="0" w:color="000000"/>
              <w:bottom w:val="single" w:sz="4" w:space="0" w:color="000000"/>
            </w:tcBorders>
            <w:shd w:val="clear" w:color="auto" w:fill="auto"/>
            <w:vAlign w:val="center"/>
          </w:tcPr>
          <w:p w14:paraId="51CA716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lang w:val="uk-UA"/>
              </w:rPr>
              <w:t>%</w:t>
            </w:r>
          </w:p>
        </w:tc>
        <w:tc>
          <w:tcPr>
            <w:tcW w:w="598" w:type="dxa"/>
            <w:tcBorders>
              <w:top w:val="single" w:sz="4" w:space="0" w:color="000000"/>
              <w:left w:val="single" w:sz="4" w:space="0" w:color="000000"/>
              <w:bottom w:val="single" w:sz="4" w:space="0" w:color="000000"/>
            </w:tcBorders>
            <w:shd w:val="clear" w:color="auto" w:fill="auto"/>
          </w:tcPr>
          <w:p w14:paraId="5E6E484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color w:val="0D0D0D"/>
                <w:sz w:val="22"/>
                <w:szCs w:val="22"/>
                <w:lang w:val="uk-UA"/>
              </w:rPr>
              <w:t>К-ть</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7D791E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lang w:val="uk-UA"/>
              </w:rPr>
              <w:t>%</w:t>
            </w:r>
          </w:p>
        </w:tc>
      </w:tr>
      <w:tr w:rsidR="008C1AB6" w:rsidRPr="005C3220" w14:paraId="2B28671A" w14:textId="77777777" w:rsidTr="00C01AD8">
        <w:trPr>
          <w:trHeight w:val="608"/>
        </w:trPr>
        <w:tc>
          <w:tcPr>
            <w:tcW w:w="709" w:type="dxa"/>
            <w:tcBorders>
              <w:top w:val="single" w:sz="4" w:space="0" w:color="000000"/>
              <w:left w:val="single" w:sz="4" w:space="0" w:color="000000"/>
              <w:bottom w:val="single" w:sz="4" w:space="0" w:color="000000"/>
            </w:tcBorders>
            <w:shd w:val="clear" w:color="auto" w:fill="auto"/>
            <w:vAlign w:val="center"/>
          </w:tcPr>
          <w:p w14:paraId="66F569D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w:t>
            </w:r>
          </w:p>
        </w:tc>
        <w:tc>
          <w:tcPr>
            <w:tcW w:w="1843" w:type="dxa"/>
            <w:tcBorders>
              <w:top w:val="single" w:sz="4" w:space="0" w:color="000000"/>
              <w:left w:val="single" w:sz="4" w:space="0" w:color="000000"/>
              <w:bottom w:val="single" w:sz="4" w:space="0" w:color="000000"/>
            </w:tcBorders>
            <w:shd w:val="clear" w:color="auto" w:fill="auto"/>
            <w:vAlign w:val="center"/>
          </w:tcPr>
          <w:p w14:paraId="6FE9A26F"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lang w:val="uk-UA"/>
              </w:rPr>
              <w:t>Українська мова</w:t>
            </w:r>
          </w:p>
        </w:tc>
        <w:tc>
          <w:tcPr>
            <w:tcW w:w="992" w:type="dxa"/>
            <w:tcBorders>
              <w:top w:val="single" w:sz="4" w:space="0" w:color="000000"/>
              <w:left w:val="single" w:sz="4" w:space="0" w:color="000000"/>
              <w:bottom w:val="single" w:sz="4" w:space="0" w:color="000000"/>
            </w:tcBorders>
            <w:shd w:val="clear" w:color="auto" w:fill="auto"/>
            <w:vAlign w:val="center"/>
          </w:tcPr>
          <w:p w14:paraId="710973E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115</w:t>
            </w:r>
          </w:p>
        </w:tc>
        <w:tc>
          <w:tcPr>
            <w:tcW w:w="567" w:type="dxa"/>
            <w:tcBorders>
              <w:top w:val="single" w:sz="4" w:space="0" w:color="000000"/>
              <w:left w:val="single" w:sz="4" w:space="0" w:color="000000"/>
              <w:bottom w:val="single" w:sz="4" w:space="0" w:color="000000"/>
            </w:tcBorders>
            <w:shd w:val="clear" w:color="auto" w:fill="auto"/>
            <w:vAlign w:val="center"/>
          </w:tcPr>
          <w:p w14:paraId="12B0879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194E6C8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70A5FAC9"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29</w:t>
            </w:r>
          </w:p>
        </w:tc>
        <w:tc>
          <w:tcPr>
            <w:tcW w:w="708" w:type="dxa"/>
            <w:tcBorders>
              <w:top w:val="single" w:sz="4" w:space="0" w:color="000000"/>
              <w:left w:val="single" w:sz="4" w:space="0" w:color="000000"/>
              <w:bottom w:val="single" w:sz="4" w:space="0" w:color="000000"/>
            </w:tcBorders>
            <w:shd w:val="clear" w:color="auto" w:fill="auto"/>
            <w:vAlign w:val="center"/>
          </w:tcPr>
          <w:p w14:paraId="2A92F45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25%</w:t>
            </w:r>
          </w:p>
        </w:tc>
        <w:tc>
          <w:tcPr>
            <w:tcW w:w="567" w:type="dxa"/>
            <w:tcBorders>
              <w:top w:val="single" w:sz="4" w:space="0" w:color="000000"/>
              <w:left w:val="single" w:sz="4" w:space="0" w:color="000000"/>
              <w:bottom w:val="single" w:sz="4" w:space="0" w:color="000000"/>
            </w:tcBorders>
            <w:shd w:val="clear" w:color="auto" w:fill="auto"/>
            <w:vAlign w:val="center"/>
          </w:tcPr>
          <w:p w14:paraId="62B5A40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73</w:t>
            </w:r>
          </w:p>
        </w:tc>
        <w:tc>
          <w:tcPr>
            <w:tcW w:w="833" w:type="dxa"/>
            <w:tcBorders>
              <w:top w:val="single" w:sz="4" w:space="0" w:color="000000"/>
              <w:left w:val="single" w:sz="4" w:space="0" w:color="000000"/>
              <w:bottom w:val="single" w:sz="4" w:space="0" w:color="000000"/>
            </w:tcBorders>
            <w:shd w:val="clear" w:color="auto" w:fill="auto"/>
            <w:vAlign w:val="center"/>
          </w:tcPr>
          <w:p w14:paraId="6D6246E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63%</w:t>
            </w:r>
          </w:p>
        </w:tc>
        <w:tc>
          <w:tcPr>
            <w:tcW w:w="496" w:type="dxa"/>
            <w:tcBorders>
              <w:top w:val="single" w:sz="4" w:space="0" w:color="000000"/>
              <w:left w:val="single" w:sz="4" w:space="0" w:color="000000"/>
              <w:bottom w:val="single" w:sz="4" w:space="0" w:color="000000"/>
            </w:tcBorders>
            <w:shd w:val="clear" w:color="auto" w:fill="auto"/>
            <w:vAlign w:val="center"/>
          </w:tcPr>
          <w:p w14:paraId="6E470C1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13</w:t>
            </w:r>
          </w:p>
        </w:tc>
        <w:tc>
          <w:tcPr>
            <w:tcW w:w="702" w:type="dxa"/>
            <w:tcBorders>
              <w:top w:val="single" w:sz="4" w:space="0" w:color="000000"/>
              <w:left w:val="single" w:sz="4" w:space="0" w:color="000000"/>
              <w:bottom w:val="single" w:sz="4" w:space="0" w:color="000000"/>
            </w:tcBorders>
            <w:shd w:val="clear" w:color="auto" w:fill="auto"/>
            <w:vAlign w:val="center"/>
          </w:tcPr>
          <w:p w14:paraId="36A8D30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11%</w:t>
            </w:r>
          </w:p>
        </w:tc>
        <w:tc>
          <w:tcPr>
            <w:tcW w:w="598" w:type="dxa"/>
            <w:tcBorders>
              <w:top w:val="single" w:sz="4" w:space="0" w:color="000000"/>
              <w:left w:val="single" w:sz="4" w:space="0" w:color="000000"/>
              <w:bottom w:val="single" w:sz="4" w:space="0" w:color="000000"/>
            </w:tcBorders>
            <w:shd w:val="clear" w:color="auto" w:fill="auto"/>
            <w:vAlign w:val="center"/>
          </w:tcPr>
          <w:p w14:paraId="05B3D42A"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F9F7"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3FE6B37A"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4808194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w:t>
            </w:r>
          </w:p>
        </w:tc>
        <w:tc>
          <w:tcPr>
            <w:tcW w:w="1843" w:type="dxa"/>
            <w:tcBorders>
              <w:top w:val="single" w:sz="4" w:space="0" w:color="000000"/>
              <w:left w:val="single" w:sz="4" w:space="0" w:color="000000"/>
              <w:bottom w:val="single" w:sz="4" w:space="0" w:color="000000"/>
            </w:tcBorders>
            <w:shd w:val="clear" w:color="auto" w:fill="auto"/>
            <w:vAlign w:val="bottom"/>
          </w:tcPr>
          <w:p w14:paraId="79BE818C"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Українська література</w:t>
            </w:r>
          </w:p>
        </w:tc>
        <w:tc>
          <w:tcPr>
            <w:tcW w:w="992" w:type="dxa"/>
            <w:tcBorders>
              <w:top w:val="single" w:sz="4" w:space="0" w:color="000000"/>
              <w:left w:val="single" w:sz="4" w:space="0" w:color="000000"/>
              <w:bottom w:val="single" w:sz="4" w:space="0" w:color="000000"/>
            </w:tcBorders>
            <w:shd w:val="clear" w:color="auto" w:fill="auto"/>
            <w:vAlign w:val="center"/>
          </w:tcPr>
          <w:p w14:paraId="1C7CC00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115</w:t>
            </w:r>
          </w:p>
        </w:tc>
        <w:tc>
          <w:tcPr>
            <w:tcW w:w="567" w:type="dxa"/>
            <w:tcBorders>
              <w:top w:val="single" w:sz="4" w:space="0" w:color="000000"/>
              <w:left w:val="single" w:sz="4" w:space="0" w:color="000000"/>
              <w:bottom w:val="single" w:sz="4" w:space="0" w:color="000000"/>
            </w:tcBorders>
            <w:shd w:val="clear" w:color="auto" w:fill="auto"/>
            <w:vAlign w:val="center"/>
          </w:tcPr>
          <w:p w14:paraId="78DEF92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1D08FA4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7C7636C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28</w:t>
            </w:r>
          </w:p>
        </w:tc>
        <w:tc>
          <w:tcPr>
            <w:tcW w:w="708" w:type="dxa"/>
            <w:tcBorders>
              <w:top w:val="single" w:sz="4" w:space="0" w:color="000000"/>
              <w:left w:val="single" w:sz="4" w:space="0" w:color="000000"/>
              <w:bottom w:val="single" w:sz="4" w:space="0" w:color="000000"/>
            </w:tcBorders>
            <w:shd w:val="clear" w:color="auto" w:fill="auto"/>
            <w:vAlign w:val="center"/>
          </w:tcPr>
          <w:p w14:paraId="5E1F767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24%</w:t>
            </w:r>
          </w:p>
        </w:tc>
        <w:tc>
          <w:tcPr>
            <w:tcW w:w="567" w:type="dxa"/>
            <w:tcBorders>
              <w:top w:val="single" w:sz="4" w:space="0" w:color="000000"/>
              <w:left w:val="single" w:sz="4" w:space="0" w:color="000000"/>
              <w:bottom w:val="single" w:sz="4" w:space="0" w:color="000000"/>
            </w:tcBorders>
            <w:shd w:val="clear" w:color="auto" w:fill="auto"/>
            <w:vAlign w:val="center"/>
          </w:tcPr>
          <w:p w14:paraId="7810598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72</w:t>
            </w:r>
          </w:p>
        </w:tc>
        <w:tc>
          <w:tcPr>
            <w:tcW w:w="833" w:type="dxa"/>
            <w:tcBorders>
              <w:top w:val="single" w:sz="4" w:space="0" w:color="000000"/>
              <w:left w:val="single" w:sz="4" w:space="0" w:color="000000"/>
              <w:bottom w:val="single" w:sz="4" w:space="0" w:color="000000"/>
            </w:tcBorders>
            <w:shd w:val="clear" w:color="auto" w:fill="auto"/>
            <w:vAlign w:val="center"/>
          </w:tcPr>
          <w:p w14:paraId="2647163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63%</w:t>
            </w:r>
          </w:p>
        </w:tc>
        <w:tc>
          <w:tcPr>
            <w:tcW w:w="496" w:type="dxa"/>
            <w:tcBorders>
              <w:top w:val="single" w:sz="4" w:space="0" w:color="000000"/>
              <w:left w:val="single" w:sz="4" w:space="0" w:color="000000"/>
              <w:bottom w:val="single" w:sz="4" w:space="0" w:color="000000"/>
            </w:tcBorders>
            <w:shd w:val="clear" w:color="auto" w:fill="auto"/>
            <w:vAlign w:val="center"/>
          </w:tcPr>
          <w:p w14:paraId="102B056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15</w:t>
            </w:r>
          </w:p>
        </w:tc>
        <w:tc>
          <w:tcPr>
            <w:tcW w:w="702" w:type="dxa"/>
            <w:tcBorders>
              <w:top w:val="single" w:sz="4" w:space="0" w:color="000000"/>
              <w:left w:val="single" w:sz="4" w:space="0" w:color="000000"/>
              <w:bottom w:val="single" w:sz="4" w:space="0" w:color="000000"/>
            </w:tcBorders>
            <w:shd w:val="clear" w:color="auto" w:fill="auto"/>
            <w:vAlign w:val="center"/>
          </w:tcPr>
          <w:p w14:paraId="5D7A413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13%</w:t>
            </w:r>
          </w:p>
        </w:tc>
        <w:tc>
          <w:tcPr>
            <w:tcW w:w="598" w:type="dxa"/>
            <w:tcBorders>
              <w:top w:val="single" w:sz="4" w:space="0" w:color="000000"/>
              <w:left w:val="single" w:sz="4" w:space="0" w:color="000000"/>
              <w:bottom w:val="single" w:sz="4" w:space="0" w:color="000000"/>
            </w:tcBorders>
            <w:shd w:val="clear" w:color="auto" w:fill="auto"/>
            <w:vAlign w:val="center"/>
          </w:tcPr>
          <w:p w14:paraId="3623BE4E" w14:textId="77777777" w:rsidR="008C1AB6" w:rsidRPr="005C3220" w:rsidRDefault="008C1AB6" w:rsidP="008C1AB6">
            <w:pPr>
              <w:snapToGrid w:val="0"/>
              <w:spacing w:after="160" w:line="259" w:lineRule="auto"/>
              <w:ind w:right="223"/>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89772" w14:textId="77777777" w:rsidR="008C1AB6" w:rsidRPr="005C3220" w:rsidRDefault="008C1AB6" w:rsidP="008C1AB6">
            <w:pPr>
              <w:snapToGrid w:val="0"/>
              <w:spacing w:after="160" w:line="259" w:lineRule="auto"/>
              <w:ind w:right="223"/>
              <w:rPr>
                <w:rFonts w:ascii="Times New Roman" w:eastAsia="Calibri" w:hAnsi="Times New Roman" w:cs="Times New Roman"/>
                <w:b/>
                <w:i/>
                <w:color w:val="0D0D0D"/>
                <w:highlight w:val="white"/>
                <w:lang w:val="uk-UA"/>
              </w:rPr>
            </w:pPr>
          </w:p>
        </w:tc>
      </w:tr>
      <w:tr w:rsidR="008C1AB6" w:rsidRPr="005C3220" w14:paraId="15099185"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1080189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3</w:t>
            </w:r>
          </w:p>
        </w:tc>
        <w:tc>
          <w:tcPr>
            <w:tcW w:w="1843" w:type="dxa"/>
            <w:tcBorders>
              <w:top w:val="single" w:sz="4" w:space="0" w:color="000000"/>
              <w:left w:val="single" w:sz="4" w:space="0" w:color="000000"/>
              <w:bottom w:val="single" w:sz="4" w:space="0" w:color="000000"/>
            </w:tcBorders>
            <w:shd w:val="clear" w:color="auto" w:fill="auto"/>
            <w:vAlign w:val="bottom"/>
          </w:tcPr>
          <w:p w14:paraId="1D3C9826"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Зарубіжна література</w:t>
            </w:r>
          </w:p>
        </w:tc>
        <w:tc>
          <w:tcPr>
            <w:tcW w:w="992" w:type="dxa"/>
            <w:tcBorders>
              <w:top w:val="single" w:sz="4" w:space="0" w:color="000000"/>
              <w:left w:val="single" w:sz="4" w:space="0" w:color="000000"/>
              <w:bottom w:val="single" w:sz="4" w:space="0" w:color="000000"/>
            </w:tcBorders>
            <w:shd w:val="clear" w:color="auto" w:fill="auto"/>
            <w:vAlign w:val="center"/>
          </w:tcPr>
          <w:p w14:paraId="38A5B93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110</w:t>
            </w:r>
          </w:p>
        </w:tc>
        <w:tc>
          <w:tcPr>
            <w:tcW w:w="567" w:type="dxa"/>
            <w:tcBorders>
              <w:top w:val="single" w:sz="4" w:space="0" w:color="000000"/>
              <w:left w:val="single" w:sz="4" w:space="0" w:color="000000"/>
              <w:bottom w:val="single" w:sz="4" w:space="0" w:color="000000"/>
            </w:tcBorders>
            <w:shd w:val="clear" w:color="auto" w:fill="auto"/>
            <w:vAlign w:val="center"/>
          </w:tcPr>
          <w:p w14:paraId="48BFD49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024B7BA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24D269A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25</w:t>
            </w:r>
          </w:p>
        </w:tc>
        <w:tc>
          <w:tcPr>
            <w:tcW w:w="708" w:type="dxa"/>
            <w:tcBorders>
              <w:top w:val="single" w:sz="4" w:space="0" w:color="000000"/>
              <w:left w:val="single" w:sz="4" w:space="0" w:color="000000"/>
              <w:bottom w:val="single" w:sz="4" w:space="0" w:color="000000"/>
            </w:tcBorders>
            <w:shd w:val="clear" w:color="auto" w:fill="auto"/>
            <w:vAlign w:val="center"/>
          </w:tcPr>
          <w:p w14:paraId="372B7B1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23%</w:t>
            </w:r>
          </w:p>
        </w:tc>
        <w:tc>
          <w:tcPr>
            <w:tcW w:w="567" w:type="dxa"/>
            <w:tcBorders>
              <w:top w:val="single" w:sz="4" w:space="0" w:color="000000"/>
              <w:left w:val="single" w:sz="4" w:space="0" w:color="000000"/>
              <w:bottom w:val="single" w:sz="4" w:space="0" w:color="000000"/>
            </w:tcBorders>
            <w:shd w:val="clear" w:color="auto" w:fill="auto"/>
            <w:vAlign w:val="center"/>
          </w:tcPr>
          <w:p w14:paraId="1A1F03C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64</w:t>
            </w:r>
          </w:p>
        </w:tc>
        <w:tc>
          <w:tcPr>
            <w:tcW w:w="833" w:type="dxa"/>
            <w:tcBorders>
              <w:top w:val="single" w:sz="4" w:space="0" w:color="000000"/>
              <w:left w:val="single" w:sz="4" w:space="0" w:color="000000"/>
              <w:bottom w:val="single" w:sz="4" w:space="0" w:color="000000"/>
            </w:tcBorders>
            <w:shd w:val="clear" w:color="auto" w:fill="auto"/>
            <w:vAlign w:val="center"/>
          </w:tcPr>
          <w:p w14:paraId="32E0563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58%</w:t>
            </w:r>
          </w:p>
        </w:tc>
        <w:tc>
          <w:tcPr>
            <w:tcW w:w="496" w:type="dxa"/>
            <w:tcBorders>
              <w:top w:val="single" w:sz="4" w:space="0" w:color="000000"/>
              <w:left w:val="single" w:sz="4" w:space="0" w:color="000000"/>
              <w:bottom w:val="single" w:sz="4" w:space="0" w:color="000000"/>
            </w:tcBorders>
            <w:shd w:val="clear" w:color="auto" w:fill="auto"/>
            <w:vAlign w:val="center"/>
          </w:tcPr>
          <w:p w14:paraId="63573D1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20</w:t>
            </w:r>
          </w:p>
        </w:tc>
        <w:tc>
          <w:tcPr>
            <w:tcW w:w="702" w:type="dxa"/>
            <w:tcBorders>
              <w:top w:val="single" w:sz="4" w:space="0" w:color="000000"/>
              <w:left w:val="single" w:sz="4" w:space="0" w:color="000000"/>
              <w:bottom w:val="single" w:sz="4" w:space="0" w:color="000000"/>
            </w:tcBorders>
            <w:shd w:val="clear" w:color="auto" w:fill="auto"/>
            <w:vAlign w:val="center"/>
          </w:tcPr>
          <w:p w14:paraId="24CE6F8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18%</w:t>
            </w:r>
          </w:p>
        </w:tc>
        <w:tc>
          <w:tcPr>
            <w:tcW w:w="598" w:type="dxa"/>
            <w:tcBorders>
              <w:top w:val="single" w:sz="4" w:space="0" w:color="000000"/>
              <w:left w:val="single" w:sz="4" w:space="0" w:color="000000"/>
              <w:bottom w:val="single" w:sz="4" w:space="0" w:color="000000"/>
            </w:tcBorders>
            <w:shd w:val="clear" w:color="auto" w:fill="auto"/>
            <w:vAlign w:val="center"/>
          </w:tcPr>
          <w:p w14:paraId="1E9A1472"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F10F0"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2D39739B"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2B2055F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4</w:t>
            </w:r>
          </w:p>
        </w:tc>
        <w:tc>
          <w:tcPr>
            <w:tcW w:w="1843" w:type="dxa"/>
            <w:tcBorders>
              <w:top w:val="single" w:sz="4" w:space="0" w:color="000000"/>
              <w:left w:val="single" w:sz="4" w:space="0" w:color="000000"/>
              <w:bottom w:val="single" w:sz="4" w:space="0" w:color="000000"/>
            </w:tcBorders>
            <w:shd w:val="clear" w:color="auto" w:fill="auto"/>
            <w:vAlign w:val="bottom"/>
          </w:tcPr>
          <w:p w14:paraId="128F8701"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Іноземна мова (англійська)</w:t>
            </w:r>
          </w:p>
        </w:tc>
        <w:tc>
          <w:tcPr>
            <w:tcW w:w="992" w:type="dxa"/>
            <w:tcBorders>
              <w:top w:val="single" w:sz="4" w:space="0" w:color="000000"/>
              <w:left w:val="single" w:sz="4" w:space="0" w:color="000000"/>
              <w:bottom w:val="single" w:sz="4" w:space="0" w:color="000000"/>
            </w:tcBorders>
            <w:shd w:val="clear" w:color="auto" w:fill="auto"/>
            <w:vAlign w:val="center"/>
          </w:tcPr>
          <w:p w14:paraId="273AFEC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110</w:t>
            </w:r>
          </w:p>
        </w:tc>
        <w:tc>
          <w:tcPr>
            <w:tcW w:w="567" w:type="dxa"/>
            <w:tcBorders>
              <w:top w:val="single" w:sz="4" w:space="0" w:color="000000"/>
              <w:left w:val="single" w:sz="4" w:space="0" w:color="000000"/>
              <w:bottom w:val="single" w:sz="4" w:space="0" w:color="000000"/>
            </w:tcBorders>
            <w:shd w:val="clear" w:color="auto" w:fill="auto"/>
            <w:vAlign w:val="center"/>
          </w:tcPr>
          <w:p w14:paraId="1D4C710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189912D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437511F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30</w:t>
            </w:r>
          </w:p>
        </w:tc>
        <w:tc>
          <w:tcPr>
            <w:tcW w:w="708" w:type="dxa"/>
            <w:tcBorders>
              <w:top w:val="single" w:sz="4" w:space="0" w:color="000000"/>
              <w:left w:val="single" w:sz="4" w:space="0" w:color="000000"/>
              <w:bottom w:val="single" w:sz="4" w:space="0" w:color="000000"/>
            </w:tcBorders>
            <w:shd w:val="clear" w:color="auto" w:fill="auto"/>
            <w:vAlign w:val="center"/>
          </w:tcPr>
          <w:p w14:paraId="7D3EB8E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28%</w:t>
            </w:r>
          </w:p>
        </w:tc>
        <w:tc>
          <w:tcPr>
            <w:tcW w:w="567" w:type="dxa"/>
            <w:tcBorders>
              <w:top w:val="single" w:sz="4" w:space="0" w:color="000000"/>
              <w:left w:val="single" w:sz="4" w:space="0" w:color="000000"/>
              <w:bottom w:val="single" w:sz="4" w:space="0" w:color="000000"/>
            </w:tcBorders>
            <w:shd w:val="clear" w:color="auto" w:fill="auto"/>
            <w:vAlign w:val="center"/>
          </w:tcPr>
          <w:p w14:paraId="6A4821A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61</w:t>
            </w:r>
          </w:p>
        </w:tc>
        <w:tc>
          <w:tcPr>
            <w:tcW w:w="833" w:type="dxa"/>
            <w:tcBorders>
              <w:top w:val="single" w:sz="4" w:space="0" w:color="000000"/>
              <w:left w:val="single" w:sz="4" w:space="0" w:color="000000"/>
              <w:bottom w:val="single" w:sz="4" w:space="0" w:color="000000"/>
            </w:tcBorders>
            <w:shd w:val="clear" w:color="auto" w:fill="auto"/>
            <w:vAlign w:val="center"/>
          </w:tcPr>
          <w:p w14:paraId="6C40C6A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56%</w:t>
            </w:r>
          </w:p>
        </w:tc>
        <w:tc>
          <w:tcPr>
            <w:tcW w:w="496" w:type="dxa"/>
            <w:tcBorders>
              <w:top w:val="single" w:sz="4" w:space="0" w:color="000000"/>
              <w:left w:val="single" w:sz="4" w:space="0" w:color="000000"/>
              <w:bottom w:val="single" w:sz="4" w:space="0" w:color="000000"/>
            </w:tcBorders>
            <w:shd w:val="clear" w:color="auto" w:fill="auto"/>
            <w:vAlign w:val="center"/>
          </w:tcPr>
          <w:p w14:paraId="0C13037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18</w:t>
            </w:r>
          </w:p>
        </w:tc>
        <w:tc>
          <w:tcPr>
            <w:tcW w:w="702" w:type="dxa"/>
            <w:tcBorders>
              <w:top w:val="single" w:sz="4" w:space="0" w:color="000000"/>
              <w:left w:val="single" w:sz="4" w:space="0" w:color="000000"/>
              <w:bottom w:val="single" w:sz="4" w:space="0" w:color="000000"/>
            </w:tcBorders>
            <w:shd w:val="clear" w:color="auto" w:fill="auto"/>
            <w:vAlign w:val="center"/>
          </w:tcPr>
          <w:p w14:paraId="5077ADD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17%</w:t>
            </w:r>
          </w:p>
        </w:tc>
        <w:tc>
          <w:tcPr>
            <w:tcW w:w="598" w:type="dxa"/>
            <w:tcBorders>
              <w:top w:val="single" w:sz="4" w:space="0" w:color="000000"/>
              <w:left w:val="single" w:sz="4" w:space="0" w:color="000000"/>
              <w:bottom w:val="single" w:sz="4" w:space="0" w:color="000000"/>
            </w:tcBorders>
            <w:shd w:val="clear" w:color="auto" w:fill="auto"/>
            <w:vAlign w:val="center"/>
          </w:tcPr>
          <w:p w14:paraId="1A54D5E4"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5BED"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5EECA0C2"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1014D95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w:t>
            </w:r>
          </w:p>
        </w:tc>
        <w:tc>
          <w:tcPr>
            <w:tcW w:w="1843" w:type="dxa"/>
            <w:tcBorders>
              <w:top w:val="single" w:sz="4" w:space="0" w:color="000000"/>
              <w:left w:val="single" w:sz="4" w:space="0" w:color="000000"/>
              <w:bottom w:val="single" w:sz="4" w:space="0" w:color="000000"/>
            </w:tcBorders>
            <w:shd w:val="clear" w:color="auto" w:fill="auto"/>
            <w:vAlign w:val="center"/>
          </w:tcPr>
          <w:p w14:paraId="0AE31595"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Алгебра</w:t>
            </w:r>
          </w:p>
        </w:tc>
        <w:tc>
          <w:tcPr>
            <w:tcW w:w="992" w:type="dxa"/>
            <w:tcBorders>
              <w:top w:val="single" w:sz="4" w:space="0" w:color="000000"/>
              <w:left w:val="single" w:sz="4" w:space="0" w:color="000000"/>
              <w:bottom w:val="single" w:sz="4" w:space="0" w:color="000000"/>
            </w:tcBorders>
            <w:shd w:val="clear" w:color="auto" w:fill="auto"/>
            <w:vAlign w:val="center"/>
          </w:tcPr>
          <w:p w14:paraId="44BFBE5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62</w:t>
            </w:r>
          </w:p>
        </w:tc>
        <w:tc>
          <w:tcPr>
            <w:tcW w:w="567" w:type="dxa"/>
            <w:tcBorders>
              <w:top w:val="single" w:sz="4" w:space="0" w:color="000000"/>
              <w:left w:val="single" w:sz="4" w:space="0" w:color="000000"/>
              <w:bottom w:val="single" w:sz="4" w:space="0" w:color="000000"/>
            </w:tcBorders>
            <w:shd w:val="clear" w:color="auto" w:fill="auto"/>
            <w:vAlign w:val="center"/>
          </w:tcPr>
          <w:p w14:paraId="0AF5AE7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0E3351D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61D8796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w:t>
            </w:r>
          </w:p>
        </w:tc>
        <w:tc>
          <w:tcPr>
            <w:tcW w:w="708" w:type="dxa"/>
            <w:tcBorders>
              <w:top w:val="single" w:sz="4" w:space="0" w:color="000000"/>
              <w:left w:val="single" w:sz="4" w:space="0" w:color="000000"/>
              <w:bottom w:val="single" w:sz="4" w:space="0" w:color="000000"/>
            </w:tcBorders>
            <w:shd w:val="clear" w:color="auto" w:fill="auto"/>
            <w:vAlign w:val="center"/>
          </w:tcPr>
          <w:p w14:paraId="48B74B4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18%</w:t>
            </w:r>
          </w:p>
        </w:tc>
        <w:tc>
          <w:tcPr>
            <w:tcW w:w="567" w:type="dxa"/>
            <w:tcBorders>
              <w:top w:val="single" w:sz="4" w:space="0" w:color="000000"/>
              <w:left w:val="single" w:sz="4" w:space="0" w:color="000000"/>
              <w:bottom w:val="single" w:sz="4" w:space="0" w:color="000000"/>
            </w:tcBorders>
            <w:shd w:val="clear" w:color="auto" w:fill="auto"/>
            <w:vAlign w:val="center"/>
          </w:tcPr>
          <w:p w14:paraId="3ACEAB5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43</w:t>
            </w:r>
          </w:p>
        </w:tc>
        <w:tc>
          <w:tcPr>
            <w:tcW w:w="833" w:type="dxa"/>
            <w:tcBorders>
              <w:top w:val="single" w:sz="4" w:space="0" w:color="000000"/>
              <w:left w:val="single" w:sz="4" w:space="0" w:color="000000"/>
              <w:bottom w:val="single" w:sz="4" w:space="0" w:color="000000"/>
            </w:tcBorders>
            <w:shd w:val="clear" w:color="auto" w:fill="auto"/>
            <w:vAlign w:val="center"/>
          </w:tcPr>
          <w:p w14:paraId="25911C2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69%</w:t>
            </w:r>
          </w:p>
        </w:tc>
        <w:tc>
          <w:tcPr>
            <w:tcW w:w="496" w:type="dxa"/>
            <w:tcBorders>
              <w:top w:val="single" w:sz="4" w:space="0" w:color="000000"/>
              <w:left w:val="single" w:sz="4" w:space="0" w:color="000000"/>
              <w:bottom w:val="single" w:sz="4" w:space="0" w:color="000000"/>
            </w:tcBorders>
            <w:shd w:val="clear" w:color="auto" w:fill="auto"/>
            <w:vAlign w:val="center"/>
          </w:tcPr>
          <w:p w14:paraId="4AF2BAD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8</w:t>
            </w:r>
          </w:p>
        </w:tc>
        <w:tc>
          <w:tcPr>
            <w:tcW w:w="702" w:type="dxa"/>
            <w:tcBorders>
              <w:top w:val="single" w:sz="4" w:space="0" w:color="000000"/>
              <w:left w:val="single" w:sz="4" w:space="0" w:color="000000"/>
              <w:bottom w:val="single" w:sz="4" w:space="0" w:color="000000"/>
            </w:tcBorders>
            <w:shd w:val="clear" w:color="auto" w:fill="auto"/>
            <w:vAlign w:val="center"/>
          </w:tcPr>
          <w:p w14:paraId="5CF5E74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13%</w:t>
            </w:r>
          </w:p>
        </w:tc>
        <w:tc>
          <w:tcPr>
            <w:tcW w:w="598" w:type="dxa"/>
            <w:tcBorders>
              <w:top w:val="single" w:sz="4" w:space="0" w:color="000000"/>
              <w:left w:val="single" w:sz="4" w:space="0" w:color="000000"/>
              <w:bottom w:val="single" w:sz="4" w:space="0" w:color="000000"/>
            </w:tcBorders>
            <w:shd w:val="clear" w:color="auto" w:fill="auto"/>
            <w:vAlign w:val="center"/>
          </w:tcPr>
          <w:p w14:paraId="60B6523A"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6731"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00538620"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36E02A2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w:t>
            </w:r>
          </w:p>
        </w:tc>
        <w:tc>
          <w:tcPr>
            <w:tcW w:w="1843" w:type="dxa"/>
            <w:tcBorders>
              <w:top w:val="single" w:sz="4" w:space="0" w:color="000000"/>
              <w:left w:val="single" w:sz="4" w:space="0" w:color="000000"/>
              <w:bottom w:val="single" w:sz="4" w:space="0" w:color="000000"/>
            </w:tcBorders>
            <w:shd w:val="clear" w:color="auto" w:fill="auto"/>
            <w:vAlign w:val="center"/>
          </w:tcPr>
          <w:p w14:paraId="50BD5DA0"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Геометрія</w:t>
            </w:r>
          </w:p>
        </w:tc>
        <w:tc>
          <w:tcPr>
            <w:tcW w:w="992" w:type="dxa"/>
            <w:tcBorders>
              <w:top w:val="single" w:sz="4" w:space="0" w:color="000000"/>
              <w:left w:val="single" w:sz="4" w:space="0" w:color="000000"/>
              <w:bottom w:val="single" w:sz="4" w:space="0" w:color="000000"/>
            </w:tcBorders>
            <w:shd w:val="clear" w:color="auto" w:fill="auto"/>
            <w:vAlign w:val="center"/>
          </w:tcPr>
          <w:p w14:paraId="0BBDA5F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62</w:t>
            </w:r>
          </w:p>
        </w:tc>
        <w:tc>
          <w:tcPr>
            <w:tcW w:w="567" w:type="dxa"/>
            <w:tcBorders>
              <w:top w:val="single" w:sz="4" w:space="0" w:color="000000"/>
              <w:left w:val="single" w:sz="4" w:space="0" w:color="000000"/>
              <w:bottom w:val="single" w:sz="4" w:space="0" w:color="000000"/>
            </w:tcBorders>
            <w:shd w:val="clear" w:color="auto" w:fill="auto"/>
            <w:vAlign w:val="center"/>
          </w:tcPr>
          <w:p w14:paraId="059471E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2AE1C8B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32DCDCC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w:t>
            </w:r>
          </w:p>
        </w:tc>
        <w:tc>
          <w:tcPr>
            <w:tcW w:w="708" w:type="dxa"/>
            <w:tcBorders>
              <w:top w:val="single" w:sz="4" w:space="0" w:color="000000"/>
              <w:left w:val="single" w:sz="4" w:space="0" w:color="000000"/>
              <w:bottom w:val="single" w:sz="4" w:space="0" w:color="000000"/>
            </w:tcBorders>
            <w:shd w:val="clear" w:color="auto" w:fill="auto"/>
            <w:vAlign w:val="center"/>
          </w:tcPr>
          <w:p w14:paraId="5E0DC9A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18%</w:t>
            </w:r>
          </w:p>
        </w:tc>
        <w:tc>
          <w:tcPr>
            <w:tcW w:w="567" w:type="dxa"/>
            <w:tcBorders>
              <w:top w:val="single" w:sz="4" w:space="0" w:color="000000"/>
              <w:left w:val="single" w:sz="4" w:space="0" w:color="000000"/>
              <w:bottom w:val="single" w:sz="4" w:space="0" w:color="000000"/>
            </w:tcBorders>
            <w:shd w:val="clear" w:color="auto" w:fill="auto"/>
            <w:vAlign w:val="center"/>
          </w:tcPr>
          <w:p w14:paraId="51FD067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43</w:t>
            </w:r>
          </w:p>
        </w:tc>
        <w:tc>
          <w:tcPr>
            <w:tcW w:w="833" w:type="dxa"/>
            <w:tcBorders>
              <w:top w:val="single" w:sz="4" w:space="0" w:color="000000"/>
              <w:left w:val="single" w:sz="4" w:space="0" w:color="000000"/>
              <w:bottom w:val="single" w:sz="4" w:space="0" w:color="000000"/>
            </w:tcBorders>
            <w:shd w:val="clear" w:color="auto" w:fill="auto"/>
            <w:vAlign w:val="center"/>
          </w:tcPr>
          <w:p w14:paraId="72ED1EE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69%</w:t>
            </w:r>
          </w:p>
        </w:tc>
        <w:tc>
          <w:tcPr>
            <w:tcW w:w="496" w:type="dxa"/>
            <w:tcBorders>
              <w:top w:val="single" w:sz="4" w:space="0" w:color="000000"/>
              <w:left w:val="single" w:sz="4" w:space="0" w:color="000000"/>
              <w:bottom w:val="single" w:sz="4" w:space="0" w:color="000000"/>
            </w:tcBorders>
            <w:shd w:val="clear" w:color="auto" w:fill="auto"/>
            <w:vAlign w:val="center"/>
          </w:tcPr>
          <w:p w14:paraId="0DC7557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8</w:t>
            </w:r>
          </w:p>
        </w:tc>
        <w:tc>
          <w:tcPr>
            <w:tcW w:w="702" w:type="dxa"/>
            <w:tcBorders>
              <w:top w:val="single" w:sz="4" w:space="0" w:color="000000"/>
              <w:left w:val="single" w:sz="4" w:space="0" w:color="000000"/>
              <w:bottom w:val="single" w:sz="4" w:space="0" w:color="000000"/>
            </w:tcBorders>
            <w:shd w:val="clear" w:color="auto" w:fill="auto"/>
            <w:vAlign w:val="center"/>
          </w:tcPr>
          <w:p w14:paraId="33259B8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13%</w:t>
            </w:r>
          </w:p>
        </w:tc>
        <w:tc>
          <w:tcPr>
            <w:tcW w:w="598" w:type="dxa"/>
            <w:tcBorders>
              <w:top w:val="single" w:sz="4" w:space="0" w:color="000000"/>
              <w:left w:val="single" w:sz="4" w:space="0" w:color="000000"/>
              <w:bottom w:val="single" w:sz="4" w:space="0" w:color="000000"/>
            </w:tcBorders>
            <w:shd w:val="clear" w:color="auto" w:fill="auto"/>
            <w:vAlign w:val="center"/>
          </w:tcPr>
          <w:p w14:paraId="44CB7A55"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D9E2"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3823B45D"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1F4D36F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7</w:t>
            </w:r>
          </w:p>
        </w:tc>
        <w:tc>
          <w:tcPr>
            <w:tcW w:w="1843" w:type="dxa"/>
            <w:tcBorders>
              <w:top w:val="single" w:sz="4" w:space="0" w:color="000000"/>
              <w:left w:val="single" w:sz="4" w:space="0" w:color="000000"/>
              <w:bottom w:val="single" w:sz="4" w:space="0" w:color="000000"/>
            </w:tcBorders>
            <w:shd w:val="clear" w:color="auto" w:fill="auto"/>
            <w:vAlign w:val="center"/>
          </w:tcPr>
          <w:p w14:paraId="70437F0C"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Інформатика</w:t>
            </w:r>
          </w:p>
        </w:tc>
        <w:tc>
          <w:tcPr>
            <w:tcW w:w="992" w:type="dxa"/>
            <w:tcBorders>
              <w:top w:val="single" w:sz="4" w:space="0" w:color="000000"/>
              <w:left w:val="single" w:sz="4" w:space="0" w:color="000000"/>
              <w:bottom w:val="single" w:sz="4" w:space="0" w:color="000000"/>
            </w:tcBorders>
            <w:shd w:val="clear" w:color="auto" w:fill="auto"/>
            <w:vAlign w:val="center"/>
          </w:tcPr>
          <w:p w14:paraId="686DD03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115</w:t>
            </w:r>
          </w:p>
        </w:tc>
        <w:tc>
          <w:tcPr>
            <w:tcW w:w="567" w:type="dxa"/>
            <w:tcBorders>
              <w:top w:val="single" w:sz="4" w:space="0" w:color="000000"/>
              <w:left w:val="single" w:sz="4" w:space="0" w:color="000000"/>
              <w:bottom w:val="single" w:sz="4" w:space="0" w:color="000000"/>
            </w:tcBorders>
            <w:shd w:val="clear" w:color="auto" w:fill="auto"/>
            <w:vAlign w:val="center"/>
          </w:tcPr>
          <w:p w14:paraId="57DAAF1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7B7CEE8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02D6DE8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21</w:t>
            </w:r>
          </w:p>
        </w:tc>
        <w:tc>
          <w:tcPr>
            <w:tcW w:w="708" w:type="dxa"/>
            <w:tcBorders>
              <w:top w:val="single" w:sz="4" w:space="0" w:color="000000"/>
              <w:left w:val="single" w:sz="4" w:space="0" w:color="000000"/>
              <w:bottom w:val="single" w:sz="4" w:space="0" w:color="000000"/>
            </w:tcBorders>
            <w:shd w:val="clear" w:color="auto" w:fill="auto"/>
            <w:vAlign w:val="center"/>
          </w:tcPr>
          <w:p w14:paraId="08247B4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18%</w:t>
            </w:r>
          </w:p>
        </w:tc>
        <w:tc>
          <w:tcPr>
            <w:tcW w:w="567" w:type="dxa"/>
            <w:tcBorders>
              <w:top w:val="single" w:sz="4" w:space="0" w:color="000000"/>
              <w:left w:val="single" w:sz="4" w:space="0" w:color="000000"/>
              <w:bottom w:val="single" w:sz="4" w:space="0" w:color="000000"/>
            </w:tcBorders>
            <w:shd w:val="clear" w:color="auto" w:fill="auto"/>
            <w:vAlign w:val="center"/>
          </w:tcPr>
          <w:p w14:paraId="7A9AF5A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62</w:t>
            </w:r>
          </w:p>
        </w:tc>
        <w:tc>
          <w:tcPr>
            <w:tcW w:w="833" w:type="dxa"/>
            <w:tcBorders>
              <w:top w:val="single" w:sz="4" w:space="0" w:color="000000"/>
              <w:left w:val="single" w:sz="4" w:space="0" w:color="000000"/>
              <w:bottom w:val="single" w:sz="4" w:space="0" w:color="000000"/>
            </w:tcBorders>
            <w:shd w:val="clear" w:color="auto" w:fill="auto"/>
            <w:vAlign w:val="center"/>
          </w:tcPr>
          <w:p w14:paraId="25CF708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54%</w:t>
            </w:r>
          </w:p>
        </w:tc>
        <w:tc>
          <w:tcPr>
            <w:tcW w:w="496" w:type="dxa"/>
            <w:tcBorders>
              <w:top w:val="single" w:sz="4" w:space="0" w:color="000000"/>
              <w:left w:val="single" w:sz="4" w:space="0" w:color="000000"/>
              <w:bottom w:val="single" w:sz="4" w:space="0" w:color="000000"/>
            </w:tcBorders>
            <w:shd w:val="clear" w:color="auto" w:fill="auto"/>
            <w:vAlign w:val="center"/>
          </w:tcPr>
          <w:p w14:paraId="221D172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32</w:t>
            </w:r>
          </w:p>
        </w:tc>
        <w:tc>
          <w:tcPr>
            <w:tcW w:w="702" w:type="dxa"/>
            <w:tcBorders>
              <w:top w:val="single" w:sz="4" w:space="0" w:color="000000"/>
              <w:left w:val="single" w:sz="4" w:space="0" w:color="000000"/>
              <w:bottom w:val="single" w:sz="4" w:space="0" w:color="000000"/>
            </w:tcBorders>
            <w:shd w:val="clear" w:color="auto" w:fill="auto"/>
            <w:vAlign w:val="center"/>
          </w:tcPr>
          <w:p w14:paraId="510E15C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28%</w:t>
            </w:r>
          </w:p>
        </w:tc>
        <w:tc>
          <w:tcPr>
            <w:tcW w:w="598" w:type="dxa"/>
            <w:tcBorders>
              <w:top w:val="single" w:sz="4" w:space="0" w:color="000000"/>
              <w:left w:val="single" w:sz="4" w:space="0" w:color="000000"/>
              <w:bottom w:val="single" w:sz="4" w:space="0" w:color="000000"/>
            </w:tcBorders>
            <w:shd w:val="clear" w:color="auto" w:fill="auto"/>
            <w:vAlign w:val="center"/>
          </w:tcPr>
          <w:p w14:paraId="24662845"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3A2A6"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497E5225"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4CCB299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8</w:t>
            </w:r>
          </w:p>
        </w:tc>
        <w:tc>
          <w:tcPr>
            <w:tcW w:w="1843" w:type="dxa"/>
            <w:tcBorders>
              <w:top w:val="single" w:sz="4" w:space="0" w:color="000000"/>
              <w:left w:val="single" w:sz="4" w:space="0" w:color="000000"/>
              <w:bottom w:val="single" w:sz="4" w:space="0" w:color="000000"/>
            </w:tcBorders>
            <w:shd w:val="clear" w:color="auto" w:fill="auto"/>
            <w:vAlign w:val="center"/>
          </w:tcPr>
          <w:p w14:paraId="2906EBC8"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Історія України</w:t>
            </w:r>
          </w:p>
        </w:tc>
        <w:tc>
          <w:tcPr>
            <w:tcW w:w="992" w:type="dxa"/>
            <w:tcBorders>
              <w:top w:val="single" w:sz="4" w:space="0" w:color="000000"/>
              <w:left w:val="single" w:sz="4" w:space="0" w:color="000000"/>
              <w:bottom w:val="single" w:sz="4" w:space="0" w:color="000000"/>
            </w:tcBorders>
            <w:shd w:val="clear" w:color="auto" w:fill="auto"/>
            <w:vAlign w:val="center"/>
          </w:tcPr>
          <w:p w14:paraId="0990296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109</w:t>
            </w:r>
          </w:p>
        </w:tc>
        <w:tc>
          <w:tcPr>
            <w:tcW w:w="567" w:type="dxa"/>
            <w:tcBorders>
              <w:top w:val="single" w:sz="4" w:space="0" w:color="000000"/>
              <w:left w:val="single" w:sz="4" w:space="0" w:color="000000"/>
              <w:bottom w:val="single" w:sz="4" w:space="0" w:color="000000"/>
            </w:tcBorders>
            <w:shd w:val="clear" w:color="auto" w:fill="auto"/>
            <w:vAlign w:val="center"/>
          </w:tcPr>
          <w:p w14:paraId="7A9134C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2FA2806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0824954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19</w:t>
            </w:r>
          </w:p>
        </w:tc>
        <w:tc>
          <w:tcPr>
            <w:tcW w:w="708" w:type="dxa"/>
            <w:tcBorders>
              <w:top w:val="single" w:sz="4" w:space="0" w:color="000000"/>
              <w:left w:val="single" w:sz="4" w:space="0" w:color="000000"/>
              <w:bottom w:val="single" w:sz="4" w:space="0" w:color="000000"/>
            </w:tcBorders>
            <w:shd w:val="clear" w:color="auto" w:fill="auto"/>
            <w:vAlign w:val="center"/>
          </w:tcPr>
          <w:p w14:paraId="7E7ED46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17%</w:t>
            </w:r>
          </w:p>
        </w:tc>
        <w:tc>
          <w:tcPr>
            <w:tcW w:w="567" w:type="dxa"/>
            <w:tcBorders>
              <w:top w:val="single" w:sz="4" w:space="0" w:color="000000"/>
              <w:left w:val="single" w:sz="4" w:space="0" w:color="000000"/>
              <w:bottom w:val="single" w:sz="4" w:space="0" w:color="000000"/>
            </w:tcBorders>
            <w:shd w:val="clear" w:color="auto" w:fill="auto"/>
            <w:vAlign w:val="center"/>
          </w:tcPr>
          <w:p w14:paraId="62A73B9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70</w:t>
            </w:r>
          </w:p>
        </w:tc>
        <w:tc>
          <w:tcPr>
            <w:tcW w:w="833" w:type="dxa"/>
            <w:tcBorders>
              <w:top w:val="single" w:sz="4" w:space="0" w:color="000000"/>
              <w:left w:val="single" w:sz="4" w:space="0" w:color="000000"/>
              <w:bottom w:val="single" w:sz="4" w:space="0" w:color="000000"/>
            </w:tcBorders>
            <w:shd w:val="clear" w:color="auto" w:fill="auto"/>
            <w:vAlign w:val="center"/>
          </w:tcPr>
          <w:p w14:paraId="44A54D3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64%</w:t>
            </w:r>
          </w:p>
        </w:tc>
        <w:tc>
          <w:tcPr>
            <w:tcW w:w="496" w:type="dxa"/>
            <w:tcBorders>
              <w:top w:val="single" w:sz="4" w:space="0" w:color="000000"/>
              <w:left w:val="single" w:sz="4" w:space="0" w:color="000000"/>
              <w:bottom w:val="single" w:sz="4" w:space="0" w:color="000000"/>
            </w:tcBorders>
            <w:shd w:val="clear" w:color="auto" w:fill="auto"/>
            <w:vAlign w:val="center"/>
          </w:tcPr>
          <w:p w14:paraId="1491315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20</w:t>
            </w:r>
          </w:p>
        </w:tc>
        <w:tc>
          <w:tcPr>
            <w:tcW w:w="702" w:type="dxa"/>
            <w:tcBorders>
              <w:top w:val="single" w:sz="4" w:space="0" w:color="000000"/>
              <w:left w:val="single" w:sz="4" w:space="0" w:color="000000"/>
              <w:bottom w:val="single" w:sz="4" w:space="0" w:color="000000"/>
            </w:tcBorders>
            <w:shd w:val="clear" w:color="auto" w:fill="auto"/>
            <w:vAlign w:val="center"/>
          </w:tcPr>
          <w:p w14:paraId="211FC7E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18%</w:t>
            </w:r>
          </w:p>
        </w:tc>
        <w:tc>
          <w:tcPr>
            <w:tcW w:w="598" w:type="dxa"/>
            <w:tcBorders>
              <w:top w:val="single" w:sz="4" w:space="0" w:color="000000"/>
              <w:left w:val="single" w:sz="4" w:space="0" w:color="000000"/>
              <w:bottom w:val="single" w:sz="4" w:space="0" w:color="000000"/>
            </w:tcBorders>
            <w:shd w:val="clear" w:color="auto" w:fill="auto"/>
            <w:vAlign w:val="center"/>
          </w:tcPr>
          <w:p w14:paraId="5B45B4B3"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1C8F"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7E6D07E4"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0E22382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9</w:t>
            </w:r>
          </w:p>
        </w:tc>
        <w:tc>
          <w:tcPr>
            <w:tcW w:w="1843" w:type="dxa"/>
            <w:tcBorders>
              <w:top w:val="single" w:sz="4" w:space="0" w:color="000000"/>
              <w:left w:val="single" w:sz="4" w:space="0" w:color="000000"/>
              <w:bottom w:val="single" w:sz="4" w:space="0" w:color="000000"/>
            </w:tcBorders>
            <w:shd w:val="clear" w:color="auto" w:fill="auto"/>
            <w:vAlign w:val="center"/>
          </w:tcPr>
          <w:p w14:paraId="51CFDF91"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Всесвітня історія</w:t>
            </w:r>
          </w:p>
        </w:tc>
        <w:tc>
          <w:tcPr>
            <w:tcW w:w="992" w:type="dxa"/>
            <w:tcBorders>
              <w:top w:val="single" w:sz="4" w:space="0" w:color="000000"/>
              <w:left w:val="single" w:sz="4" w:space="0" w:color="000000"/>
              <w:bottom w:val="single" w:sz="4" w:space="0" w:color="000000"/>
            </w:tcBorders>
            <w:shd w:val="clear" w:color="auto" w:fill="auto"/>
            <w:vAlign w:val="center"/>
          </w:tcPr>
          <w:p w14:paraId="2EC0A38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85</w:t>
            </w:r>
          </w:p>
        </w:tc>
        <w:tc>
          <w:tcPr>
            <w:tcW w:w="567" w:type="dxa"/>
            <w:tcBorders>
              <w:top w:val="single" w:sz="4" w:space="0" w:color="000000"/>
              <w:left w:val="single" w:sz="4" w:space="0" w:color="000000"/>
              <w:bottom w:val="single" w:sz="4" w:space="0" w:color="000000"/>
            </w:tcBorders>
            <w:shd w:val="clear" w:color="auto" w:fill="auto"/>
            <w:vAlign w:val="center"/>
          </w:tcPr>
          <w:p w14:paraId="2F4D5FE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4666260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57CD719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9</w:t>
            </w:r>
          </w:p>
        </w:tc>
        <w:tc>
          <w:tcPr>
            <w:tcW w:w="708" w:type="dxa"/>
            <w:tcBorders>
              <w:top w:val="single" w:sz="4" w:space="0" w:color="000000"/>
              <w:left w:val="single" w:sz="4" w:space="0" w:color="000000"/>
              <w:bottom w:val="single" w:sz="4" w:space="0" w:color="000000"/>
            </w:tcBorders>
            <w:shd w:val="clear" w:color="auto" w:fill="auto"/>
            <w:vAlign w:val="center"/>
          </w:tcPr>
          <w:p w14:paraId="7F8CB88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11%</w:t>
            </w:r>
          </w:p>
        </w:tc>
        <w:tc>
          <w:tcPr>
            <w:tcW w:w="567" w:type="dxa"/>
            <w:tcBorders>
              <w:top w:val="single" w:sz="4" w:space="0" w:color="000000"/>
              <w:left w:val="single" w:sz="4" w:space="0" w:color="000000"/>
              <w:bottom w:val="single" w:sz="4" w:space="0" w:color="000000"/>
            </w:tcBorders>
            <w:shd w:val="clear" w:color="auto" w:fill="auto"/>
            <w:vAlign w:val="center"/>
          </w:tcPr>
          <w:p w14:paraId="548EFB3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58</w:t>
            </w:r>
          </w:p>
        </w:tc>
        <w:tc>
          <w:tcPr>
            <w:tcW w:w="833" w:type="dxa"/>
            <w:tcBorders>
              <w:top w:val="single" w:sz="4" w:space="0" w:color="000000"/>
              <w:left w:val="single" w:sz="4" w:space="0" w:color="000000"/>
              <w:bottom w:val="single" w:sz="4" w:space="0" w:color="000000"/>
            </w:tcBorders>
            <w:shd w:val="clear" w:color="auto" w:fill="auto"/>
            <w:vAlign w:val="center"/>
          </w:tcPr>
          <w:p w14:paraId="0C492D0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68%</w:t>
            </w:r>
          </w:p>
        </w:tc>
        <w:tc>
          <w:tcPr>
            <w:tcW w:w="496" w:type="dxa"/>
            <w:tcBorders>
              <w:top w:val="single" w:sz="4" w:space="0" w:color="000000"/>
              <w:left w:val="single" w:sz="4" w:space="0" w:color="000000"/>
              <w:bottom w:val="single" w:sz="4" w:space="0" w:color="000000"/>
            </w:tcBorders>
            <w:shd w:val="clear" w:color="auto" w:fill="auto"/>
            <w:vAlign w:val="center"/>
          </w:tcPr>
          <w:p w14:paraId="6E502AA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18</w:t>
            </w:r>
          </w:p>
        </w:tc>
        <w:tc>
          <w:tcPr>
            <w:tcW w:w="702" w:type="dxa"/>
            <w:tcBorders>
              <w:top w:val="single" w:sz="4" w:space="0" w:color="000000"/>
              <w:left w:val="single" w:sz="4" w:space="0" w:color="000000"/>
              <w:bottom w:val="single" w:sz="4" w:space="0" w:color="000000"/>
            </w:tcBorders>
            <w:shd w:val="clear" w:color="auto" w:fill="auto"/>
            <w:vAlign w:val="center"/>
          </w:tcPr>
          <w:p w14:paraId="1481E1E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21%</w:t>
            </w:r>
          </w:p>
        </w:tc>
        <w:tc>
          <w:tcPr>
            <w:tcW w:w="598" w:type="dxa"/>
            <w:tcBorders>
              <w:top w:val="single" w:sz="4" w:space="0" w:color="000000"/>
              <w:left w:val="single" w:sz="4" w:space="0" w:color="000000"/>
              <w:bottom w:val="single" w:sz="4" w:space="0" w:color="000000"/>
            </w:tcBorders>
            <w:shd w:val="clear" w:color="auto" w:fill="auto"/>
            <w:vAlign w:val="center"/>
          </w:tcPr>
          <w:p w14:paraId="55C31CAD"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FEB92"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436A5EEB"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37D4BD7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10</w:t>
            </w:r>
          </w:p>
        </w:tc>
        <w:tc>
          <w:tcPr>
            <w:tcW w:w="1843" w:type="dxa"/>
            <w:tcBorders>
              <w:top w:val="single" w:sz="4" w:space="0" w:color="000000"/>
              <w:left w:val="single" w:sz="4" w:space="0" w:color="000000"/>
              <w:bottom w:val="single" w:sz="4" w:space="0" w:color="000000"/>
            </w:tcBorders>
            <w:shd w:val="clear" w:color="auto" w:fill="auto"/>
            <w:vAlign w:val="center"/>
          </w:tcPr>
          <w:p w14:paraId="7774B5EC"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Географія</w:t>
            </w:r>
          </w:p>
        </w:tc>
        <w:tc>
          <w:tcPr>
            <w:tcW w:w="992" w:type="dxa"/>
            <w:tcBorders>
              <w:top w:val="single" w:sz="4" w:space="0" w:color="000000"/>
              <w:left w:val="single" w:sz="4" w:space="0" w:color="000000"/>
              <w:bottom w:val="single" w:sz="4" w:space="0" w:color="000000"/>
            </w:tcBorders>
            <w:shd w:val="clear" w:color="auto" w:fill="auto"/>
            <w:vAlign w:val="center"/>
          </w:tcPr>
          <w:p w14:paraId="5374141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101</w:t>
            </w:r>
          </w:p>
        </w:tc>
        <w:tc>
          <w:tcPr>
            <w:tcW w:w="567" w:type="dxa"/>
            <w:tcBorders>
              <w:top w:val="single" w:sz="4" w:space="0" w:color="000000"/>
              <w:left w:val="single" w:sz="4" w:space="0" w:color="000000"/>
              <w:bottom w:val="single" w:sz="4" w:space="0" w:color="000000"/>
            </w:tcBorders>
            <w:shd w:val="clear" w:color="auto" w:fill="auto"/>
            <w:vAlign w:val="center"/>
          </w:tcPr>
          <w:p w14:paraId="2732E1C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660BCCE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6DC0BCA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20</w:t>
            </w:r>
          </w:p>
        </w:tc>
        <w:tc>
          <w:tcPr>
            <w:tcW w:w="708" w:type="dxa"/>
            <w:tcBorders>
              <w:top w:val="single" w:sz="4" w:space="0" w:color="000000"/>
              <w:left w:val="single" w:sz="4" w:space="0" w:color="000000"/>
              <w:bottom w:val="single" w:sz="4" w:space="0" w:color="000000"/>
            </w:tcBorders>
            <w:shd w:val="clear" w:color="auto" w:fill="auto"/>
            <w:vAlign w:val="center"/>
          </w:tcPr>
          <w:p w14:paraId="1612C48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20%</w:t>
            </w:r>
          </w:p>
        </w:tc>
        <w:tc>
          <w:tcPr>
            <w:tcW w:w="567" w:type="dxa"/>
            <w:tcBorders>
              <w:top w:val="single" w:sz="4" w:space="0" w:color="000000"/>
              <w:left w:val="single" w:sz="4" w:space="0" w:color="000000"/>
              <w:bottom w:val="single" w:sz="4" w:space="0" w:color="000000"/>
            </w:tcBorders>
            <w:shd w:val="clear" w:color="auto" w:fill="auto"/>
            <w:vAlign w:val="center"/>
          </w:tcPr>
          <w:p w14:paraId="690AA27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64</w:t>
            </w:r>
          </w:p>
        </w:tc>
        <w:tc>
          <w:tcPr>
            <w:tcW w:w="833" w:type="dxa"/>
            <w:tcBorders>
              <w:top w:val="single" w:sz="4" w:space="0" w:color="000000"/>
              <w:left w:val="single" w:sz="4" w:space="0" w:color="000000"/>
              <w:bottom w:val="single" w:sz="4" w:space="0" w:color="000000"/>
            </w:tcBorders>
            <w:shd w:val="clear" w:color="auto" w:fill="auto"/>
            <w:vAlign w:val="center"/>
          </w:tcPr>
          <w:p w14:paraId="5808BD19"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63%</w:t>
            </w:r>
          </w:p>
        </w:tc>
        <w:tc>
          <w:tcPr>
            <w:tcW w:w="496" w:type="dxa"/>
            <w:tcBorders>
              <w:top w:val="single" w:sz="4" w:space="0" w:color="000000"/>
              <w:left w:val="single" w:sz="4" w:space="0" w:color="000000"/>
              <w:bottom w:val="single" w:sz="4" w:space="0" w:color="000000"/>
            </w:tcBorders>
            <w:shd w:val="clear" w:color="auto" w:fill="auto"/>
            <w:vAlign w:val="center"/>
          </w:tcPr>
          <w:p w14:paraId="624B558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17</w:t>
            </w:r>
          </w:p>
        </w:tc>
        <w:tc>
          <w:tcPr>
            <w:tcW w:w="702" w:type="dxa"/>
            <w:tcBorders>
              <w:top w:val="single" w:sz="4" w:space="0" w:color="000000"/>
              <w:left w:val="single" w:sz="4" w:space="0" w:color="000000"/>
              <w:bottom w:val="single" w:sz="4" w:space="0" w:color="000000"/>
            </w:tcBorders>
            <w:shd w:val="clear" w:color="auto" w:fill="auto"/>
            <w:vAlign w:val="center"/>
          </w:tcPr>
          <w:p w14:paraId="7F1DEA8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17%</w:t>
            </w:r>
          </w:p>
        </w:tc>
        <w:tc>
          <w:tcPr>
            <w:tcW w:w="598" w:type="dxa"/>
            <w:tcBorders>
              <w:top w:val="single" w:sz="4" w:space="0" w:color="000000"/>
              <w:left w:val="single" w:sz="4" w:space="0" w:color="000000"/>
              <w:bottom w:val="single" w:sz="4" w:space="0" w:color="000000"/>
            </w:tcBorders>
            <w:shd w:val="clear" w:color="auto" w:fill="auto"/>
            <w:vAlign w:val="center"/>
          </w:tcPr>
          <w:p w14:paraId="39BAEA86"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3FA69"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184ADEB8"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62C82FD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lastRenderedPageBreak/>
              <w:t>11</w:t>
            </w:r>
          </w:p>
        </w:tc>
        <w:tc>
          <w:tcPr>
            <w:tcW w:w="1843" w:type="dxa"/>
            <w:tcBorders>
              <w:top w:val="single" w:sz="4" w:space="0" w:color="000000"/>
              <w:left w:val="single" w:sz="4" w:space="0" w:color="000000"/>
              <w:bottom w:val="single" w:sz="4" w:space="0" w:color="000000"/>
            </w:tcBorders>
            <w:shd w:val="clear" w:color="auto" w:fill="auto"/>
            <w:vAlign w:val="center"/>
          </w:tcPr>
          <w:p w14:paraId="34E130F7"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Хімія</w:t>
            </w:r>
          </w:p>
        </w:tc>
        <w:tc>
          <w:tcPr>
            <w:tcW w:w="992" w:type="dxa"/>
            <w:tcBorders>
              <w:top w:val="single" w:sz="4" w:space="0" w:color="000000"/>
              <w:left w:val="single" w:sz="4" w:space="0" w:color="000000"/>
              <w:bottom w:val="single" w:sz="4" w:space="0" w:color="000000"/>
            </w:tcBorders>
            <w:shd w:val="clear" w:color="auto" w:fill="auto"/>
            <w:vAlign w:val="center"/>
          </w:tcPr>
          <w:p w14:paraId="3E203AF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85</w:t>
            </w:r>
          </w:p>
        </w:tc>
        <w:tc>
          <w:tcPr>
            <w:tcW w:w="567" w:type="dxa"/>
            <w:tcBorders>
              <w:top w:val="single" w:sz="4" w:space="0" w:color="000000"/>
              <w:left w:val="single" w:sz="4" w:space="0" w:color="000000"/>
              <w:bottom w:val="single" w:sz="4" w:space="0" w:color="000000"/>
            </w:tcBorders>
            <w:shd w:val="clear" w:color="auto" w:fill="auto"/>
            <w:vAlign w:val="center"/>
          </w:tcPr>
          <w:p w14:paraId="7583CBC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5C2DA99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5ED11D3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16</w:t>
            </w:r>
          </w:p>
        </w:tc>
        <w:tc>
          <w:tcPr>
            <w:tcW w:w="708" w:type="dxa"/>
            <w:tcBorders>
              <w:top w:val="single" w:sz="4" w:space="0" w:color="000000"/>
              <w:left w:val="single" w:sz="4" w:space="0" w:color="000000"/>
              <w:bottom w:val="single" w:sz="4" w:space="0" w:color="000000"/>
            </w:tcBorders>
            <w:shd w:val="clear" w:color="auto" w:fill="auto"/>
            <w:vAlign w:val="center"/>
          </w:tcPr>
          <w:p w14:paraId="175B9D4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19%</w:t>
            </w:r>
          </w:p>
        </w:tc>
        <w:tc>
          <w:tcPr>
            <w:tcW w:w="567" w:type="dxa"/>
            <w:tcBorders>
              <w:top w:val="single" w:sz="4" w:space="0" w:color="000000"/>
              <w:left w:val="single" w:sz="4" w:space="0" w:color="000000"/>
              <w:bottom w:val="single" w:sz="4" w:space="0" w:color="000000"/>
            </w:tcBorders>
            <w:shd w:val="clear" w:color="auto" w:fill="auto"/>
            <w:vAlign w:val="center"/>
          </w:tcPr>
          <w:p w14:paraId="30AC964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60</w:t>
            </w:r>
          </w:p>
        </w:tc>
        <w:tc>
          <w:tcPr>
            <w:tcW w:w="833" w:type="dxa"/>
            <w:tcBorders>
              <w:top w:val="single" w:sz="4" w:space="0" w:color="000000"/>
              <w:left w:val="single" w:sz="4" w:space="0" w:color="000000"/>
              <w:bottom w:val="single" w:sz="4" w:space="0" w:color="000000"/>
            </w:tcBorders>
            <w:shd w:val="clear" w:color="auto" w:fill="auto"/>
            <w:vAlign w:val="center"/>
          </w:tcPr>
          <w:p w14:paraId="680D656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71%</w:t>
            </w:r>
          </w:p>
        </w:tc>
        <w:tc>
          <w:tcPr>
            <w:tcW w:w="496" w:type="dxa"/>
            <w:tcBorders>
              <w:top w:val="single" w:sz="4" w:space="0" w:color="000000"/>
              <w:left w:val="single" w:sz="4" w:space="0" w:color="000000"/>
              <w:bottom w:val="single" w:sz="4" w:space="0" w:color="000000"/>
            </w:tcBorders>
            <w:shd w:val="clear" w:color="auto" w:fill="auto"/>
            <w:vAlign w:val="center"/>
          </w:tcPr>
          <w:p w14:paraId="64F7EAD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9</w:t>
            </w:r>
          </w:p>
        </w:tc>
        <w:tc>
          <w:tcPr>
            <w:tcW w:w="702" w:type="dxa"/>
            <w:tcBorders>
              <w:top w:val="single" w:sz="4" w:space="0" w:color="000000"/>
              <w:left w:val="single" w:sz="4" w:space="0" w:color="000000"/>
              <w:bottom w:val="single" w:sz="4" w:space="0" w:color="000000"/>
            </w:tcBorders>
            <w:shd w:val="clear" w:color="auto" w:fill="auto"/>
            <w:vAlign w:val="center"/>
          </w:tcPr>
          <w:p w14:paraId="15F8624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10%</w:t>
            </w:r>
          </w:p>
        </w:tc>
        <w:tc>
          <w:tcPr>
            <w:tcW w:w="598" w:type="dxa"/>
            <w:tcBorders>
              <w:top w:val="single" w:sz="4" w:space="0" w:color="000000"/>
              <w:left w:val="single" w:sz="4" w:space="0" w:color="000000"/>
              <w:bottom w:val="single" w:sz="4" w:space="0" w:color="000000"/>
            </w:tcBorders>
            <w:shd w:val="clear" w:color="auto" w:fill="auto"/>
            <w:vAlign w:val="center"/>
          </w:tcPr>
          <w:p w14:paraId="74DF8F37"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6251F"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053A6F1B"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0B4F052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12</w:t>
            </w:r>
          </w:p>
        </w:tc>
        <w:tc>
          <w:tcPr>
            <w:tcW w:w="1843" w:type="dxa"/>
            <w:tcBorders>
              <w:top w:val="single" w:sz="4" w:space="0" w:color="000000"/>
              <w:left w:val="single" w:sz="4" w:space="0" w:color="000000"/>
              <w:bottom w:val="single" w:sz="4" w:space="0" w:color="000000"/>
            </w:tcBorders>
            <w:shd w:val="clear" w:color="auto" w:fill="auto"/>
            <w:vAlign w:val="center"/>
          </w:tcPr>
          <w:p w14:paraId="71844CA7"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Біологія</w:t>
            </w:r>
          </w:p>
        </w:tc>
        <w:tc>
          <w:tcPr>
            <w:tcW w:w="992" w:type="dxa"/>
            <w:tcBorders>
              <w:top w:val="single" w:sz="4" w:space="0" w:color="000000"/>
              <w:left w:val="single" w:sz="4" w:space="0" w:color="000000"/>
              <w:bottom w:val="single" w:sz="4" w:space="0" w:color="000000"/>
            </w:tcBorders>
            <w:shd w:val="clear" w:color="auto" w:fill="auto"/>
            <w:vAlign w:val="center"/>
          </w:tcPr>
          <w:p w14:paraId="7B7D8D1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95</w:t>
            </w:r>
          </w:p>
        </w:tc>
        <w:tc>
          <w:tcPr>
            <w:tcW w:w="567" w:type="dxa"/>
            <w:tcBorders>
              <w:top w:val="single" w:sz="4" w:space="0" w:color="000000"/>
              <w:left w:val="single" w:sz="4" w:space="0" w:color="000000"/>
              <w:bottom w:val="single" w:sz="4" w:space="0" w:color="000000"/>
            </w:tcBorders>
            <w:shd w:val="clear" w:color="auto" w:fill="auto"/>
            <w:vAlign w:val="center"/>
          </w:tcPr>
          <w:p w14:paraId="1A999C5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120EB2D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58F056D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10</w:t>
            </w:r>
          </w:p>
        </w:tc>
        <w:tc>
          <w:tcPr>
            <w:tcW w:w="708" w:type="dxa"/>
            <w:tcBorders>
              <w:top w:val="single" w:sz="4" w:space="0" w:color="000000"/>
              <w:left w:val="single" w:sz="4" w:space="0" w:color="000000"/>
              <w:bottom w:val="single" w:sz="4" w:space="0" w:color="000000"/>
            </w:tcBorders>
            <w:shd w:val="clear" w:color="auto" w:fill="auto"/>
            <w:vAlign w:val="center"/>
          </w:tcPr>
          <w:p w14:paraId="173F994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11%</w:t>
            </w:r>
          </w:p>
        </w:tc>
        <w:tc>
          <w:tcPr>
            <w:tcW w:w="567" w:type="dxa"/>
            <w:tcBorders>
              <w:top w:val="single" w:sz="4" w:space="0" w:color="000000"/>
              <w:left w:val="single" w:sz="4" w:space="0" w:color="000000"/>
              <w:bottom w:val="single" w:sz="4" w:space="0" w:color="000000"/>
            </w:tcBorders>
            <w:shd w:val="clear" w:color="auto" w:fill="auto"/>
            <w:vAlign w:val="center"/>
          </w:tcPr>
          <w:p w14:paraId="7DE7C3E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69</w:t>
            </w:r>
          </w:p>
        </w:tc>
        <w:tc>
          <w:tcPr>
            <w:tcW w:w="833" w:type="dxa"/>
            <w:tcBorders>
              <w:top w:val="single" w:sz="4" w:space="0" w:color="000000"/>
              <w:left w:val="single" w:sz="4" w:space="0" w:color="000000"/>
              <w:bottom w:val="single" w:sz="4" w:space="0" w:color="000000"/>
            </w:tcBorders>
            <w:shd w:val="clear" w:color="auto" w:fill="auto"/>
            <w:vAlign w:val="center"/>
          </w:tcPr>
          <w:p w14:paraId="3F528A7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72%</w:t>
            </w:r>
          </w:p>
        </w:tc>
        <w:tc>
          <w:tcPr>
            <w:tcW w:w="496" w:type="dxa"/>
            <w:tcBorders>
              <w:top w:val="single" w:sz="4" w:space="0" w:color="000000"/>
              <w:left w:val="single" w:sz="4" w:space="0" w:color="000000"/>
              <w:bottom w:val="single" w:sz="4" w:space="0" w:color="000000"/>
            </w:tcBorders>
            <w:shd w:val="clear" w:color="auto" w:fill="auto"/>
            <w:vAlign w:val="center"/>
          </w:tcPr>
          <w:p w14:paraId="5C960D0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16</w:t>
            </w:r>
          </w:p>
        </w:tc>
        <w:tc>
          <w:tcPr>
            <w:tcW w:w="702" w:type="dxa"/>
            <w:tcBorders>
              <w:top w:val="single" w:sz="4" w:space="0" w:color="000000"/>
              <w:left w:val="single" w:sz="4" w:space="0" w:color="000000"/>
              <w:bottom w:val="single" w:sz="4" w:space="0" w:color="000000"/>
            </w:tcBorders>
            <w:shd w:val="clear" w:color="auto" w:fill="auto"/>
            <w:vAlign w:val="center"/>
          </w:tcPr>
          <w:p w14:paraId="037FC38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17%</w:t>
            </w:r>
          </w:p>
        </w:tc>
        <w:tc>
          <w:tcPr>
            <w:tcW w:w="598" w:type="dxa"/>
            <w:tcBorders>
              <w:top w:val="single" w:sz="4" w:space="0" w:color="000000"/>
              <w:left w:val="single" w:sz="4" w:space="0" w:color="000000"/>
              <w:bottom w:val="single" w:sz="4" w:space="0" w:color="000000"/>
            </w:tcBorders>
            <w:shd w:val="clear" w:color="auto" w:fill="auto"/>
            <w:vAlign w:val="center"/>
          </w:tcPr>
          <w:p w14:paraId="577CEC08"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7CE83"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45555B5B"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2DC5077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13</w:t>
            </w:r>
          </w:p>
        </w:tc>
        <w:tc>
          <w:tcPr>
            <w:tcW w:w="1843" w:type="dxa"/>
            <w:tcBorders>
              <w:top w:val="single" w:sz="4" w:space="0" w:color="000000"/>
              <w:left w:val="single" w:sz="4" w:space="0" w:color="000000"/>
              <w:bottom w:val="single" w:sz="4" w:space="0" w:color="000000"/>
            </w:tcBorders>
            <w:shd w:val="clear" w:color="auto" w:fill="auto"/>
            <w:vAlign w:val="center"/>
          </w:tcPr>
          <w:p w14:paraId="7ABD5ED0"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Фізика</w:t>
            </w:r>
          </w:p>
        </w:tc>
        <w:tc>
          <w:tcPr>
            <w:tcW w:w="992" w:type="dxa"/>
            <w:tcBorders>
              <w:top w:val="single" w:sz="4" w:space="0" w:color="000000"/>
              <w:left w:val="single" w:sz="4" w:space="0" w:color="000000"/>
              <w:bottom w:val="single" w:sz="4" w:space="0" w:color="000000"/>
            </w:tcBorders>
            <w:shd w:val="clear" w:color="auto" w:fill="auto"/>
            <w:vAlign w:val="center"/>
          </w:tcPr>
          <w:p w14:paraId="4DEB3CE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85</w:t>
            </w:r>
          </w:p>
        </w:tc>
        <w:tc>
          <w:tcPr>
            <w:tcW w:w="567" w:type="dxa"/>
            <w:tcBorders>
              <w:top w:val="single" w:sz="4" w:space="0" w:color="000000"/>
              <w:left w:val="single" w:sz="4" w:space="0" w:color="000000"/>
              <w:bottom w:val="single" w:sz="4" w:space="0" w:color="000000"/>
            </w:tcBorders>
            <w:shd w:val="clear" w:color="auto" w:fill="auto"/>
            <w:vAlign w:val="center"/>
          </w:tcPr>
          <w:p w14:paraId="548D81E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53BD560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219A45F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18</w:t>
            </w:r>
          </w:p>
        </w:tc>
        <w:tc>
          <w:tcPr>
            <w:tcW w:w="708" w:type="dxa"/>
            <w:tcBorders>
              <w:top w:val="single" w:sz="4" w:space="0" w:color="000000"/>
              <w:left w:val="single" w:sz="4" w:space="0" w:color="000000"/>
              <w:bottom w:val="single" w:sz="4" w:space="0" w:color="000000"/>
            </w:tcBorders>
            <w:shd w:val="clear" w:color="auto" w:fill="auto"/>
            <w:vAlign w:val="center"/>
          </w:tcPr>
          <w:p w14:paraId="367A5B5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21%</w:t>
            </w:r>
          </w:p>
        </w:tc>
        <w:tc>
          <w:tcPr>
            <w:tcW w:w="567" w:type="dxa"/>
            <w:tcBorders>
              <w:top w:val="single" w:sz="4" w:space="0" w:color="000000"/>
              <w:left w:val="single" w:sz="4" w:space="0" w:color="000000"/>
              <w:bottom w:val="single" w:sz="4" w:space="0" w:color="000000"/>
            </w:tcBorders>
            <w:shd w:val="clear" w:color="auto" w:fill="auto"/>
            <w:vAlign w:val="center"/>
          </w:tcPr>
          <w:p w14:paraId="0F0EC6D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58</w:t>
            </w:r>
          </w:p>
        </w:tc>
        <w:tc>
          <w:tcPr>
            <w:tcW w:w="833" w:type="dxa"/>
            <w:tcBorders>
              <w:top w:val="single" w:sz="4" w:space="0" w:color="000000"/>
              <w:left w:val="single" w:sz="4" w:space="0" w:color="000000"/>
              <w:bottom w:val="single" w:sz="4" w:space="0" w:color="000000"/>
            </w:tcBorders>
            <w:shd w:val="clear" w:color="auto" w:fill="auto"/>
            <w:vAlign w:val="center"/>
          </w:tcPr>
          <w:p w14:paraId="44EEDC5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68%</w:t>
            </w:r>
          </w:p>
        </w:tc>
        <w:tc>
          <w:tcPr>
            <w:tcW w:w="496" w:type="dxa"/>
            <w:tcBorders>
              <w:top w:val="single" w:sz="4" w:space="0" w:color="000000"/>
              <w:left w:val="single" w:sz="4" w:space="0" w:color="000000"/>
              <w:bottom w:val="single" w:sz="4" w:space="0" w:color="000000"/>
            </w:tcBorders>
            <w:shd w:val="clear" w:color="auto" w:fill="auto"/>
            <w:vAlign w:val="center"/>
          </w:tcPr>
          <w:p w14:paraId="1A88560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9</w:t>
            </w:r>
          </w:p>
        </w:tc>
        <w:tc>
          <w:tcPr>
            <w:tcW w:w="702" w:type="dxa"/>
            <w:tcBorders>
              <w:top w:val="single" w:sz="4" w:space="0" w:color="000000"/>
              <w:left w:val="single" w:sz="4" w:space="0" w:color="000000"/>
              <w:bottom w:val="single" w:sz="4" w:space="0" w:color="000000"/>
            </w:tcBorders>
            <w:shd w:val="clear" w:color="auto" w:fill="auto"/>
            <w:vAlign w:val="center"/>
          </w:tcPr>
          <w:p w14:paraId="7B58B1D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11%</w:t>
            </w:r>
          </w:p>
        </w:tc>
        <w:tc>
          <w:tcPr>
            <w:tcW w:w="598" w:type="dxa"/>
            <w:tcBorders>
              <w:top w:val="single" w:sz="4" w:space="0" w:color="000000"/>
              <w:left w:val="single" w:sz="4" w:space="0" w:color="000000"/>
              <w:bottom w:val="single" w:sz="4" w:space="0" w:color="000000"/>
            </w:tcBorders>
            <w:shd w:val="clear" w:color="auto" w:fill="auto"/>
            <w:vAlign w:val="center"/>
          </w:tcPr>
          <w:p w14:paraId="14AA7B04"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0511"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5FEC818B"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769E876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14</w:t>
            </w:r>
          </w:p>
        </w:tc>
        <w:tc>
          <w:tcPr>
            <w:tcW w:w="1843" w:type="dxa"/>
            <w:tcBorders>
              <w:top w:val="single" w:sz="4" w:space="0" w:color="000000"/>
              <w:left w:val="single" w:sz="4" w:space="0" w:color="000000"/>
              <w:bottom w:val="single" w:sz="4" w:space="0" w:color="000000"/>
            </w:tcBorders>
            <w:shd w:val="clear" w:color="auto" w:fill="auto"/>
            <w:vAlign w:val="center"/>
          </w:tcPr>
          <w:p w14:paraId="3ABD4FFD"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Математика</w:t>
            </w:r>
          </w:p>
        </w:tc>
        <w:tc>
          <w:tcPr>
            <w:tcW w:w="992" w:type="dxa"/>
            <w:tcBorders>
              <w:top w:val="single" w:sz="4" w:space="0" w:color="000000"/>
              <w:left w:val="single" w:sz="4" w:space="0" w:color="000000"/>
              <w:bottom w:val="single" w:sz="4" w:space="0" w:color="000000"/>
            </w:tcBorders>
            <w:shd w:val="clear" w:color="auto" w:fill="auto"/>
            <w:vAlign w:val="center"/>
          </w:tcPr>
          <w:p w14:paraId="0BB2612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53</w:t>
            </w:r>
          </w:p>
        </w:tc>
        <w:tc>
          <w:tcPr>
            <w:tcW w:w="567" w:type="dxa"/>
            <w:tcBorders>
              <w:top w:val="single" w:sz="4" w:space="0" w:color="000000"/>
              <w:left w:val="single" w:sz="4" w:space="0" w:color="000000"/>
              <w:bottom w:val="single" w:sz="4" w:space="0" w:color="000000"/>
            </w:tcBorders>
            <w:shd w:val="clear" w:color="auto" w:fill="auto"/>
            <w:vAlign w:val="center"/>
          </w:tcPr>
          <w:p w14:paraId="55469AA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10A8691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27D552F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14</w:t>
            </w:r>
          </w:p>
        </w:tc>
        <w:tc>
          <w:tcPr>
            <w:tcW w:w="708" w:type="dxa"/>
            <w:tcBorders>
              <w:top w:val="single" w:sz="4" w:space="0" w:color="000000"/>
              <w:left w:val="single" w:sz="4" w:space="0" w:color="000000"/>
              <w:bottom w:val="single" w:sz="4" w:space="0" w:color="000000"/>
            </w:tcBorders>
            <w:shd w:val="clear" w:color="auto" w:fill="auto"/>
            <w:vAlign w:val="center"/>
          </w:tcPr>
          <w:p w14:paraId="3DDC372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26%</w:t>
            </w:r>
          </w:p>
        </w:tc>
        <w:tc>
          <w:tcPr>
            <w:tcW w:w="567" w:type="dxa"/>
            <w:tcBorders>
              <w:top w:val="single" w:sz="4" w:space="0" w:color="000000"/>
              <w:left w:val="single" w:sz="4" w:space="0" w:color="000000"/>
              <w:bottom w:val="single" w:sz="4" w:space="0" w:color="000000"/>
            </w:tcBorders>
            <w:shd w:val="clear" w:color="auto" w:fill="auto"/>
            <w:vAlign w:val="center"/>
          </w:tcPr>
          <w:p w14:paraId="443D9FB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33</w:t>
            </w:r>
          </w:p>
        </w:tc>
        <w:tc>
          <w:tcPr>
            <w:tcW w:w="833" w:type="dxa"/>
            <w:tcBorders>
              <w:top w:val="single" w:sz="4" w:space="0" w:color="000000"/>
              <w:left w:val="single" w:sz="4" w:space="0" w:color="000000"/>
              <w:bottom w:val="single" w:sz="4" w:space="0" w:color="000000"/>
            </w:tcBorders>
            <w:shd w:val="clear" w:color="auto" w:fill="auto"/>
            <w:vAlign w:val="center"/>
          </w:tcPr>
          <w:p w14:paraId="0B24748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62%</w:t>
            </w:r>
          </w:p>
        </w:tc>
        <w:tc>
          <w:tcPr>
            <w:tcW w:w="496" w:type="dxa"/>
            <w:tcBorders>
              <w:top w:val="single" w:sz="4" w:space="0" w:color="000000"/>
              <w:left w:val="single" w:sz="4" w:space="0" w:color="000000"/>
              <w:bottom w:val="single" w:sz="4" w:space="0" w:color="000000"/>
            </w:tcBorders>
            <w:shd w:val="clear" w:color="auto" w:fill="auto"/>
            <w:vAlign w:val="center"/>
          </w:tcPr>
          <w:p w14:paraId="1096A14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w:t>
            </w:r>
          </w:p>
        </w:tc>
        <w:tc>
          <w:tcPr>
            <w:tcW w:w="702" w:type="dxa"/>
            <w:tcBorders>
              <w:top w:val="single" w:sz="4" w:space="0" w:color="000000"/>
              <w:left w:val="single" w:sz="4" w:space="0" w:color="000000"/>
              <w:bottom w:val="single" w:sz="4" w:space="0" w:color="000000"/>
            </w:tcBorders>
            <w:shd w:val="clear" w:color="auto" w:fill="auto"/>
            <w:vAlign w:val="center"/>
          </w:tcPr>
          <w:p w14:paraId="7DB6ED6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11%</w:t>
            </w:r>
          </w:p>
        </w:tc>
        <w:tc>
          <w:tcPr>
            <w:tcW w:w="598" w:type="dxa"/>
            <w:tcBorders>
              <w:top w:val="single" w:sz="4" w:space="0" w:color="000000"/>
              <w:left w:val="single" w:sz="4" w:space="0" w:color="000000"/>
              <w:bottom w:val="single" w:sz="4" w:space="0" w:color="000000"/>
            </w:tcBorders>
            <w:shd w:val="clear" w:color="auto" w:fill="auto"/>
            <w:vAlign w:val="center"/>
          </w:tcPr>
          <w:p w14:paraId="6DBE4781"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A1DF8"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624B42D0" w14:textId="77777777" w:rsidTr="00C01AD8">
        <w:trPr>
          <w:trHeight w:val="619"/>
        </w:trPr>
        <w:tc>
          <w:tcPr>
            <w:tcW w:w="709" w:type="dxa"/>
            <w:tcBorders>
              <w:top w:val="single" w:sz="4" w:space="0" w:color="000000"/>
              <w:left w:val="single" w:sz="4" w:space="0" w:color="000000"/>
              <w:bottom w:val="single" w:sz="4" w:space="0" w:color="000000"/>
            </w:tcBorders>
            <w:shd w:val="clear" w:color="auto" w:fill="auto"/>
            <w:vAlign w:val="center"/>
          </w:tcPr>
          <w:p w14:paraId="0F32922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15</w:t>
            </w:r>
          </w:p>
        </w:tc>
        <w:tc>
          <w:tcPr>
            <w:tcW w:w="1843" w:type="dxa"/>
            <w:tcBorders>
              <w:top w:val="single" w:sz="4" w:space="0" w:color="000000"/>
              <w:left w:val="single" w:sz="4" w:space="0" w:color="000000"/>
              <w:bottom w:val="single" w:sz="4" w:space="0" w:color="000000"/>
            </w:tcBorders>
            <w:shd w:val="clear" w:color="auto" w:fill="auto"/>
            <w:vAlign w:val="center"/>
          </w:tcPr>
          <w:p w14:paraId="221DC826"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Правознавство</w:t>
            </w:r>
          </w:p>
        </w:tc>
        <w:tc>
          <w:tcPr>
            <w:tcW w:w="992" w:type="dxa"/>
            <w:tcBorders>
              <w:top w:val="single" w:sz="4" w:space="0" w:color="000000"/>
              <w:left w:val="single" w:sz="4" w:space="0" w:color="000000"/>
              <w:bottom w:val="single" w:sz="4" w:space="0" w:color="000000"/>
            </w:tcBorders>
            <w:shd w:val="clear" w:color="auto" w:fill="auto"/>
            <w:vAlign w:val="center"/>
          </w:tcPr>
          <w:p w14:paraId="6B94157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30</w:t>
            </w:r>
          </w:p>
        </w:tc>
        <w:tc>
          <w:tcPr>
            <w:tcW w:w="567" w:type="dxa"/>
            <w:tcBorders>
              <w:top w:val="single" w:sz="4" w:space="0" w:color="000000"/>
              <w:left w:val="single" w:sz="4" w:space="0" w:color="000000"/>
              <w:bottom w:val="single" w:sz="4" w:space="0" w:color="000000"/>
            </w:tcBorders>
            <w:shd w:val="clear" w:color="auto" w:fill="auto"/>
            <w:vAlign w:val="center"/>
          </w:tcPr>
          <w:p w14:paraId="2B07A6B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5F94389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544AC3F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4</w:t>
            </w:r>
          </w:p>
        </w:tc>
        <w:tc>
          <w:tcPr>
            <w:tcW w:w="708" w:type="dxa"/>
            <w:tcBorders>
              <w:top w:val="single" w:sz="4" w:space="0" w:color="000000"/>
              <w:left w:val="single" w:sz="4" w:space="0" w:color="000000"/>
              <w:bottom w:val="single" w:sz="4" w:space="0" w:color="000000"/>
            </w:tcBorders>
            <w:shd w:val="clear" w:color="auto" w:fill="auto"/>
            <w:vAlign w:val="center"/>
          </w:tcPr>
          <w:p w14:paraId="534D3B9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13%</w:t>
            </w:r>
          </w:p>
        </w:tc>
        <w:tc>
          <w:tcPr>
            <w:tcW w:w="567" w:type="dxa"/>
            <w:tcBorders>
              <w:top w:val="single" w:sz="4" w:space="0" w:color="000000"/>
              <w:left w:val="single" w:sz="4" w:space="0" w:color="000000"/>
              <w:bottom w:val="single" w:sz="4" w:space="0" w:color="000000"/>
            </w:tcBorders>
            <w:shd w:val="clear" w:color="auto" w:fill="auto"/>
            <w:vAlign w:val="center"/>
          </w:tcPr>
          <w:p w14:paraId="54F3EDA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20</w:t>
            </w:r>
          </w:p>
        </w:tc>
        <w:tc>
          <w:tcPr>
            <w:tcW w:w="833" w:type="dxa"/>
            <w:tcBorders>
              <w:top w:val="single" w:sz="4" w:space="0" w:color="000000"/>
              <w:left w:val="single" w:sz="4" w:space="0" w:color="000000"/>
              <w:bottom w:val="single" w:sz="4" w:space="0" w:color="000000"/>
            </w:tcBorders>
            <w:shd w:val="clear" w:color="auto" w:fill="auto"/>
            <w:vAlign w:val="center"/>
          </w:tcPr>
          <w:p w14:paraId="2CF17C7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67%</w:t>
            </w:r>
          </w:p>
        </w:tc>
        <w:tc>
          <w:tcPr>
            <w:tcW w:w="496" w:type="dxa"/>
            <w:tcBorders>
              <w:top w:val="single" w:sz="4" w:space="0" w:color="000000"/>
              <w:left w:val="single" w:sz="4" w:space="0" w:color="000000"/>
              <w:bottom w:val="single" w:sz="4" w:space="0" w:color="000000"/>
            </w:tcBorders>
            <w:shd w:val="clear" w:color="auto" w:fill="auto"/>
            <w:vAlign w:val="center"/>
          </w:tcPr>
          <w:p w14:paraId="47415FD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w:t>
            </w:r>
          </w:p>
        </w:tc>
        <w:tc>
          <w:tcPr>
            <w:tcW w:w="702" w:type="dxa"/>
            <w:tcBorders>
              <w:top w:val="single" w:sz="4" w:space="0" w:color="000000"/>
              <w:left w:val="single" w:sz="4" w:space="0" w:color="000000"/>
              <w:bottom w:val="single" w:sz="4" w:space="0" w:color="000000"/>
            </w:tcBorders>
            <w:shd w:val="clear" w:color="auto" w:fill="auto"/>
            <w:vAlign w:val="center"/>
          </w:tcPr>
          <w:p w14:paraId="320676D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20%</w:t>
            </w:r>
          </w:p>
        </w:tc>
        <w:tc>
          <w:tcPr>
            <w:tcW w:w="598" w:type="dxa"/>
            <w:tcBorders>
              <w:top w:val="single" w:sz="4" w:space="0" w:color="000000"/>
              <w:left w:val="single" w:sz="4" w:space="0" w:color="000000"/>
              <w:bottom w:val="single" w:sz="4" w:space="0" w:color="000000"/>
            </w:tcBorders>
            <w:shd w:val="clear" w:color="auto" w:fill="auto"/>
            <w:vAlign w:val="center"/>
          </w:tcPr>
          <w:p w14:paraId="3D094D93"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1E0D6"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619A65B8"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7C4F13E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16</w:t>
            </w:r>
          </w:p>
        </w:tc>
        <w:tc>
          <w:tcPr>
            <w:tcW w:w="1843" w:type="dxa"/>
            <w:tcBorders>
              <w:top w:val="single" w:sz="4" w:space="0" w:color="000000"/>
              <w:left w:val="single" w:sz="4" w:space="0" w:color="000000"/>
              <w:bottom w:val="single" w:sz="4" w:space="0" w:color="000000"/>
            </w:tcBorders>
            <w:shd w:val="clear" w:color="auto" w:fill="auto"/>
            <w:vAlign w:val="center"/>
          </w:tcPr>
          <w:p w14:paraId="00BC80A9"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Українська жестова мова</w:t>
            </w:r>
          </w:p>
        </w:tc>
        <w:tc>
          <w:tcPr>
            <w:tcW w:w="992" w:type="dxa"/>
            <w:tcBorders>
              <w:top w:val="single" w:sz="4" w:space="0" w:color="000000"/>
              <w:left w:val="single" w:sz="4" w:space="0" w:color="000000"/>
              <w:bottom w:val="single" w:sz="4" w:space="0" w:color="000000"/>
            </w:tcBorders>
            <w:shd w:val="clear" w:color="auto" w:fill="auto"/>
            <w:vAlign w:val="center"/>
          </w:tcPr>
          <w:p w14:paraId="5AA075C9"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92</w:t>
            </w:r>
          </w:p>
        </w:tc>
        <w:tc>
          <w:tcPr>
            <w:tcW w:w="567" w:type="dxa"/>
            <w:tcBorders>
              <w:top w:val="single" w:sz="4" w:space="0" w:color="000000"/>
              <w:left w:val="single" w:sz="4" w:space="0" w:color="000000"/>
              <w:bottom w:val="single" w:sz="4" w:space="0" w:color="000000"/>
            </w:tcBorders>
            <w:shd w:val="clear" w:color="auto" w:fill="auto"/>
            <w:vAlign w:val="center"/>
          </w:tcPr>
          <w:p w14:paraId="58D3882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461BD15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343B73F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14</w:t>
            </w:r>
          </w:p>
        </w:tc>
        <w:tc>
          <w:tcPr>
            <w:tcW w:w="708" w:type="dxa"/>
            <w:tcBorders>
              <w:top w:val="single" w:sz="4" w:space="0" w:color="000000"/>
              <w:left w:val="single" w:sz="4" w:space="0" w:color="000000"/>
              <w:bottom w:val="single" w:sz="4" w:space="0" w:color="000000"/>
            </w:tcBorders>
            <w:shd w:val="clear" w:color="auto" w:fill="auto"/>
            <w:vAlign w:val="center"/>
          </w:tcPr>
          <w:p w14:paraId="67DB9CE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15%</w:t>
            </w:r>
          </w:p>
        </w:tc>
        <w:tc>
          <w:tcPr>
            <w:tcW w:w="567" w:type="dxa"/>
            <w:tcBorders>
              <w:top w:val="single" w:sz="4" w:space="0" w:color="000000"/>
              <w:left w:val="single" w:sz="4" w:space="0" w:color="000000"/>
              <w:bottom w:val="single" w:sz="4" w:space="0" w:color="000000"/>
            </w:tcBorders>
            <w:shd w:val="clear" w:color="auto" w:fill="auto"/>
            <w:vAlign w:val="center"/>
          </w:tcPr>
          <w:p w14:paraId="6F1EEDC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54</w:t>
            </w:r>
          </w:p>
        </w:tc>
        <w:tc>
          <w:tcPr>
            <w:tcW w:w="833" w:type="dxa"/>
            <w:tcBorders>
              <w:top w:val="single" w:sz="4" w:space="0" w:color="000000"/>
              <w:left w:val="single" w:sz="4" w:space="0" w:color="000000"/>
              <w:bottom w:val="single" w:sz="4" w:space="0" w:color="000000"/>
            </w:tcBorders>
            <w:shd w:val="clear" w:color="auto" w:fill="auto"/>
            <w:vAlign w:val="center"/>
          </w:tcPr>
          <w:p w14:paraId="1095F84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59%</w:t>
            </w:r>
          </w:p>
        </w:tc>
        <w:tc>
          <w:tcPr>
            <w:tcW w:w="496" w:type="dxa"/>
            <w:tcBorders>
              <w:top w:val="single" w:sz="4" w:space="0" w:color="000000"/>
              <w:left w:val="single" w:sz="4" w:space="0" w:color="000000"/>
              <w:bottom w:val="single" w:sz="4" w:space="0" w:color="000000"/>
            </w:tcBorders>
            <w:shd w:val="clear" w:color="auto" w:fill="auto"/>
            <w:vAlign w:val="center"/>
          </w:tcPr>
          <w:p w14:paraId="6462091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24</w:t>
            </w:r>
          </w:p>
        </w:tc>
        <w:tc>
          <w:tcPr>
            <w:tcW w:w="702" w:type="dxa"/>
            <w:tcBorders>
              <w:top w:val="single" w:sz="4" w:space="0" w:color="000000"/>
              <w:left w:val="single" w:sz="4" w:space="0" w:color="000000"/>
              <w:bottom w:val="single" w:sz="4" w:space="0" w:color="000000"/>
            </w:tcBorders>
            <w:shd w:val="clear" w:color="auto" w:fill="auto"/>
            <w:vAlign w:val="center"/>
          </w:tcPr>
          <w:p w14:paraId="2002AC2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26%</w:t>
            </w:r>
          </w:p>
        </w:tc>
        <w:tc>
          <w:tcPr>
            <w:tcW w:w="598" w:type="dxa"/>
            <w:tcBorders>
              <w:top w:val="single" w:sz="4" w:space="0" w:color="000000"/>
              <w:left w:val="single" w:sz="4" w:space="0" w:color="000000"/>
              <w:bottom w:val="single" w:sz="4" w:space="0" w:color="000000"/>
            </w:tcBorders>
            <w:shd w:val="clear" w:color="auto" w:fill="auto"/>
            <w:vAlign w:val="center"/>
          </w:tcPr>
          <w:p w14:paraId="2192A830"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AFB61" w14:textId="77777777" w:rsidR="008C1AB6" w:rsidRPr="005C3220" w:rsidRDefault="008C1AB6" w:rsidP="008C1AB6">
            <w:pPr>
              <w:snapToGrid w:val="0"/>
              <w:spacing w:after="160" w:line="259" w:lineRule="auto"/>
              <w:rPr>
                <w:rFonts w:ascii="Times New Roman" w:eastAsia="Calibri" w:hAnsi="Times New Roman" w:cs="Times New Roman"/>
                <w:b/>
                <w:i/>
                <w:color w:val="0D0D0D"/>
                <w:highlight w:val="white"/>
                <w:lang w:val="uk-UA"/>
              </w:rPr>
            </w:pPr>
          </w:p>
        </w:tc>
      </w:tr>
      <w:tr w:rsidR="008C1AB6" w:rsidRPr="005C3220" w14:paraId="76B8C7D7"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7B3D277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17</w:t>
            </w:r>
          </w:p>
        </w:tc>
        <w:tc>
          <w:tcPr>
            <w:tcW w:w="1843" w:type="dxa"/>
            <w:tcBorders>
              <w:top w:val="single" w:sz="4" w:space="0" w:color="000000"/>
              <w:left w:val="single" w:sz="4" w:space="0" w:color="000000"/>
              <w:bottom w:val="single" w:sz="4" w:space="0" w:color="000000"/>
            </w:tcBorders>
            <w:shd w:val="clear" w:color="auto" w:fill="auto"/>
            <w:vAlign w:val="center"/>
          </w:tcPr>
          <w:p w14:paraId="7421234D"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Трудове навчання/  технології</w:t>
            </w:r>
          </w:p>
        </w:tc>
        <w:tc>
          <w:tcPr>
            <w:tcW w:w="992" w:type="dxa"/>
            <w:tcBorders>
              <w:top w:val="single" w:sz="4" w:space="0" w:color="000000"/>
              <w:left w:val="single" w:sz="4" w:space="0" w:color="000000"/>
              <w:bottom w:val="single" w:sz="4" w:space="0" w:color="000000"/>
            </w:tcBorders>
            <w:shd w:val="clear" w:color="auto" w:fill="auto"/>
            <w:vAlign w:val="center"/>
          </w:tcPr>
          <w:p w14:paraId="36543E0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115</w:t>
            </w:r>
          </w:p>
        </w:tc>
        <w:tc>
          <w:tcPr>
            <w:tcW w:w="567" w:type="dxa"/>
            <w:tcBorders>
              <w:top w:val="single" w:sz="4" w:space="0" w:color="000000"/>
              <w:left w:val="single" w:sz="4" w:space="0" w:color="000000"/>
              <w:bottom w:val="single" w:sz="4" w:space="0" w:color="000000"/>
            </w:tcBorders>
            <w:shd w:val="clear" w:color="auto" w:fill="auto"/>
            <w:vAlign w:val="center"/>
          </w:tcPr>
          <w:p w14:paraId="58DC728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1C2272A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7095EAD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15</w:t>
            </w:r>
          </w:p>
        </w:tc>
        <w:tc>
          <w:tcPr>
            <w:tcW w:w="708" w:type="dxa"/>
            <w:tcBorders>
              <w:top w:val="single" w:sz="4" w:space="0" w:color="000000"/>
              <w:left w:val="single" w:sz="4" w:space="0" w:color="000000"/>
              <w:bottom w:val="single" w:sz="4" w:space="0" w:color="000000"/>
            </w:tcBorders>
            <w:shd w:val="clear" w:color="auto" w:fill="auto"/>
            <w:vAlign w:val="center"/>
          </w:tcPr>
          <w:p w14:paraId="425F9A2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13%</w:t>
            </w:r>
          </w:p>
        </w:tc>
        <w:tc>
          <w:tcPr>
            <w:tcW w:w="567" w:type="dxa"/>
            <w:tcBorders>
              <w:top w:val="single" w:sz="4" w:space="0" w:color="000000"/>
              <w:left w:val="single" w:sz="4" w:space="0" w:color="000000"/>
              <w:bottom w:val="single" w:sz="4" w:space="0" w:color="000000"/>
            </w:tcBorders>
            <w:shd w:val="clear" w:color="auto" w:fill="auto"/>
            <w:vAlign w:val="center"/>
          </w:tcPr>
          <w:p w14:paraId="68A9351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73</w:t>
            </w:r>
          </w:p>
        </w:tc>
        <w:tc>
          <w:tcPr>
            <w:tcW w:w="833" w:type="dxa"/>
            <w:tcBorders>
              <w:top w:val="single" w:sz="4" w:space="0" w:color="000000"/>
              <w:left w:val="single" w:sz="4" w:space="0" w:color="000000"/>
              <w:bottom w:val="single" w:sz="4" w:space="0" w:color="000000"/>
            </w:tcBorders>
            <w:shd w:val="clear" w:color="auto" w:fill="auto"/>
            <w:vAlign w:val="center"/>
          </w:tcPr>
          <w:p w14:paraId="3E6771C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63%</w:t>
            </w:r>
          </w:p>
        </w:tc>
        <w:tc>
          <w:tcPr>
            <w:tcW w:w="496" w:type="dxa"/>
            <w:tcBorders>
              <w:top w:val="single" w:sz="4" w:space="0" w:color="000000"/>
              <w:left w:val="single" w:sz="4" w:space="0" w:color="000000"/>
              <w:bottom w:val="single" w:sz="4" w:space="0" w:color="000000"/>
            </w:tcBorders>
            <w:shd w:val="clear" w:color="auto" w:fill="auto"/>
            <w:vAlign w:val="center"/>
          </w:tcPr>
          <w:p w14:paraId="21859E4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27</w:t>
            </w:r>
          </w:p>
        </w:tc>
        <w:tc>
          <w:tcPr>
            <w:tcW w:w="702" w:type="dxa"/>
            <w:tcBorders>
              <w:top w:val="single" w:sz="4" w:space="0" w:color="000000"/>
              <w:left w:val="single" w:sz="4" w:space="0" w:color="000000"/>
              <w:bottom w:val="single" w:sz="4" w:space="0" w:color="000000"/>
            </w:tcBorders>
            <w:shd w:val="clear" w:color="auto" w:fill="auto"/>
            <w:vAlign w:val="center"/>
          </w:tcPr>
          <w:p w14:paraId="1E15538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63%</w:t>
            </w:r>
          </w:p>
        </w:tc>
        <w:tc>
          <w:tcPr>
            <w:tcW w:w="598" w:type="dxa"/>
            <w:tcBorders>
              <w:top w:val="single" w:sz="4" w:space="0" w:color="000000"/>
              <w:left w:val="single" w:sz="4" w:space="0" w:color="000000"/>
              <w:bottom w:val="single" w:sz="4" w:space="0" w:color="000000"/>
            </w:tcBorders>
            <w:shd w:val="clear" w:color="auto" w:fill="auto"/>
            <w:vAlign w:val="center"/>
          </w:tcPr>
          <w:p w14:paraId="3332E838"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7553"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40FDA87C"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29D7896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18</w:t>
            </w:r>
          </w:p>
        </w:tc>
        <w:tc>
          <w:tcPr>
            <w:tcW w:w="1843" w:type="dxa"/>
            <w:tcBorders>
              <w:top w:val="single" w:sz="4" w:space="0" w:color="000000"/>
              <w:left w:val="single" w:sz="4" w:space="0" w:color="000000"/>
              <w:bottom w:val="single" w:sz="4" w:space="0" w:color="000000"/>
            </w:tcBorders>
            <w:shd w:val="clear" w:color="auto" w:fill="auto"/>
            <w:vAlign w:val="center"/>
          </w:tcPr>
          <w:p w14:paraId="4CBE14E5"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Фізична культура</w:t>
            </w:r>
          </w:p>
        </w:tc>
        <w:tc>
          <w:tcPr>
            <w:tcW w:w="992" w:type="dxa"/>
            <w:tcBorders>
              <w:top w:val="single" w:sz="4" w:space="0" w:color="000000"/>
              <w:left w:val="single" w:sz="4" w:space="0" w:color="000000"/>
              <w:bottom w:val="single" w:sz="4" w:space="0" w:color="000000"/>
            </w:tcBorders>
            <w:shd w:val="clear" w:color="auto" w:fill="auto"/>
            <w:vAlign w:val="center"/>
          </w:tcPr>
          <w:p w14:paraId="33347A0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115</w:t>
            </w:r>
          </w:p>
        </w:tc>
        <w:tc>
          <w:tcPr>
            <w:tcW w:w="567" w:type="dxa"/>
            <w:tcBorders>
              <w:top w:val="single" w:sz="4" w:space="0" w:color="000000"/>
              <w:left w:val="single" w:sz="4" w:space="0" w:color="000000"/>
              <w:bottom w:val="single" w:sz="4" w:space="0" w:color="000000"/>
            </w:tcBorders>
            <w:shd w:val="clear" w:color="auto" w:fill="auto"/>
            <w:vAlign w:val="center"/>
          </w:tcPr>
          <w:p w14:paraId="7F3AE49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115F701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155BB49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13</w:t>
            </w:r>
          </w:p>
        </w:tc>
        <w:tc>
          <w:tcPr>
            <w:tcW w:w="708" w:type="dxa"/>
            <w:tcBorders>
              <w:top w:val="single" w:sz="4" w:space="0" w:color="000000"/>
              <w:left w:val="single" w:sz="4" w:space="0" w:color="000000"/>
              <w:bottom w:val="single" w:sz="4" w:space="0" w:color="000000"/>
            </w:tcBorders>
            <w:shd w:val="clear" w:color="auto" w:fill="auto"/>
            <w:vAlign w:val="center"/>
          </w:tcPr>
          <w:p w14:paraId="7A2AD77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11%</w:t>
            </w:r>
          </w:p>
        </w:tc>
        <w:tc>
          <w:tcPr>
            <w:tcW w:w="567" w:type="dxa"/>
            <w:tcBorders>
              <w:top w:val="single" w:sz="4" w:space="0" w:color="000000"/>
              <w:left w:val="single" w:sz="4" w:space="0" w:color="000000"/>
              <w:bottom w:val="single" w:sz="4" w:space="0" w:color="000000"/>
            </w:tcBorders>
            <w:shd w:val="clear" w:color="auto" w:fill="auto"/>
            <w:vAlign w:val="center"/>
          </w:tcPr>
          <w:p w14:paraId="58990AA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50</w:t>
            </w:r>
          </w:p>
        </w:tc>
        <w:tc>
          <w:tcPr>
            <w:tcW w:w="833" w:type="dxa"/>
            <w:tcBorders>
              <w:top w:val="single" w:sz="4" w:space="0" w:color="000000"/>
              <w:left w:val="single" w:sz="4" w:space="0" w:color="000000"/>
              <w:bottom w:val="single" w:sz="4" w:space="0" w:color="000000"/>
            </w:tcBorders>
            <w:shd w:val="clear" w:color="auto" w:fill="auto"/>
            <w:vAlign w:val="center"/>
          </w:tcPr>
          <w:p w14:paraId="023AB6D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43%</w:t>
            </w:r>
          </w:p>
        </w:tc>
        <w:tc>
          <w:tcPr>
            <w:tcW w:w="496" w:type="dxa"/>
            <w:tcBorders>
              <w:top w:val="single" w:sz="4" w:space="0" w:color="000000"/>
              <w:left w:val="single" w:sz="4" w:space="0" w:color="000000"/>
              <w:bottom w:val="single" w:sz="4" w:space="0" w:color="000000"/>
            </w:tcBorders>
            <w:shd w:val="clear" w:color="auto" w:fill="auto"/>
            <w:vAlign w:val="center"/>
          </w:tcPr>
          <w:p w14:paraId="2183ECA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52</w:t>
            </w:r>
          </w:p>
        </w:tc>
        <w:tc>
          <w:tcPr>
            <w:tcW w:w="702" w:type="dxa"/>
            <w:tcBorders>
              <w:top w:val="single" w:sz="4" w:space="0" w:color="000000"/>
              <w:left w:val="single" w:sz="4" w:space="0" w:color="000000"/>
              <w:bottom w:val="single" w:sz="4" w:space="0" w:color="000000"/>
            </w:tcBorders>
            <w:shd w:val="clear" w:color="auto" w:fill="auto"/>
            <w:vAlign w:val="center"/>
          </w:tcPr>
          <w:p w14:paraId="5D19B6A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45%</w:t>
            </w:r>
          </w:p>
        </w:tc>
        <w:tc>
          <w:tcPr>
            <w:tcW w:w="598" w:type="dxa"/>
            <w:tcBorders>
              <w:top w:val="single" w:sz="4" w:space="0" w:color="000000"/>
              <w:left w:val="single" w:sz="4" w:space="0" w:color="000000"/>
              <w:bottom w:val="single" w:sz="4" w:space="0" w:color="000000"/>
            </w:tcBorders>
            <w:shd w:val="clear" w:color="auto" w:fill="auto"/>
            <w:vAlign w:val="center"/>
          </w:tcPr>
          <w:p w14:paraId="3E801CAC"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8D8B0"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0A7593BB"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5E35810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19</w:t>
            </w:r>
          </w:p>
        </w:tc>
        <w:tc>
          <w:tcPr>
            <w:tcW w:w="1843" w:type="dxa"/>
            <w:tcBorders>
              <w:top w:val="single" w:sz="4" w:space="0" w:color="000000"/>
              <w:left w:val="single" w:sz="4" w:space="0" w:color="000000"/>
              <w:bottom w:val="single" w:sz="4" w:space="0" w:color="000000"/>
            </w:tcBorders>
            <w:shd w:val="clear" w:color="auto" w:fill="auto"/>
            <w:vAlign w:val="center"/>
          </w:tcPr>
          <w:p w14:paraId="45A2C2AD"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sz w:val="22"/>
                <w:szCs w:val="22"/>
                <w:highlight w:val="white"/>
                <w:lang w:val="uk-UA"/>
              </w:rPr>
              <w:t>Основи здоров’я</w:t>
            </w:r>
          </w:p>
        </w:tc>
        <w:tc>
          <w:tcPr>
            <w:tcW w:w="992" w:type="dxa"/>
            <w:tcBorders>
              <w:top w:val="single" w:sz="4" w:space="0" w:color="000000"/>
              <w:left w:val="single" w:sz="4" w:space="0" w:color="000000"/>
              <w:bottom w:val="single" w:sz="4" w:space="0" w:color="000000"/>
            </w:tcBorders>
            <w:shd w:val="clear" w:color="auto" w:fill="auto"/>
            <w:vAlign w:val="center"/>
          </w:tcPr>
          <w:p w14:paraId="10135359"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sz w:val="22"/>
                <w:szCs w:val="22"/>
                <w:highlight w:val="white"/>
                <w:lang w:val="uk-UA"/>
              </w:rPr>
              <w:t>100</w:t>
            </w:r>
          </w:p>
        </w:tc>
        <w:tc>
          <w:tcPr>
            <w:tcW w:w="567" w:type="dxa"/>
            <w:tcBorders>
              <w:top w:val="single" w:sz="4" w:space="0" w:color="000000"/>
              <w:left w:val="single" w:sz="4" w:space="0" w:color="000000"/>
              <w:bottom w:val="single" w:sz="4" w:space="0" w:color="000000"/>
            </w:tcBorders>
            <w:shd w:val="clear" w:color="auto" w:fill="auto"/>
            <w:vAlign w:val="center"/>
          </w:tcPr>
          <w:p w14:paraId="5071316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218145D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7761018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sz w:val="22"/>
                <w:szCs w:val="22"/>
                <w:highlight w:val="white"/>
                <w:lang w:val="uk-UA"/>
              </w:rPr>
              <w:t>21</w:t>
            </w:r>
          </w:p>
        </w:tc>
        <w:tc>
          <w:tcPr>
            <w:tcW w:w="708" w:type="dxa"/>
            <w:tcBorders>
              <w:top w:val="single" w:sz="4" w:space="0" w:color="000000"/>
              <w:left w:val="single" w:sz="4" w:space="0" w:color="000000"/>
              <w:bottom w:val="single" w:sz="4" w:space="0" w:color="000000"/>
            </w:tcBorders>
            <w:shd w:val="clear" w:color="auto" w:fill="auto"/>
            <w:vAlign w:val="center"/>
          </w:tcPr>
          <w:p w14:paraId="5F84694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sz w:val="22"/>
                <w:szCs w:val="22"/>
                <w:highlight w:val="white"/>
                <w:lang w:val="uk-UA"/>
              </w:rPr>
              <w:t>21%</w:t>
            </w:r>
          </w:p>
        </w:tc>
        <w:tc>
          <w:tcPr>
            <w:tcW w:w="567" w:type="dxa"/>
            <w:tcBorders>
              <w:top w:val="single" w:sz="4" w:space="0" w:color="000000"/>
              <w:left w:val="single" w:sz="4" w:space="0" w:color="000000"/>
              <w:bottom w:val="single" w:sz="4" w:space="0" w:color="000000"/>
            </w:tcBorders>
            <w:shd w:val="clear" w:color="auto" w:fill="auto"/>
            <w:vAlign w:val="center"/>
          </w:tcPr>
          <w:p w14:paraId="75C72BA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sz w:val="22"/>
                <w:szCs w:val="22"/>
                <w:highlight w:val="white"/>
                <w:lang w:val="uk-UA"/>
              </w:rPr>
              <w:t>60</w:t>
            </w:r>
          </w:p>
        </w:tc>
        <w:tc>
          <w:tcPr>
            <w:tcW w:w="833" w:type="dxa"/>
            <w:tcBorders>
              <w:top w:val="single" w:sz="4" w:space="0" w:color="000000"/>
              <w:left w:val="single" w:sz="4" w:space="0" w:color="000000"/>
              <w:bottom w:val="single" w:sz="4" w:space="0" w:color="000000"/>
            </w:tcBorders>
            <w:shd w:val="clear" w:color="auto" w:fill="auto"/>
            <w:vAlign w:val="center"/>
          </w:tcPr>
          <w:p w14:paraId="74E23FE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sz w:val="22"/>
                <w:szCs w:val="22"/>
                <w:highlight w:val="white"/>
                <w:lang w:val="uk-UA"/>
              </w:rPr>
              <w:t>60%</w:t>
            </w:r>
          </w:p>
        </w:tc>
        <w:tc>
          <w:tcPr>
            <w:tcW w:w="496" w:type="dxa"/>
            <w:tcBorders>
              <w:top w:val="single" w:sz="4" w:space="0" w:color="000000"/>
              <w:left w:val="single" w:sz="4" w:space="0" w:color="000000"/>
              <w:bottom w:val="single" w:sz="4" w:space="0" w:color="000000"/>
            </w:tcBorders>
            <w:shd w:val="clear" w:color="auto" w:fill="auto"/>
            <w:vAlign w:val="center"/>
          </w:tcPr>
          <w:p w14:paraId="26B9FDD9"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sz w:val="22"/>
                <w:szCs w:val="22"/>
                <w:highlight w:val="white"/>
                <w:lang w:val="uk-UA"/>
              </w:rPr>
              <w:t>19</w:t>
            </w:r>
          </w:p>
        </w:tc>
        <w:tc>
          <w:tcPr>
            <w:tcW w:w="702" w:type="dxa"/>
            <w:tcBorders>
              <w:top w:val="single" w:sz="4" w:space="0" w:color="000000"/>
              <w:left w:val="single" w:sz="4" w:space="0" w:color="000000"/>
              <w:bottom w:val="single" w:sz="4" w:space="0" w:color="000000"/>
            </w:tcBorders>
            <w:shd w:val="clear" w:color="auto" w:fill="auto"/>
            <w:vAlign w:val="center"/>
          </w:tcPr>
          <w:p w14:paraId="484C369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sz w:val="22"/>
                <w:szCs w:val="22"/>
                <w:highlight w:val="white"/>
                <w:lang w:val="uk-UA"/>
              </w:rPr>
              <w:t>19%</w:t>
            </w:r>
          </w:p>
        </w:tc>
        <w:tc>
          <w:tcPr>
            <w:tcW w:w="598" w:type="dxa"/>
            <w:tcBorders>
              <w:top w:val="single" w:sz="4" w:space="0" w:color="000000"/>
              <w:left w:val="single" w:sz="4" w:space="0" w:color="000000"/>
              <w:bottom w:val="single" w:sz="4" w:space="0" w:color="000000"/>
            </w:tcBorders>
            <w:shd w:val="clear" w:color="auto" w:fill="auto"/>
            <w:vAlign w:val="center"/>
          </w:tcPr>
          <w:p w14:paraId="2ED700A5" w14:textId="77777777" w:rsidR="008C1AB6" w:rsidRPr="005C3220" w:rsidRDefault="008C1AB6" w:rsidP="008C1AB6">
            <w:pPr>
              <w:snapToGrid w:val="0"/>
              <w:spacing w:after="160" w:line="259" w:lineRule="auto"/>
              <w:jc w:val="center"/>
              <w:rPr>
                <w:rFonts w:ascii="Times New Roman" w:eastAsia="Calibri" w:hAnsi="Times New Roman" w:cs="Times New Roman"/>
                <w:b/>
                <w:i/>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07FDA" w14:textId="77777777" w:rsidR="008C1AB6" w:rsidRPr="005C3220" w:rsidRDefault="008C1AB6" w:rsidP="008C1AB6">
            <w:pPr>
              <w:snapToGrid w:val="0"/>
              <w:spacing w:after="160" w:line="259" w:lineRule="auto"/>
              <w:jc w:val="center"/>
              <w:rPr>
                <w:rFonts w:ascii="Times New Roman" w:eastAsia="Calibri" w:hAnsi="Times New Roman" w:cs="Times New Roman"/>
                <w:b/>
                <w:i/>
                <w:highlight w:val="white"/>
                <w:lang w:val="uk-UA"/>
              </w:rPr>
            </w:pPr>
          </w:p>
        </w:tc>
      </w:tr>
      <w:tr w:rsidR="008C1AB6" w:rsidRPr="005C3220" w14:paraId="463F3D5E" w14:textId="77777777" w:rsidTr="00C01AD8">
        <w:trPr>
          <w:trHeight w:val="551"/>
        </w:trPr>
        <w:tc>
          <w:tcPr>
            <w:tcW w:w="709" w:type="dxa"/>
            <w:tcBorders>
              <w:top w:val="single" w:sz="4" w:space="0" w:color="000000"/>
              <w:left w:val="single" w:sz="4" w:space="0" w:color="000000"/>
              <w:bottom w:val="single" w:sz="4" w:space="0" w:color="000000"/>
            </w:tcBorders>
            <w:shd w:val="clear" w:color="auto" w:fill="auto"/>
            <w:vAlign w:val="center"/>
          </w:tcPr>
          <w:p w14:paraId="5BB135F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20</w:t>
            </w:r>
          </w:p>
        </w:tc>
        <w:tc>
          <w:tcPr>
            <w:tcW w:w="1843" w:type="dxa"/>
            <w:tcBorders>
              <w:top w:val="single" w:sz="4" w:space="0" w:color="000000"/>
              <w:left w:val="single" w:sz="4" w:space="0" w:color="000000"/>
              <w:bottom w:val="single" w:sz="4" w:space="0" w:color="000000"/>
            </w:tcBorders>
            <w:shd w:val="clear" w:color="auto" w:fill="auto"/>
            <w:vAlign w:val="center"/>
          </w:tcPr>
          <w:p w14:paraId="38710892"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Образотворче мистецтво</w:t>
            </w:r>
          </w:p>
        </w:tc>
        <w:tc>
          <w:tcPr>
            <w:tcW w:w="992" w:type="dxa"/>
            <w:tcBorders>
              <w:top w:val="single" w:sz="4" w:space="0" w:color="000000"/>
              <w:left w:val="single" w:sz="4" w:space="0" w:color="000000"/>
              <w:bottom w:val="single" w:sz="4" w:space="0" w:color="000000"/>
            </w:tcBorders>
            <w:shd w:val="clear" w:color="auto" w:fill="auto"/>
            <w:vAlign w:val="center"/>
          </w:tcPr>
          <w:p w14:paraId="6362A4D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31</w:t>
            </w:r>
          </w:p>
        </w:tc>
        <w:tc>
          <w:tcPr>
            <w:tcW w:w="567" w:type="dxa"/>
            <w:tcBorders>
              <w:top w:val="single" w:sz="4" w:space="0" w:color="000000"/>
              <w:left w:val="single" w:sz="4" w:space="0" w:color="000000"/>
              <w:bottom w:val="single" w:sz="4" w:space="0" w:color="000000"/>
            </w:tcBorders>
            <w:shd w:val="clear" w:color="auto" w:fill="auto"/>
            <w:vAlign w:val="center"/>
          </w:tcPr>
          <w:p w14:paraId="5A5A200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4E8C4DB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778D574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8" w:type="dxa"/>
            <w:tcBorders>
              <w:top w:val="single" w:sz="4" w:space="0" w:color="000000"/>
              <w:left w:val="single" w:sz="4" w:space="0" w:color="000000"/>
              <w:bottom w:val="single" w:sz="4" w:space="0" w:color="000000"/>
            </w:tcBorders>
            <w:shd w:val="clear" w:color="auto" w:fill="auto"/>
            <w:vAlign w:val="center"/>
          </w:tcPr>
          <w:p w14:paraId="0459AEFD"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14:paraId="7F9AC6F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23</w:t>
            </w:r>
          </w:p>
        </w:tc>
        <w:tc>
          <w:tcPr>
            <w:tcW w:w="833" w:type="dxa"/>
            <w:tcBorders>
              <w:top w:val="single" w:sz="4" w:space="0" w:color="000000"/>
              <w:left w:val="single" w:sz="4" w:space="0" w:color="000000"/>
              <w:bottom w:val="single" w:sz="4" w:space="0" w:color="000000"/>
            </w:tcBorders>
            <w:shd w:val="clear" w:color="auto" w:fill="auto"/>
            <w:vAlign w:val="center"/>
          </w:tcPr>
          <w:p w14:paraId="6FCF241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74%</w:t>
            </w:r>
          </w:p>
        </w:tc>
        <w:tc>
          <w:tcPr>
            <w:tcW w:w="496" w:type="dxa"/>
            <w:tcBorders>
              <w:top w:val="single" w:sz="4" w:space="0" w:color="000000"/>
              <w:left w:val="single" w:sz="4" w:space="0" w:color="000000"/>
              <w:bottom w:val="single" w:sz="4" w:space="0" w:color="000000"/>
            </w:tcBorders>
            <w:shd w:val="clear" w:color="auto" w:fill="auto"/>
            <w:vAlign w:val="center"/>
          </w:tcPr>
          <w:p w14:paraId="78A8F2C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8</w:t>
            </w:r>
          </w:p>
        </w:tc>
        <w:tc>
          <w:tcPr>
            <w:tcW w:w="702" w:type="dxa"/>
            <w:tcBorders>
              <w:top w:val="single" w:sz="4" w:space="0" w:color="000000"/>
              <w:left w:val="single" w:sz="4" w:space="0" w:color="000000"/>
              <w:bottom w:val="single" w:sz="4" w:space="0" w:color="000000"/>
            </w:tcBorders>
            <w:shd w:val="clear" w:color="auto" w:fill="auto"/>
            <w:vAlign w:val="center"/>
          </w:tcPr>
          <w:p w14:paraId="0475B2F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26%</w:t>
            </w:r>
          </w:p>
        </w:tc>
        <w:tc>
          <w:tcPr>
            <w:tcW w:w="598" w:type="dxa"/>
            <w:tcBorders>
              <w:top w:val="single" w:sz="4" w:space="0" w:color="000000"/>
              <w:left w:val="single" w:sz="4" w:space="0" w:color="000000"/>
              <w:bottom w:val="single" w:sz="4" w:space="0" w:color="000000"/>
            </w:tcBorders>
            <w:shd w:val="clear" w:color="auto" w:fill="auto"/>
            <w:vAlign w:val="center"/>
          </w:tcPr>
          <w:p w14:paraId="325EF037"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42F2"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3B39F7E2"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032217F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21</w:t>
            </w:r>
          </w:p>
        </w:tc>
        <w:tc>
          <w:tcPr>
            <w:tcW w:w="1843" w:type="dxa"/>
            <w:tcBorders>
              <w:top w:val="single" w:sz="4" w:space="0" w:color="000000"/>
              <w:left w:val="single" w:sz="4" w:space="0" w:color="000000"/>
              <w:bottom w:val="single" w:sz="4" w:space="0" w:color="000000"/>
            </w:tcBorders>
            <w:shd w:val="clear" w:color="auto" w:fill="auto"/>
            <w:vAlign w:val="center"/>
          </w:tcPr>
          <w:p w14:paraId="4DFD3564"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Природознавство</w:t>
            </w:r>
          </w:p>
        </w:tc>
        <w:tc>
          <w:tcPr>
            <w:tcW w:w="992" w:type="dxa"/>
            <w:tcBorders>
              <w:top w:val="single" w:sz="4" w:space="0" w:color="000000"/>
              <w:left w:val="single" w:sz="4" w:space="0" w:color="000000"/>
              <w:bottom w:val="single" w:sz="4" w:space="0" w:color="000000"/>
            </w:tcBorders>
            <w:shd w:val="clear" w:color="auto" w:fill="auto"/>
            <w:vAlign w:val="center"/>
          </w:tcPr>
          <w:p w14:paraId="05F62A0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14</w:t>
            </w:r>
          </w:p>
        </w:tc>
        <w:tc>
          <w:tcPr>
            <w:tcW w:w="567" w:type="dxa"/>
            <w:tcBorders>
              <w:top w:val="single" w:sz="4" w:space="0" w:color="000000"/>
              <w:left w:val="single" w:sz="4" w:space="0" w:color="000000"/>
              <w:bottom w:val="single" w:sz="4" w:space="0" w:color="000000"/>
            </w:tcBorders>
            <w:shd w:val="clear" w:color="auto" w:fill="auto"/>
            <w:vAlign w:val="center"/>
          </w:tcPr>
          <w:p w14:paraId="4FB814B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63FF316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501636F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8</w:t>
            </w:r>
          </w:p>
        </w:tc>
        <w:tc>
          <w:tcPr>
            <w:tcW w:w="708" w:type="dxa"/>
            <w:tcBorders>
              <w:top w:val="single" w:sz="4" w:space="0" w:color="000000"/>
              <w:left w:val="single" w:sz="4" w:space="0" w:color="000000"/>
              <w:bottom w:val="single" w:sz="4" w:space="0" w:color="000000"/>
            </w:tcBorders>
            <w:shd w:val="clear" w:color="auto" w:fill="auto"/>
            <w:vAlign w:val="center"/>
          </w:tcPr>
          <w:p w14:paraId="7F47B509"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57%</w:t>
            </w:r>
          </w:p>
        </w:tc>
        <w:tc>
          <w:tcPr>
            <w:tcW w:w="567" w:type="dxa"/>
            <w:tcBorders>
              <w:top w:val="single" w:sz="4" w:space="0" w:color="000000"/>
              <w:left w:val="single" w:sz="4" w:space="0" w:color="000000"/>
              <w:bottom w:val="single" w:sz="4" w:space="0" w:color="000000"/>
            </w:tcBorders>
            <w:shd w:val="clear" w:color="auto" w:fill="auto"/>
            <w:vAlign w:val="center"/>
          </w:tcPr>
          <w:p w14:paraId="7CF91E8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w:t>
            </w:r>
          </w:p>
        </w:tc>
        <w:tc>
          <w:tcPr>
            <w:tcW w:w="833" w:type="dxa"/>
            <w:tcBorders>
              <w:top w:val="single" w:sz="4" w:space="0" w:color="000000"/>
              <w:left w:val="single" w:sz="4" w:space="0" w:color="000000"/>
              <w:bottom w:val="single" w:sz="4" w:space="0" w:color="000000"/>
            </w:tcBorders>
            <w:shd w:val="clear" w:color="auto" w:fill="auto"/>
            <w:vAlign w:val="center"/>
          </w:tcPr>
          <w:p w14:paraId="7C149EB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36%</w:t>
            </w:r>
          </w:p>
        </w:tc>
        <w:tc>
          <w:tcPr>
            <w:tcW w:w="496" w:type="dxa"/>
            <w:tcBorders>
              <w:top w:val="single" w:sz="4" w:space="0" w:color="000000"/>
              <w:left w:val="single" w:sz="4" w:space="0" w:color="000000"/>
              <w:bottom w:val="single" w:sz="4" w:space="0" w:color="000000"/>
            </w:tcBorders>
            <w:shd w:val="clear" w:color="auto" w:fill="auto"/>
            <w:vAlign w:val="center"/>
          </w:tcPr>
          <w:p w14:paraId="3E19E0E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w:t>
            </w:r>
          </w:p>
        </w:tc>
        <w:tc>
          <w:tcPr>
            <w:tcW w:w="702" w:type="dxa"/>
            <w:tcBorders>
              <w:top w:val="single" w:sz="4" w:space="0" w:color="000000"/>
              <w:left w:val="single" w:sz="4" w:space="0" w:color="000000"/>
              <w:bottom w:val="single" w:sz="4" w:space="0" w:color="000000"/>
            </w:tcBorders>
            <w:shd w:val="clear" w:color="auto" w:fill="auto"/>
            <w:vAlign w:val="center"/>
          </w:tcPr>
          <w:p w14:paraId="01D67CC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7%</w:t>
            </w:r>
          </w:p>
        </w:tc>
        <w:tc>
          <w:tcPr>
            <w:tcW w:w="598" w:type="dxa"/>
            <w:tcBorders>
              <w:top w:val="single" w:sz="4" w:space="0" w:color="000000"/>
              <w:left w:val="single" w:sz="4" w:space="0" w:color="000000"/>
              <w:bottom w:val="single" w:sz="4" w:space="0" w:color="000000"/>
            </w:tcBorders>
            <w:shd w:val="clear" w:color="auto" w:fill="auto"/>
            <w:vAlign w:val="center"/>
          </w:tcPr>
          <w:p w14:paraId="1C7CA260"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E016F"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189DEA53" w14:textId="77777777" w:rsidTr="00C01AD8">
        <w:trPr>
          <w:trHeight w:val="554"/>
        </w:trPr>
        <w:tc>
          <w:tcPr>
            <w:tcW w:w="709" w:type="dxa"/>
            <w:tcBorders>
              <w:top w:val="single" w:sz="4" w:space="0" w:color="000000"/>
              <w:left w:val="single" w:sz="4" w:space="0" w:color="000000"/>
              <w:bottom w:val="single" w:sz="4" w:space="0" w:color="000000"/>
            </w:tcBorders>
            <w:shd w:val="clear" w:color="auto" w:fill="auto"/>
            <w:vAlign w:val="center"/>
          </w:tcPr>
          <w:p w14:paraId="39E77CFB"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22</w:t>
            </w:r>
          </w:p>
        </w:tc>
        <w:tc>
          <w:tcPr>
            <w:tcW w:w="1843" w:type="dxa"/>
            <w:tcBorders>
              <w:top w:val="single" w:sz="4" w:space="0" w:color="000000"/>
              <w:left w:val="single" w:sz="4" w:space="0" w:color="000000"/>
              <w:bottom w:val="single" w:sz="4" w:space="0" w:color="000000"/>
            </w:tcBorders>
            <w:shd w:val="clear" w:color="auto" w:fill="auto"/>
            <w:vAlign w:val="center"/>
          </w:tcPr>
          <w:p w14:paraId="00B287E6"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 xml:space="preserve">Захист </w:t>
            </w:r>
            <w:r w:rsidRPr="005C3220">
              <w:rPr>
                <w:rFonts w:ascii="Times New Roman" w:eastAsia="Calibri" w:hAnsi="Times New Roman" w:cs="Times New Roman"/>
                <w:color w:val="0D0D0D"/>
                <w:sz w:val="22"/>
                <w:szCs w:val="22"/>
                <w:lang w:val="uk-UA"/>
              </w:rPr>
              <w:t>України</w:t>
            </w:r>
          </w:p>
        </w:tc>
        <w:tc>
          <w:tcPr>
            <w:tcW w:w="992" w:type="dxa"/>
            <w:tcBorders>
              <w:top w:val="single" w:sz="4" w:space="0" w:color="000000"/>
              <w:left w:val="single" w:sz="4" w:space="0" w:color="000000"/>
              <w:bottom w:val="single" w:sz="4" w:space="0" w:color="000000"/>
            </w:tcBorders>
            <w:shd w:val="clear" w:color="auto" w:fill="auto"/>
            <w:vAlign w:val="center"/>
          </w:tcPr>
          <w:p w14:paraId="5C14267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23</w:t>
            </w:r>
          </w:p>
        </w:tc>
        <w:tc>
          <w:tcPr>
            <w:tcW w:w="567" w:type="dxa"/>
            <w:tcBorders>
              <w:top w:val="single" w:sz="4" w:space="0" w:color="000000"/>
              <w:left w:val="single" w:sz="4" w:space="0" w:color="000000"/>
              <w:bottom w:val="single" w:sz="4" w:space="0" w:color="000000"/>
            </w:tcBorders>
            <w:shd w:val="clear" w:color="auto" w:fill="auto"/>
            <w:vAlign w:val="center"/>
          </w:tcPr>
          <w:p w14:paraId="0C13BD7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6C58E35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top w:val="single" w:sz="4" w:space="0" w:color="000000"/>
              <w:left w:val="single" w:sz="4" w:space="0" w:color="000000"/>
              <w:bottom w:val="single" w:sz="4" w:space="0" w:color="000000"/>
            </w:tcBorders>
            <w:shd w:val="clear" w:color="auto" w:fill="auto"/>
            <w:vAlign w:val="center"/>
          </w:tcPr>
          <w:p w14:paraId="29172BC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8" w:type="dxa"/>
            <w:tcBorders>
              <w:top w:val="single" w:sz="4" w:space="0" w:color="000000"/>
              <w:left w:val="single" w:sz="4" w:space="0" w:color="000000"/>
              <w:bottom w:val="single" w:sz="4" w:space="0" w:color="000000"/>
            </w:tcBorders>
            <w:shd w:val="clear" w:color="auto" w:fill="auto"/>
            <w:vAlign w:val="center"/>
          </w:tcPr>
          <w:p w14:paraId="78F7EFD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567" w:type="dxa"/>
            <w:tcBorders>
              <w:top w:val="single" w:sz="4" w:space="0" w:color="000000"/>
              <w:left w:val="single" w:sz="4" w:space="0" w:color="000000"/>
              <w:bottom w:val="single" w:sz="4" w:space="0" w:color="000000"/>
            </w:tcBorders>
            <w:shd w:val="clear" w:color="auto" w:fill="auto"/>
            <w:vAlign w:val="center"/>
          </w:tcPr>
          <w:p w14:paraId="5AB84CC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w:t>
            </w:r>
          </w:p>
        </w:tc>
        <w:tc>
          <w:tcPr>
            <w:tcW w:w="833" w:type="dxa"/>
            <w:tcBorders>
              <w:top w:val="single" w:sz="4" w:space="0" w:color="000000"/>
              <w:left w:val="single" w:sz="4" w:space="0" w:color="000000"/>
              <w:bottom w:val="single" w:sz="4" w:space="0" w:color="000000"/>
            </w:tcBorders>
            <w:shd w:val="clear" w:color="auto" w:fill="auto"/>
            <w:vAlign w:val="center"/>
          </w:tcPr>
          <w:p w14:paraId="6B65D03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26%</w:t>
            </w:r>
          </w:p>
        </w:tc>
        <w:tc>
          <w:tcPr>
            <w:tcW w:w="496" w:type="dxa"/>
            <w:tcBorders>
              <w:top w:val="single" w:sz="4" w:space="0" w:color="000000"/>
              <w:left w:val="single" w:sz="4" w:space="0" w:color="000000"/>
              <w:bottom w:val="single" w:sz="4" w:space="0" w:color="000000"/>
            </w:tcBorders>
            <w:shd w:val="clear" w:color="auto" w:fill="auto"/>
            <w:vAlign w:val="center"/>
          </w:tcPr>
          <w:p w14:paraId="3BF2E0F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17</w:t>
            </w:r>
          </w:p>
        </w:tc>
        <w:tc>
          <w:tcPr>
            <w:tcW w:w="702" w:type="dxa"/>
            <w:tcBorders>
              <w:top w:val="single" w:sz="4" w:space="0" w:color="000000"/>
              <w:left w:val="single" w:sz="4" w:space="0" w:color="000000"/>
              <w:bottom w:val="single" w:sz="4" w:space="0" w:color="000000"/>
            </w:tcBorders>
            <w:shd w:val="clear" w:color="auto" w:fill="auto"/>
            <w:vAlign w:val="center"/>
          </w:tcPr>
          <w:p w14:paraId="6FAC78A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74%</w:t>
            </w:r>
          </w:p>
        </w:tc>
        <w:tc>
          <w:tcPr>
            <w:tcW w:w="598" w:type="dxa"/>
            <w:tcBorders>
              <w:top w:val="single" w:sz="4" w:space="0" w:color="000000"/>
              <w:left w:val="single" w:sz="4" w:space="0" w:color="000000"/>
              <w:bottom w:val="single" w:sz="4" w:space="0" w:color="000000"/>
            </w:tcBorders>
            <w:shd w:val="clear" w:color="auto" w:fill="auto"/>
            <w:vAlign w:val="center"/>
          </w:tcPr>
          <w:p w14:paraId="469DAF94"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A5FF"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04A27BE6" w14:textId="77777777" w:rsidTr="00C01AD8">
        <w:trPr>
          <w:trHeight w:val="554"/>
        </w:trPr>
        <w:tc>
          <w:tcPr>
            <w:tcW w:w="709" w:type="dxa"/>
            <w:tcBorders>
              <w:left w:val="single" w:sz="4" w:space="0" w:color="000000"/>
              <w:bottom w:val="single" w:sz="4" w:space="0" w:color="000000"/>
            </w:tcBorders>
            <w:shd w:val="clear" w:color="auto" w:fill="auto"/>
            <w:vAlign w:val="center"/>
          </w:tcPr>
          <w:p w14:paraId="7D333EF3"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23</w:t>
            </w:r>
          </w:p>
        </w:tc>
        <w:tc>
          <w:tcPr>
            <w:tcW w:w="1843" w:type="dxa"/>
            <w:tcBorders>
              <w:left w:val="single" w:sz="4" w:space="0" w:color="000000"/>
              <w:bottom w:val="single" w:sz="4" w:space="0" w:color="000000"/>
            </w:tcBorders>
            <w:shd w:val="clear" w:color="auto" w:fill="auto"/>
            <w:vAlign w:val="center"/>
          </w:tcPr>
          <w:p w14:paraId="3202F773"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Музичне мистецтво</w:t>
            </w:r>
          </w:p>
        </w:tc>
        <w:tc>
          <w:tcPr>
            <w:tcW w:w="992" w:type="dxa"/>
            <w:tcBorders>
              <w:left w:val="single" w:sz="4" w:space="0" w:color="000000"/>
              <w:bottom w:val="single" w:sz="4" w:space="0" w:color="000000"/>
            </w:tcBorders>
            <w:shd w:val="clear" w:color="auto" w:fill="auto"/>
            <w:vAlign w:val="center"/>
          </w:tcPr>
          <w:p w14:paraId="36DBC454"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49</w:t>
            </w:r>
          </w:p>
        </w:tc>
        <w:tc>
          <w:tcPr>
            <w:tcW w:w="567" w:type="dxa"/>
            <w:tcBorders>
              <w:left w:val="single" w:sz="4" w:space="0" w:color="000000"/>
              <w:bottom w:val="single" w:sz="4" w:space="0" w:color="000000"/>
            </w:tcBorders>
            <w:shd w:val="clear" w:color="auto" w:fill="auto"/>
            <w:vAlign w:val="center"/>
          </w:tcPr>
          <w:p w14:paraId="2807A44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left w:val="single" w:sz="4" w:space="0" w:color="000000"/>
              <w:bottom w:val="single" w:sz="4" w:space="0" w:color="000000"/>
            </w:tcBorders>
            <w:shd w:val="clear" w:color="auto" w:fill="auto"/>
            <w:vAlign w:val="center"/>
          </w:tcPr>
          <w:p w14:paraId="483628D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left w:val="single" w:sz="4" w:space="0" w:color="000000"/>
              <w:bottom w:val="single" w:sz="4" w:space="0" w:color="000000"/>
            </w:tcBorders>
            <w:shd w:val="clear" w:color="auto" w:fill="auto"/>
            <w:vAlign w:val="center"/>
          </w:tcPr>
          <w:p w14:paraId="60CA5D6E"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6</w:t>
            </w:r>
          </w:p>
        </w:tc>
        <w:tc>
          <w:tcPr>
            <w:tcW w:w="708" w:type="dxa"/>
            <w:tcBorders>
              <w:left w:val="single" w:sz="4" w:space="0" w:color="000000"/>
              <w:bottom w:val="single" w:sz="4" w:space="0" w:color="000000"/>
            </w:tcBorders>
            <w:shd w:val="clear" w:color="auto" w:fill="auto"/>
            <w:vAlign w:val="center"/>
          </w:tcPr>
          <w:p w14:paraId="4E6F392D"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12%</w:t>
            </w:r>
          </w:p>
        </w:tc>
        <w:tc>
          <w:tcPr>
            <w:tcW w:w="567" w:type="dxa"/>
            <w:tcBorders>
              <w:left w:val="single" w:sz="4" w:space="0" w:color="000000"/>
              <w:bottom w:val="single" w:sz="4" w:space="0" w:color="000000"/>
            </w:tcBorders>
            <w:shd w:val="clear" w:color="auto" w:fill="auto"/>
            <w:vAlign w:val="center"/>
          </w:tcPr>
          <w:p w14:paraId="1BF142A0"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27</w:t>
            </w:r>
          </w:p>
        </w:tc>
        <w:tc>
          <w:tcPr>
            <w:tcW w:w="833" w:type="dxa"/>
            <w:tcBorders>
              <w:left w:val="single" w:sz="4" w:space="0" w:color="000000"/>
              <w:bottom w:val="single" w:sz="4" w:space="0" w:color="000000"/>
            </w:tcBorders>
            <w:shd w:val="clear" w:color="auto" w:fill="auto"/>
            <w:vAlign w:val="center"/>
          </w:tcPr>
          <w:p w14:paraId="1195AE59"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55%</w:t>
            </w:r>
          </w:p>
        </w:tc>
        <w:tc>
          <w:tcPr>
            <w:tcW w:w="496" w:type="dxa"/>
            <w:tcBorders>
              <w:left w:val="single" w:sz="4" w:space="0" w:color="000000"/>
              <w:bottom w:val="single" w:sz="4" w:space="0" w:color="000000"/>
            </w:tcBorders>
            <w:shd w:val="clear" w:color="auto" w:fill="auto"/>
            <w:vAlign w:val="center"/>
          </w:tcPr>
          <w:p w14:paraId="364E44FB"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16</w:t>
            </w:r>
          </w:p>
        </w:tc>
        <w:tc>
          <w:tcPr>
            <w:tcW w:w="702" w:type="dxa"/>
            <w:tcBorders>
              <w:left w:val="single" w:sz="4" w:space="0" w:color="000000"/>
              <w:bottom w:val="single" w:sz="4" w:space="0" w:color="000000"/>
            </w:tcBorders>
            <w:shd w:val="clear" w:color="auto" w:fill="auto"/>
            <w:vAlign w:val="center"/>
          </w:tcPr>
          <w:p w14:paraId="73B910F2"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33%</w:t>
            </w:r>
          </w:p>
        </w:tc>
        <w:tc>
          <w:tcPr>
            <w:tcW w:w="598" w:type="dxa"/>
            <w:tcBorders>
              <w:left w:val="single" w:sz="4" w:space="0" w:color="000000"/>
              <w:bottom w:val="single" w:sz="4" w:space="0" w:color="000000"/>
            </w:tcBorders>
            <w:shd w:val="clear" w:color="auto" w:fill="auto"/>
            <w:vAlign w:val="center"/>
          </w:tcPr>
          <w:p w14:paraId="1DCC03DC"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left w:val="single" w:sz="4" w:space="0" w:color="000000"/>
              <w:bottom w:val="single" w:sz="4" w:space="0" w:color="000000"/>
              <w:right w:val="single" w:sz="4" w:space="0" w:color="000000"/>
            </w:tcBorders>
            <w:shd w:val="clear" w:color="auto" w:fill="auto"/>
            <w:vAlign w:val="center"/>
          </w:tcPr>
          <w:p w14:paraId="36BCD0C9"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02C55198" w14:textId="77777777" w:rsidTr="00C01AD8">
        <w:trPr>
          <w:trHeight w:val="554"/>
        </w:trPr>
        <w:tc>
          <w:tcPr>
            <w:tcW w:w="709" w:type="dxa"/>
            <w:tcBorders>
              <w:left w:val="single" w:sz="4" w:space="0" w:color="000000"/>
              <w:bottom w:val="single" w:sz="4" w:space="0" w:color="000000"/>
            </w:tcBorders>
            <w:shd w:val="clear" w:color="auto" w:fill="auto"/>
            <w:vAlign w:val="center"/>
          </w:tcPr>
          <w:p w14:paraId="6877E7F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24</w:t>
            </w:r>
          </w:p>
        </w:tc>
        <w:tc>
          <w:tcPr>
            <w:tcW w:w="1843" w:type="dxa"/>
            <w:tcBorders>
              <w:left w:val="single" w:sz="4" w:space="0" w:color="000000"/>
              <w:bottom w:val="single" w:sz="4" w:space="0" w:color="000000"/>
            </w:tcBorders>
            <w:shd w:val="clear" w:color="auto" w:fill="auto"/>
            <w:vAlign w:val="center"/>
          </w:tcPr>
          <w:p w14:paraId="5B0ADE86"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Мистецтво</w:t>
            </w:r>
          </w:p>
        </w:tc>
        <w:tc>
          <w:tcPr>
            <w:tcW w:w="992" w:type="dxa"/>
            <w:tcBorders>
              <w:left w:val="single" w:sz="4" w:space="0" w:color="000000"/>
              <w:bottom w:val="single" w:sz="4" w:space="0" w:color="000000"/>
            </w:tcBorders>
            <w:shd w:val="clear" w:color="auto" w:fill="auto"/>
            <w:vAlign w:val="center"/>
          </w:tcPr>
          <w:p w14:paraId="4B0794D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71</w:t>
            </w:r>
          </w:p>
        </w:tc>
        <w:tc>
          <w:tcPr>
            <w:tcW w:w="567" w:type="dxa"/>
            <w:tcBorders>
              <w:left w:val="single" w:sz="4" w:space="0" w:color="000000"/>
              <w:bottom w:val="single" w:sz="4" w:space="0" w:color="000000"/>
            </w:tcBorders>
            <w:shd w:val="clear" w:color="auto" w:fill="auto"/>
            <w:vAlign w:val="center"/>
          </w:tcPr>
          <w:p w14:paraId="7CE50378"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left w:val="single" w:sz="4" w:space="0" w:color="000000"/>
              <w:bottom w:val="single" w:sz="4" w:space="0" w:color="000000"/>
            </w:tcBorders>
            <w:shd w:val="clear" w:color="auto" w:fill="auto"/>
            <w:vAlign w:val="center"/>
          </w:tcPr>
          <w:p w14:paraId="78C301D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left w:val="single" w:sz="4" w:space="0" w:color="000000"/>
              <w:bottom w:val="single" w:sz="4" w:space="0" w:color="000000"/>
            </w:tcBorders>
            <w:shd w:val="clear" w:color="auto" w:fill="auto"/>
            <w:vAlign w:val="center"/>
          </w:tcPr>
          <w:p w14:paraId="6C2B4B15"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21</w:t>
            </w:r>
          </w:p>
        </w:tc>
        <w:tc>
          <w:tcPr>
            <w:tcW w:w="708" w:type="dxa"/>
            <w:tcBorders>
              <w:left w:val="single" w:sz="4" w:space="0" w:color="000000"/>
              <w:bottom w:val="single" w:sz="4" w:space="0" w:color="000000"/>
            </w:tcBorders>
            <w:shd w:val="clear" w:color="auto" w:fill="auto"/>
            <w:vAlign w:val="center"/>
          </w:tcPr>
          <w:p w14:paraId="53EC4FB3"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30%</w:t>
            </w:r>
          </w:p>
        </w:tc>
        <w:tc>
          <w:tcPr>
            <w:tcW w:w="567" w:type="dxa"/>
            <w:tcBorders>
              <w:left w:val="single" w:sz="4" w:space="0" w:color="000000"/>
              <w:bottom w:val="single" w:sz="4" w:space="0" w:color="000000"/>
            </w:tcBorders>
            <w:shd w:val="clear" w:color="auto" w:fill="auto"/>
            <w:vAlign w:val="center"/>
          </w:tcPr>
          <w:p w14:paraId="2BBA7599"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33</w:t>
            </w:r>
          </w:p>
        </w:tc>
        <w:tc>
          <w:tcPr>
            <w:tcW w:w="833" w:type="dxa"/>
            <w:tcBorders>
              <w:left w:val="single" w:sz="4" w:space="0" w:color="000000"/>
              <w:bottom w:val="single" w:sz="4" w:space="0" w:color="000000"/>
            </w:tcBorders>
            <w:shd w:val="clear" w:color="auto" w:fill="auto"/>
            <w:vAlign w:val="center"/>
          </w:tcPr>
          <w:p w14:paraId="2B3E33D1"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46%</w:t>
            </w:r>
          </w:p>
        </w:tc>
        <w:tc>
          <w:tcPr>
            <w:tcW w:w="496" w:type="dxa"/>
            <w:tcBorders>
              <w:left w:val="single" w:sz="4" w:space="0" w:color="000000"/>
              <w:bottom w:val="single" w:sz="4" w:space="0" w:color="000000"/>
            </w:tcBorders>
            <w:shd w:val="clear" w:color="auto" w:fill="auto"/>
            <w:vAlign w:val="center"/>
          </w:tcPr>
          <w:p w14:paraId="0C56AC79"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17</w:t>
            </w:r>
          </w:p>
        </w:tc>
        <w:tc>
          <w:tcPr>
            <w:tcW w:w="702" w:type="dxa"/>
            <w:tcBorders>
              <w:left w:val="single" w:sz="4" w:space="0" w:color="000000"/>
              <w:bottom w:val="single" w:sz="4" w:space="0" w:color="000000"/>
            </w:tcBorders>
            <w:shd w:val="clear" w:color="auto" w:fill="auto"/>
            <w:vAlign w:val="center"/>
          </w:tcPr>
          <w:p w14:paraId="742365BC" w14:textId="77777777" w:rsidR="008C1AB6" w:rsidRPr="005C3220" w:rsidRDefault="008C1AB6" w:rsidP="008C1AB6">
            <w:pPr>
              <w:snapToGrid w:val="0"/>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24%</w:t>
            </w:r>
          </w:p>
        </w:tc>
        <w:tc>
          <w:tcPr>
            <w:tcW w:w="598" w:type="dxa"/>
            <w:tcBorders>
              <w:left w:val="single" w:sz="4" w:space="0" w:color="000000"/>
              <w:bottom w:val="single" w:sz="4" w:space="0" w:color="000000"/>
            </w:tcBorders>
            <w:shd w:val="clear" w:color="auto" w:fill="auto"/>
            <w:vAlign w:val="center"/>
          </w:tcPr>
          <w:p w14:paraId="0D02DDF4"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left w:val="single" w:sz="4" w:space="0" w:color="000000"/>
              <w:bottom w:val="single" w:sz="4" w:space="0" w:color="000000"/>
              <w:right w:val="single" w:sz="4" w:space="0" w:color="000000"/>
            </w:tcBorders>
            <w:shd w:val="clear" w:color="auto" w:fill="auto"/>
            <w:vAlign w:val="center"/>
          </w:tcPr>
          <w:p w14:paraId="42098879"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r w:rsidR="008C1AB6" w:rsidRPr="005C3220" w14:paraId="6862E033" w14:textId="77777777" w:rsidTr="00C01AD8">
        <w:trPr>
          <w:trHeight w:val="554"/>
        </w:trPr>
        <w:tc>
          <w:tcPr>
            <w:tcW w:w="709" w:type="dxa"/>
            <w:tcBorders>
              <w:left w:val="single" w:sz="4" w:space="0" w:color="000000"/>
              <w:bottom w:val="single" w:sz="4" w:space="0" w:color="000000"/>
            </w:tcBorders>
            <w:shd w:val="clear" w:color="auto" w:fill="auto"/>
            <w:vAlign w:val="center"/>
          </w:tcPr>
          <w:p w14:paraId="66D7DA35"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25</w:t>
            </w:r>
          </w:p>
        </w:tc>
        <w:tc>
          <w:tcPr>
            <w:tcW w:w="1843" w:type="dxa"/>
            <w:tcBorders>
              <w:left w:val="single" w:sz="4" w:space="0" w:color="000000"/>
              <w:bottom w:val="single" w:sz="4" w:space="0" w:color="000000"/>
            </w:tcBorders>
            <w:shd w:val="clear" w:color="auto" w:fill="auto"/>
            <w:vAlign w:val="center"/>
          </w:tcPr>
          <w:p w14:paraId="01DB009F" w14:textId="77777777" w:rsidR="008C1AB6" w:rsidRPr="005C3220" w:rsidRDefault="008C1AB6" w:rsidP="008C1AB6">
            <w:pPr>
              <w:spacing w:after="160" w:line="259" w:lineRule="auto"/>
              <w:rPr>
                <w:rFonts w:eastAsia="Calibri" w:cs="Times New Roman"/>
                <w:lang w:val="uk-UA"/>
              </w:rPr>
            </w:pPr>
            <w:r w:rsidRPr="005C3220">
              <w:rPr>
                <w:rFonts w:ascii="Times New Roman" w:eastAsia="Calibri" w:hAnsi="Times New Roman" w:cs="Times New Roman"/>
                <w:color w:val="0D0D0D"/>
                <w:sz w:val="22"/>
                <w:szCs w:val="22"/>
                <w:highlight w:val="white"/>
                <w:lang w:val="uk-UA"/>
              </w:rPr>
              <w:t>Харківщинознавство</w:t>
            </w:r>
          </w:p>
        </w:tc>
        <w:tc>
          <w:tcPr>
            <w:tcW w:w="992" w:type="dxa"/>
            <w:tcBorders>
              <w:left w:val="single" w:sz="4" w:space="0" w:color="000000"/>
              <w:bottom w:val="single" w:sz="4" w:space="0" w:color="000000"/>
            </w:tcBorders>
            <w:shd w:val="clear" w:color="auto" w:fill="auto"/>
            <w:vAlign w:val="center"/>
          </w:tcPr>
          <w:p w14:paraId="49B38451"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30</w:t>
            </w:r>
          </w:p>
        </w:tc>
        <w:tc>
          <w:tcPr>
            <w:tcW w:w="567" w:type="dxa"/>
            <w:tcBorders>
              <w:left w:val="single" w:sz="4" w:space="0" w:color="000000"/>
              <w:bottom w:val="single" w:sz="4" w:space="0" w:color="000000"/>
            </w:tcBorders>
            <w:shd w:val="clear" w:color="auto" w:fill="auto"/>
            <w:vAlign w:val="center"/>
          </w:tcPr>
          <w:p w14:paraId="06E7E5E2"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w:t>
            </w:r>
          </w:p>
        </w:tc>
        <w:tc>
          <w:tcPr>
            <w:tcW w:w="709" w:type="dxa"/>
            <w:tcBorders>
              <w:left w:val="single" w:sz="4" w:space="0" w:color="000000"/>
              <w:bottom w:val="single" w:sz="4" w:space="0" w:color="000000"/>
            </w:tcBorders>
            <w:shd w:val="clear" w:color="auto" w:fill="auto"/>
            <w:vAlign w:val="center"/>
          </w:tcPr>
          <w:p w14:paraId="096ABA0A"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w:t>
            </w:r>
          </w:p>
        </w:tc>
        <w:tc>
          <w:tcPr>
            <w:tcW w:w="709" w:type="dxa"/>
            <w:tcBorders>
              <w:left w:val="single" w:sz="4" w:space="0" w:color="000000"/>
              <w:bottom w:val="single" w:sz="4" w:space="0" w:color="000000"/>
            </w:tcBorders>
            <w:shd w:val="clear" w:color="auto" w:fill="auto"/>
            <w:vAlign w:val="center"/>
          </w:tcPr>
          <w:p w14:paraId="5E6FC82E"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4</w:t>
            </w:r>
          </w:p>
        </w:tc>
        <w:tc>
          <w:tcPr>
            <w:tcW w:w="708" w:type="dxa"/>
            <w:tcBorders>
              <w:left w:val="single" w:sz="4" w:space="0" w:color="000000"/>
              <w:bottom w:val="single" w:sz="4" w:space="0" w:color="000000"/>
            </w:tcBorders>
            <w:shd w:val="clear" w:color="auto" w:fill="auto"/>
            <w:vAlign w:val="center"/>
          </w:tcPr>
          <w:p w14:paraId="015F6F8C"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13%</w:t>
            </w:r>
          </w:p>
        </w:tc>
        <w:tc>
          <w:tcPr>
            <w:tcW w:w="567" w:type="dxa"/>
            <w:tcBorders>
              <w:left w:val="single" w:sz="4" w:space="0" w:color="000000"/>
              <w:bottom w:val="single" w:sz="4" w:space="0" w:color="000000"/>
            </w:tcBorders>
            <w:shd w:val="clear" w:color="auto" w:fill="auto"/>
            <w:vAlign w:val="center"/>
          </w:tcPr>
          <w:p w14:paraId="4546F160"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21</w:t>
            </w:r>
          </w:p>
        </w:tc>
        <w:tc>
          <w:tcPr>
            <w:tcW w:w="833" w:type="dxa"/>
            <w:tcBorders>
              <w:left w:val="single" w:sz="4" w:space="0" w:color="000000"/>
              <w:bottom w:val="single" w:sz="4" w:space="0" w:color="000000"/>
            </w:tcBorders>
            <w:shd w:val="clear" w:color="auto" w:fill="auto"/>
            <w:vAlign w:val="center"/>
          </w:tcPr>
          <w:p w14:paraId="4DA6CD76"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70%</w:t>
            </w:r>
          </w:p>
        </w:tc>
        <w:tc>
          <w:tcPr>
            <w:tcW w:w="496" w:type="dxa"/>
            <w:tcBorders>
              <w:left w:val="single" w:sz="4" w:space="0" w:color="000000"/>
              <w:bottom w:val="single" w:sz="4" w:space="0" w:color="000000"/>
            </w:tcBorders>
            <w:shd w:val="clear" w:color="auto" w:fill="auto"/>
            <w:vAlign w:val="center"/>
          </w:tcPr>
          <w:p w14:paraId="13250827"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color w:val="0D0D0D"/>
                <w:sz w:val="22"/>
                <w:szCs w:val="22"/>
                <w:highlight w:val="white"/>
                <w:lang w:val="uk-UA"/>
              </w:rPr>
              <w:t>5</w:t>
            </w:r>
          </w:p>
        </w:tc>
        <w:tc>
          <w:tcPr>
            <w:tcW w:w="702" w:type="dxa"/>
            <w:tcBorders>
              <w:left w:val="single" w:sz="4" w:space="0" w:color="000000"/>
              <w:bottom w:val="single" w:sz="4" w:space="0" w:color="000000"/>
            </w:tcBorders>
            <w:shd w:val="clear" w:color="auto" w:fill="auto"/>
            <w:vAlign w:val="center"/>
          </w:tcPr>
          <w:p w14:paraId="0EB6834F" w14:textId="77777777" w:rsidR="008C1AB6" w:rsidRPr="005C3220" w:rsidRDefault="008C1AB6" w:rsidP="008C1AB6">
            <w:pPr>
              <w:spacing w:after="160" w:line="259" w:lineRule="auto"/>
              <w:jc w:val="center"/>
              <w:rPr>
                <w:rFonts w:eastAsia="Calibri" w:cs="Times New Roman"/>
                <w:lang w:val="uk-UA"/>
              </w:rPr>
            </w:pPr>
            <w:r w:rsidRPr="005C3220">
              <w:rPr>
                <w:rFonts w:ascii="Times New Roman" w:eastAsia="Calibri" w:hAnsi="Times New Roman" w:cs="Times New Roman"/>
                <w:b/>
                <w:i/>
                <w:color w:val="0D0D0D"/>
                <w:sz w:val="22"/>
                <w:szCs w:val="22"/>
                <w:highlight w:val="white"/>
                <w:lang w:val="uk-UA"/>
              </w:rPr>
              <w:t>17%</w:t>
            </w:r>
          </w:p>
        </w:tc>
        <w:tc>
          <w:tcPr>
            <w:tcW w:w="598" w:type="dxa"/>
            <w:tcBorders>
              <w:left w:val="single" w:sz="4" w:space="0" w:color="000000"/>
              <w:bottom w:val="single" w:sz="4" w:space="0" w:color="000000"/>
            </w:tcBorders>
            <w:shd w:val="clear" w:color="auto" w:fill="auto"/>
            <w:vAlign w:val="center"/>
          </w:tcPr>
          <w:p w14:paraId="0AD81796"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c>
          <w:tcPr>
            <w:tcW w:w="644" w:type="dxa"/>
            <w:tcBorders>
              <w:left w:val="single" w:sz="4" w:space="0" w:color="000000"/>
              <w:bottom w:val="single" w:sz="4" w:space="0" w:color="000000"/>
              <w:right w:val="single" w:sz="4" w:space="0" w:color="000000"/>
            </w:tcBorders>
            <w:shd w:val="clear" w:color="auto" w:fill="auto"/>
            <w:vAlign w:val="center"/>
          </w:tcPr>
          <w:p w14:paraId="1F0D9D93" w14:textId="77777777" w:rsidR="008C1AB6" w:rsidRPr="005C3220" w:rsidRDefault="008C1AB6" w:rsidP="008C1AB6">
            <w:pPr>
              <w:snapToGrid w:val="0"/>
              <w:spacing w:after="160" w:line="259" w:lineRule="auto"/>
              <w:jc w:val="center"/>
              <w:rPr>
                <w:rFonts w:ascii="Times New Roman" w:eastAsia="Calibri" w:hAnsi="Times New Roman" w:cs="Times New Roman"/>
                <w:b/>
                <w:i/>
                <w:color w:val="0D0D0D"/>
                <w:highlight w:val="white"/>
                <w:lang w:val="uk-UA"/>
              </w:rPr>
            </w:pPr>
          </w:p>
        </w:tc>
      </w:tr>
    </w:tbl>
    <w:p w14:paraId="1ACB74A5" w14:textId="77777777" w:rsidR="00E50AF4" w:rsidRPr="005C3220" w:rsidRDefault="00E50AF4" w:rsidP="00E50AF4">
      <w:pPr>
        <w:spacing w:line="360" w:lineRule="auto"/>
        <w:ind w:firstLine="567"/>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Аналіз даних таблиці свідчить про те</w:t>
      </w:r>
      <w:r w:rsidRPr="005C3220">
        <w:rPr>
          <w:rFonts w:ascii="Times New Roman" w:hAnsi="Times New Roman" w:cs="Times New Roman"/>
          <w:bCs/>
          <w:color w:val="000000" w:themeColor="text1"/>
          <w:sz w:val="28"/>
          <w:szCs w:val="28"/>
          <w:lang w:val="uk-UA"/>
        </w:rPr>
        <w:t xml:space="preserve">, </w:t>
      </w:r>
      <w:r w:rsidRPr="005C3220">
        <w:rPr>
          <w:rFonts w:ascii="Times New Roman" w:hAnsi="Times New Roman" w:cs="Times New Roman"/>
          <w:color w:val="000000" w:themeColor="text1"/>
          <w:sz w:val="28"/>
          <w:szCs w:val="28"/>
          <w:lang w:val="uk-UA"/>
        </w:rPr>
        <w:t xml:space="preserve">що найкращі якісні показники учні (вихованці) мають з трудового навчання, фізичної культури, образотворчого мистецтва, інформатики, Захисту Вітчизни. Покращились показники, порівняно з минулим навчальним роком, з української літератури, зарубіжної літератури, англійської мови, інформатики. На середньому рівні залишаються показники з математики, алгебри, геометрії, біології. Це свідчить про недостатню взаємодію </w:t>
      </w:r>
      <w:r w:rsidRPr="005C3220">
        <w:rPr>
          <w:rFonts w:ascii="Times New Roman" w:hAnsi="Times New Roman" w:cs="Times New Roman"/>
          <w:color w:val="000000" w:themeColor="text1"/>
          <w:sz w:val="28"/>
          <w:szCs w:val="28"/>
          <w:lang w:val="uk-UA"/>
        </w:rPr>
        <w:lastRenderedPageBreak/>
        <w:t>вчителів-предметників, класних керівників, задовільний рівень організації індивідуальної роботи.</w:t>
      </w:r>
    </w:p>
    <w:p w14:paraId="0A469731" w14:textId="77777777" w:rsidR="00E50AF4" w:rsidRPr="005C3220" w:rsidRDefault="00E50AF4" w:rsidP="00E50AF4">
      <w:pPr>
        <w:spacing w:line="360" w:lineRule="auto"/>
        <w:ind w:firstLine="567"/>
        <w:jc w:val="both"/>
        <w:rPr>
          <w:rFonts w:ascii="Times New Roman" w:hAnsi="Times New Roman" w:cs="Times New Roman"/>
          <w:iCs/>
          <w:color w:val="000000"/>
          <w:sz w:val="28"/>
          <w:szCs w:val="28"/>
          <w:lang w:val="uk-UA"/>
        </w:rPr>
      </w:pPr>
      <w:r w:rsidRPr="005C3220">
        <w:rPr>
          <w:rFonts w:ascii="Times New Roman" w:hAnsi="Times New Roman" w:cs="Times New Roman"/>
          <w:color w:val="000000"/>
          <w:sz w:val="28"/>
          <w:szCs w:val="28"/>
          <w:lang w:val="uk-UA"/>
        </w:rPr>
        <w:t>У спеціальній школі для дітей з порушеннями слуху особлива увага приділяється корекційно-розвитковій роботі, спрямованій на максимальне збереження та розвиток залишкового слуху, формування вимови, розвиток усного мовлення дітей із спостереженням за динамікою розвитку їх слухової функції, компенсаторний розвиток з використанням української жестової мови, білінгвального підходу до якісного засвоєння навчального матеріалу з усіх навчальних предметів.</w:t>
      </w:r>
    </w:p>
    <w:p w14:paraId="5122DD96" w14:textId="77777777" w:rsidR="00E50AF4" w:rsidRPr="005C3220" w:rsidRDefault="00E50AF4" w:rsidP="00E50AF4">
      <w:pPr>
        <w:spacing w:line="360" w:lineRule="auto"/>
        <w:ind w:firstLine="567"/>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Формування у дітей із порушеннями слуху усної мови, доступної розумінню навколишніх, - завдання, від рішення якого залежить не тільки соціальна адаптація людини з вадами слуху в суспільство чуючих, але й інтенсифікація процесу шкільного навчання.</w:t>
      </w:r>
    </w:p>
    <w:p w14:paraId="419B9278" w14:textId="09437B93" w:rsidR="00E50AF4" w:rsidRPr="005C3220" w:rsidRDefault="00E50AF4" w:rsidP="00E50AF4">
      <w:pPr>
        <w:shd w:val="clear" w:color="auto" w:fill="FFFFFF"/>
        <w:spacing w:line="360" w:lineRule="auto"/>
        <w:ind w:firstLine="567"/>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 xml:space="preserve">Підведенням підсумків роботи педагогів є річні контрольні роботи з розвитку слухового сприймання та формування вимови, які показали, що мова </w:t>
      </w:r>
      <w:r w:rsidRPr="005C3220">
        <w:rPr>
          <w:rFonts w:ascii="Times New Roman" w:hAnsi="Times New Roman" w:cs="Times New Roman"/>
          <w:color w:val="000000" w:themeColor="text1"/>
          <w:sz w:val="28"/>
          <w:szCs w:val="28"/>
          <w:lang w:val="uk-UA"/>
        </w:rPr>
        <w:t xml:space="preserve">учнів (вихованців): </w:t>
      </w:r>
      <w:r w:rsidR="00957C65">
        <w:rPr>
          <w:rFonts w:ascii="Times New Roman" w:hAnsi="Times New Roman" w:cs="Times New Roman"/>
          <w:color w:val="000000" w:themeColor="text1"/>
          <w:sz w:val="28"/>
          <w:szCs w:val="28"/>
          <w:lang w:val="uk-UA"/>
        </w:rPr>
        <w:t xml:space="preserve">Базюк З. (1-А клас), </w:t>
      </w:r>
      <w:r w:rsidRPr="005C3220">
        <w:rPr>
          <w:rFonts w:ascii="Times New Roman" w:hAnsi="Times New Roman" w:cs="Times New Roman"/>
          <w:color w:val="000000" w:themeColor="text1"/>
          <w:sz w:val="28"/>
          <w:szCs w:val="28"/>
          <w:lang w:val="uk-UA"/>
        </w:rPr>
        <w:t>Бурдукової Е. (</w:t>
      </w:r>
      <w:r w:rsidR="00EF35A0" w:rsidRPr="005C3220">
        <w:rPr>
          <w:rFonts w:ascii="Times New Roman" w:hAnsi="Times New Roman" w:cs="Times New Roman"/>
          <w:color w:val="000000" w:themeColor="text1"/>
          <w:sz w:val="28"/>
          <w:szCs w:val="28"/>
          <w:lang w:val="uk-UA"/>
        </w:rPr>
        <w:t>2</w:t>
      </w:r>
      <w:r w:rsidRPr="005C3220">
        <w:rPr>
          <w:rFonts w:ascii="Times New Roman" w:hAnsi="Times New Roman" w:cs="Times New Roman"/>
          <w:color w:val="000000" w:themeColor="text1"/>
          <w:sz w:val="28"/>
          <w:szCs w:val="28"/>
          <w:lang w:val="uk-UA"/>
        </w:rPr>
        <w:t>-А клас), Герасименко А. (</w:t>
      </w:r>
      <w:r w:rsidR="00EF35A0" w:rsidRPr="005C3220">
        <w:rPr>
          <w:rFonts w:ascii="Times New Roman" w:hAnsi="Times New Roman" w:cs="Times New Roman"/>
          <w:color w:val="000000" w:themeColor="text1"/>
          <w:sz w:val="28"/>
          <w:szCs w:val="28"/>
          <w:lang w:val="uk-UA"/>
        </w:rPr>
        <w:t>2</w:t>
      </w:r>
      <w:r w:rsidRPr="005C3220">
        <w:rPr>
          <w:rFonts w:ascii="Times New Roman" w:hAnsi="Times New Roman" w:cs="Times New Roman"/>
          <w:color w:val="000000" w:themeColor="text1"/>
          <w:sz w:val="28"/>
          <w:szCs w:val="28"/>
          <w:lang w:val="uk-UA"/>
        </w:rPr>
        <w:t>-А клас), Воропай С. (</w:t>
      </w:r>
      <w:r w:rsidR="00EF35A0" w:rsidRPr="005C3220">
        <w:rPr>
          <w:rFonts w:ascii="Times New Roman" w:hAnsi="Times New Roman" w:cs="Times New Roman"/>
          <w:color w:val="000000" w:themeColor="text1"/>
          <w:sz w:val="28"/>
          <w:szCs w:val="28"/>
          <w:lang w:val="uk-UA"/>
        </w:rPr>
        <w:t>2</w:t>
      </w:r>
      <w:r w:rsidRPr="005C3220">
        <w:rPr>
          <w:rFonts w:ascii="Times New Roman" w:hAnsi="Times New Roman" w:cs="Times New Roman"/>
          <w:color w:val="000000" w:themeColor="text1"/>
          <w:sz w:val="28"/>
          <w:szCs w:val="28"/>
          <w:lang w:val="uk-UA"/>
        </w:rPr>
        <w:t>-Б клас), Федотенкова П. (</w:t>
      </w:r>
      <w:r w:rsidR="00EF35A0" w:rsidRPr="005C3220">
        <w:rPr>
          <w:rFonts w:ascii="Times New Roman" w:hAnsi="Times New Roman" w:cs="Times New Roman"/>
          <w:color w:val="000000" w:themeColor="text1"/>
          <w:sz w:val="28"/>
          <w:szCs w:val="28"/>
          <w:lang w:val="uk-UA"/>
        </w:rPr>
        <w:t>2</w:t>
      </w:r>
      <w:r w:rsidRPr="005C3220">
        <w:rPr>
          <w:rFonts w:ascii="Times New Roman" w:hAnsi="Times New Roman" w:cs="Times New Roman"/>
          <w:color w:val="000000" w:themeColor="text1"/>
          <w:sz w:val="28"/>
          <w:szCs w:val="28"/>
          <w:lang w:val="uk-UA"/>
        </w:rPr>
        <w:t>-Б клас), Самойлової Д. (</w:t>
      </w:r>
      <w:r w:rsidR="00EF35A0"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-А), Колісник А. (</w:t>
      </w:r>
      <w:r w:rsidR="00EF35A0"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-А), Знаменської М. (</w:t>
      </w:r>
      <w:r w:rsidR="00EF35A0"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-А), Іващенка А. (</w:t>
      </w:r>
      <w:r w:rsidR="00EF35A0"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-Б), Захаренка Т. (</w:t>
      </w:r>
      <w:r w:rsidR="00EF35A0"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-Б), Бутко Т. (</w:t>
      </w:r>
      <w:r w:rsidR="00EF35A0"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 xml:space="preserve">-Б), </w:t>
      </w:r>
      <w:r w:rsidRPr="005C3220">
        <w:rPr>
          <w:rFonts w:ascii="Times New Roman" w:hAnsi="Times New Roman" w:cs="Times New Roman"/>
          <w:color w:val="000000"/>
          <w:sz w:val="28"/>
          <w:szCs w:val="28"/>
          <w:lang w:val="uk-UA"/>
        </w:rPr>
        <w:t xml:space="preserve">Гайди М. </w:t>
      </w:r>
      <w:r w:rsidRPr="005C3220">
        <w:rPr>
          <w:rFonts w:ascii="Times New Roman" w:hAnsi="Times New Roman" w:cs="Times New Roman"/>
          <w:color w:val="0D0D0D"/>
          <w:sz w:val="28"/>
          <w:szCs w:val="28"/>
          <w:lang w:val="uk-UA"/>
        </w:rPr>
        <w:t>(</w:t>
      </w:r>
      <w:r w:rsidR="00EF35A0" w:rsidRPr="005C3220">
        <w:rPr>
          <w:rFonts w:ascii="Times New Roman" w:hAnsi="Times New Roman" w:cs="Times New Roman"/>
          <w:color w:val="0D0D0D"/>
          <w:sz w:val="28"/>
          <w:szCs w:val="28"/>
          <w:lang w:val="uk-UA"/>
        </w:rPr>
        <w:t>4</w:t>
      </w:r>
      <w:r w:rsidRPr="005C3220">
        <w:rPr>
          <w:rFonts w:ascii="Times New Roman" w:hAnsi="Times New Roman" w:cs="Times New Roman"/>
          <w:color w:val="0D0D0D"/>
          <w:sz w:val="28"/>
          <w:szCs w:val="28"/>
          <w:lang w:val="uk-UA"/>
        </w:rPr>
        <w:t>-А), Овчаренка К. (</w:t>
      </w:r>
      <w:r w:rsidR="00EF35A0" w:rsidRPr="005C3220">
        <w:rPr>
          <w:rFonts w:ascii="Times New Roman" w:hAnsi="Times New Roman" w:cs="Times New Roman"/>
          <w:color w:val="0D0D0D"/>
          <w:sz w:val="28"/>
          <w:szCs w:val="28"/>
          <w:lang w:val="uk-UA"/>
        </w:rPr>
        <w:t>4</w:t>
      </w:r>
      <w:r w:rsidRPr="005C3220">
        <w:rPr>
          <w:rFonts w:ascii="Times New Roman" w:hAnsi="Times New Roman" w:cs="Times New Roman"/>
          <w:color w:val="0D0D0D"/>
          <w:sz w:val="28"/>
          <w:szCs w:val="28"/>
          <w:lang w:val="uk-UA"/>
        </w:rPr>
        <w:t>-А), Кардашова М. (</w:t>
      </w:r>
      <w:r w:rsidR="00EF35A0" w:rsidRPr="005C3220">
        <w:rPr>
          <w:rFonts w:ascii="Times New Roman" w:hAnsi="Times New Roman" w:cs="Times New Roman"/>
          <w:color w:val="0D0D0D"/>
          <w:sz w:val="28"/>
          <w:szCs w:val="28"/>
          <w:lang w:val="uk-UA"/>
        </w:rPr>
        <w:t>4</w:t>
      </w:r>
      <w:r w:rsidRPr="005C3220">
        <w:rPr>
          <w:rFonts w:ascii="Times New Roman" w:hAnsi="Times New Roman" w:cs="Times New Roman"/>
          <w:color w:val="0D0D0D"/>
          <w:sz w:val="28"/>
          <w:szCs w:val="28"/>
          <w:lang w:val="uk-UA"/>
        </w:rPr>
        <w:t>-А), Нікуліна І. (</w:t>
      </w:r>
      <w:r w:rsidR="00EF35A0" w:rsidRPr="005C3220">
        <w:rPr>
          <w:rFonts w:ascii="Times New Roman" w:hAnsi="Times New Roman" w:cs="Times New Roman"/>
          <w:color w:val="0D0D0D"/>
          <w:sz w:val="28"/>
          <w:szCs w:val="28"/>
          <w:lang w:val="uk-UA"/>
        </w:rPr>
        <w:t>5</w:t>
      </w:r>
      <w:r w:rsidRPr="005C3220">
        <w:rPr>
          <w:rFonts w:ascii="Times New Roman" w:hAnsi="Times New Roman" w:cs="Times New Roman"/>
          <w:color w:val="0D0D0D"/>
          <w:sz w:val="28"/>
          <w:szCs w:val="28"/>
          <w:lang w:val="uk-UA"/>
        </w:rPr>
        <w:t xml:space="preserve">-А клас), Сазонова </w:t>
      </w:r>
      <w:r w:rsidRPr="005C3220">
        <w:rPr>
          <w:rFonts w:ascii="Times New Roman" w:hAnsi="Times New Roman" w:cs="Times New Roman"/>
          <w:color w:val="000000"/>
          <w:sz w:val="28"/>
          <w:szCs w:val="28"/>
          <w:lang w:val="uk-UA"/>
        </w:rPr>
        <w:t>І. (</w:t>
      </w:r>
      <w:r w:rsidR="00EF35A0" w:rsidRPr="005C3220">
        <w:rPr>
          <w:rFonts w:ascii="Times New Roman" w:hAnsi="Times New Roman" w:cs="Times New Roman"/>
          <w:color w:val="000000"/>
          <w:sz w:val="28"/>
          <w:szCs w:val="28"/>
          <w:lang w:val="uk-UA"/>
        </w:rPr>
        <w:t>5</w:t>
      </w:r>
      <w:r w:rsidRPr="005C3220">
        <w:rPr>
          <w:rFonts w:ascii="Times New Roman" w:hAnsi="Times New Roman" w:cs="Times New Roman"/>
          <w:color w:val="000000"/>
          <w:sz w:val="28"/>
          <w:szCs w:val="28"/>
          <w:lang w:val="uk-UA"/>
        </w:rPr>
        <w:t>-Б клас), Хмелівської І. (</w:t>
      </w:r>
      <w:r w:rsidR="00EF35A0" w:rsidRPr="005C3220">
        <w:rPr>
          <w:rFonts w:ascii="Times New Roman" w:hAnsi="Times New Roman" w:cs="Times New Roman"/>
          <w:color w:val="000000"/>
          <w:sz w:val="28"/>
          <w:szCs w:val="28"/>
          <w:lang w:val="uk-UA"/>
        </w:rPr>
        <w:t>6</w:t>
      </w:r>
      <w:r w:rsidRPr="005C3220">
        <w:rPr>
          <w:rFonts w:ascii="Times New Roman" w:hAnsi="Times New Roman" w:cs="Times New Roman"/>
          <w:color w:val="000000"/>
          <w:sz w:val="28"/>
          <w:szCs w:val="28"/>
          <w:lang w:val="uk-UA"/>
        </w:rPr>
        <w:t>-А клас), Ісаєнко А. (</w:t>
      </w:r>
      <w:r w:rsidR="00EF35A0" w:rsidRPr="005C3220">
        <w:rPr>
          <w:rFonts w:ascii="Times New Roman" w:hAnsi="Times New Roman" w:cs="Times New Roman"/>
          <w:color w:val="000000"/>
          <w:sz w:val="28"/>
          <w:szCs w:val="28"/>
          <w:lang w:val="uk-UA"/>
        </w:rPr>
        <w:t>7</w:t>
      </w:r>
      <w:r w:rsidRPr="005C3220">
        <w:rPr>
          <w:rFonts w:ascii="Times New Roman" w:hAnsi="Times New Roman" w:cs="Times New Roman"/>
          <w:color w:val="000000"/>
          <w:sz w:val="28"/>
          <w:szCs w:val="28"/>
          <w:lang w:val="uk-UA"/>
        </w:rPr>
        <w:t>-А клас), Воробйової Д. (</w:t>
      </w:r>
      <w:r w:rsidR="00EF35A0" w:rsidRPr="005C3220">
        <w:rPr>
          <w:rFonts w:ascii="Times New Roman" w:hAnsi="Times New Roman" w:cs="Times New Roman"/>
          <w:color w:val="000000"/>
          <w:sz w:val="28"/>
          <w:szCs w:val="28"/>
          <w:lang w:val="uk-UA"/>
        </w:rPr>
        <w:t>7</w:t>
      </w:r>
      <w:r w:rsidRPr="005C3220">
        <w:rPr>
          <w:rFonts w:ascii="Times New Roman" w:hAnsi="Times New Roman" w:cs="Times New Roman"/>
          <w:color w:val="000000"/>
          <w:sz w:val="28"/>
          <w:szCs w:val="28"/>
          <w:lang w:val="uk-UA"/>
        </w:rPr>
        <w:t>-Б клас), Зубка Б. (</w:t>
      </w:r>
      <w:r w:rsidR="00EF35A0" w:rsidRPr="005C3220">
        <w:rPr>
          <w:rFonts w:ascii="Times New Roman" w:hAnsi="Times New Roman" w:cs="Times New Roman"/>
          <w:color w:val="000000"/>
          <w:sz w:val="28"/>
          <w:szCs w:val="28"/>
          <w:lang w:val="uk-UA"/>
        </w:rPr>
        <w:t>7</w:t>
      </w:r>
      <w:r w:rsidRPr="005C3220">
        <w:rPr>
          <w:rFonts w:ascii="Times New Roman" w:hAnsi="Times New Roman" w:cs="Times New Roman"/>
          <w:color w:val="000000"/>
          <w:sz w:val="28"/>
          <w:szCs w:val="28"/>
          <w:lang w:val="uk-UA"/>
        </w:rPr>
        <w:t>-Б клас), Невольніченко Д. (</w:t>
      </w:r>
      <w:r w:rsidR="00EF35A0" w:rsidRPr="005C3220">
        <w:rPr>
          <w:rFonts w:ascii="Times New Roman" w:hAnsi="Times New Roman" w:cs="Times New Roman"/>
          <w:color w:val="000000"/>
          <w:sz w:val="28"/>
          <w:szCs w:val="28"/>
          <w:lang w:val="uk-UA"/>
        </w:rPr>
        <w:t>7</w:t>
      </w:r>
      <w:r w:rsidRPr="005C3220">
        <w:rPr>
          <w:rFonts w:ascii="Times New Roman" w:hAnsi="Times New Roman" w:cs="Times New Roman"/>
          <w:color w:val="000000"/>
          <w:sz w:val="28"/>
          <w:szCs w:val="28"/>
          <w:lang w:val="uk-UA"/>
        </w:rPr>
        <w:t>-А клас), Пушкарської С. (</w:t>
      </w:r>
      <w:r w:rsidR="00EF35A0" w:rsidRPr="005C3220">
        <w:rPr>
          <w:rFonts w:ascii="Times New Roman" w:hAnsi="Times New Roman" w:cs="Times New Roman"/>
          <w:color w:val="000000"/>
          <w:sz w:val="28"/>
          <w:szCs w:val="28"/>
          <w:lang w:val="uk-UA"/>
        </w:rPr>
        <w:t>8</w:t>
      </w:r>
      <w:r w:rsidRPr="005C3220">
        <w:rPr>
          <w:rFonts w:ascii="Times New Roman" w:hAnsi="Times New Roman" w:cs="Times New Roman"/>
          <w:color w:val="000000"/>
          <w:sz w:val="28"/>
          <w:szCs w:val="28"/>
          <w:lang w:val="uk-UA"/>
        </w:rPr>
        <w:t>-А клас), Оберемка Д. (</w:t>
      </w:r>
      <w:r w:rsidR="00EF35A0" w:rsidRPr="005C3220">
        <w:rPr>
          <w:rFonts w:ascii="Times New Roman" w:hAnsi="Times New Roman" w:cs="Times New Roman"/>
          <w:color w:val="000000"/>
          <w:sz w:val="28"/>
          <w:szCs w:val="28"/>
          <w:lang w:val="uk-UA"/>
        </w:rPr>
        <w:t>8</w:t>
      </w:r>
      <w:r w:rsidRPr="005C3220">
        <w:rPr>
          <w:rFonts w:ascii="Times New Roman" w:hAnsi="Times New Roman" w:cs="Times New Roman"/>
          <w:color w:val="000000"/>
          <w:sz w:val="28"/>
          <w:szCs w:val="28"/>
          <w:lang w:val="uk-UA"/>
        </w:rPr>
        <w:t>-А клас), Тертишної Т.</w:t>
      </w:r>
      <w:r w:rsidR="00DC3214">
        <w:rPr>
          <w:rFonts w:ascii="Times New Roman" w:hAnsi="Times New Roman" w:cs="Times New Roman"/>
          <w:color w:val="000000"/>
          <w:sz w:val="28"/>
          <w:szCs w:val="28"/>
          <w:lang w:val="uk-UA"/>
        </w:rPr>
        <w:t xml:space="preserve">         </w:t>
      </w:r>
      <w:r w:rsidRPr="005C3220">
        <w:rPr>
          <w:rFonts w:ascii="Times New Roman" w:hAnsi="Times New Roman" w:cs="Times New Roman"/>
          <w:color w:val="000000"/>
          <w:sz w:val="28"/>
          <w:szCs w:val="28"/>
          <w:lang w:val="uk-UA"/>
        </w:rPr>
        <w:t xml:space="preserve"> (</w:t>
      </w:r>
      <w:r w:rsidR="00EF35A0" w:rsidRPr="005C3220">
        <w:rPr>
          <w:rFonts w:ascii="Times New Roman" w:hAnsi="Times New Roman" w:cs="Times New Roman"/>
          <w:color w:val="000000"/>
          <w:sz w:val="28"/>
          <w:szCs w:val="28"/>
          <w:lang w:val="uk-UA"/>
        </w:rPr>
        <w:t>9</w:t>
      </w:r>
      <w:r w:rsidRPr="005C3220">
        <w:rPr>
          <w:rFonts w:ascii="Times New Roman" w:hAnsi="Times New Roman" w:cs="Times New Roman"/>
          <w:color w:val="000000"/>
          <w:sz w:val="28"/>
          <w:szCs w:val="28"/>
          <w:lang w:val="uk-UA"/>
        </w:rPr>
        <w:t>-А клас), Клапчук К. (</w:t>
      </w:r>
      <w:r w:rsidR="00EF35A0" w:rsidRPr="005C3220">
        <w:rPr>
          <w:rFonts w:ascii="Times New Roman" w:hAnsi="Times New Roman" w:cs="Times New Roman"/>
          <w:color w:val="000000"/>
          <w:sz w:val="28"/>
          <w:szCs w:val="28"/>
          <w:lang w:val="uk-UA"/>
        </w:rPr>
        <w:t>10</w:t>
      </w:r>
      <w:r w:rsidRPr="005C3220">
        <w:rPr>
          <w:rFonts w:ascii="Times New Roman" w:hAnsi="Times New Roman" w:cs="Times New Roman"/>
          <w:color w:val="000000"/>
          <w:sz w:val="28"/>
          <w:szCs w:val="28"/>
          <w:lang w:val="uk-UA"/>
        </w:rPr>
        <w:t>-</w:t>
      </w:r>
      <w:r w:rsidR="00EF35A0" w:rsidRPr="005C3220">
        <w:rPr>
          <w:rFonts w:ascii="Times New Roman" w:hAnsi="Times New Roman" w:cs="Times New Roman"/>
          <w:color w:val="000000"/>
          <w:sz w:val="28"/>
          <w:szCs w:val="28"/>
          <w:lang w:val="uk-UA"/>
        </w:rPr>
        <w:t>Б</w:t>
      </w:r>
      <w:r w:rsidRPr="005C3220">
        <w:rPr>
          <w:rFonts w:ascii="Times New Roman" w:hAnsi="Times New Roman" w:cs="Times New Roman"/>
          <w:color w:val="000000"/>
          <w:sz w:val="28"/>
          <w:szCs w:val="28"/>
          <w:lang w:val="uk-UA"/>
        </w:rPr>
        <w:t xml:space="preserve"> клас), Бархатова М. (</w:t>
      </w:r>
      <w:r w:rsidR="00EF35A0" w:rsidRPr="005C3220">
        <w:rPr>
          <w:rFonts w:ascii="Times New Roman" w:hAnsi="Times New Roman" w:cs="Times New Roman"/>
          <w:color w:val="000000"/>
          <w:sz w:val="28"/>
          <w:szCs w:val="28"/>
          <w:lang w:val="uk-UA"/>
        </w:rPr>
        <w:t>10</w:t>
      </w:r>
      <w:r w:rsidRPr="005C3220">
        <w:rPr>
          <w:rFonts w:ascii="Times New Roman" w:hAnsi="Times New Roman" w:cs="Times New Roman"/>
          <w:color w:val="000000"/>
          <w:sz w:val="28"/>
          <w:szCs w:val="28"/>
          <w:lang w:val="uk-UA"/>
        </w:rPr>
        <w:t>-Б клас), Біляєвої Д. (1</w:t>
      </w:r>
      <w:r w:rsidR="00EF35A0" w:rsidRPr="005C3220">
        <w:rPr>
          <w:rFonts w:ascii="Times New Roman" w:hAnsi="Times New Roman" w:cs="Times New Roman"/>
          <w:color w:val="000000"/>
          <w:sz w:val="28"/>
          <w:szCs w:val="28"/>
          <w:lang w:val="uk-UA"/>
        </w:rPr>
        <w:t>1</w:t>
      </w:r>
      <w:r w:rsidRPr="005C3220">
        <w:rPr>
          <w:rFonts w:ascii="Times New Roman" w:hAnsi="Times New Roman" w:cs="Times New Roman"/>
          <w:color w:val="000000"/>
          <w:sz w:val="28"/>
          <w:szCs w:val="28"/>
          <w:lang w:val="uk-UA"/>
        </w:rPr>
        <w:t>-Б клас), Немировської А. (1</w:t>
      </w:r>
      <w:r w:rsidR="00EF35A0" w:rsidRPr="005C3220">
        <w:rPr>
          <w:rFonts w:ascii="Times New Roman" w:hAnsi="Times New Roman" w:cs="Times New Roman"/>
          <w:color w:val="000000"/>
          <w:sz w:val="28"/>
          <w:szCs w:val="28"/>
          <w:lang w:val="uk-UA"/>
        </w:rPr>
        <w:t>1</w:t>
      </w:r>
      <w:r w:rsidRPr="005C3220">
        <w:rPr>
          <w:rFonts w:ascii="Times New Roman" w:hAnsi="Times New Roman" w:cs="Times New Roman"/>
          <w:color w:val="000000"/>
          <w:sz w:val="28"/>
          <w:szCs w:val="28"/>
          <w:lang w:val="uk-UA"/>
        </w:rPr>
        <w:t>-Б клас), Солодовник П. (1</w:t>
      </w:r>
      <w:r w:rsidR="00EF35A0" w:rsidRPr="005C3220">
        <w:rPr>
          <w:rFonts w:ascii="Times New Roman" w:hAnsi="Times New Roman" w:cs="Times New Roman"/>
          <w:color w:val="000000"/>
          <w:sz w:val="28"/>
          <w:szCs w:val="28"/>
          <w:lang w:val="uk-UA"/>
        </w:rPr>
        <w:t>1</w:t>
      </w:r>
      <w:r w:rsidRPr="005C3220">
        <w:rPr>
          <w:rFonts w:ascii="Times New Roman" w:hAnsi="Times New Roman" w:cs="Times New Roman"/>
          <w:color w:val="000000"/>
          <w:sz w:val="28"/>
          <w:szCs w:val="28"/>
          <w:lang w:val="uk-UA"/>
        </w:rPr>
        <w:t>-Б клас), Добробаби К. (</w:t>
      </w:r>
      <w:r w:rsidR="00EF35A0" w:rsidRPr="005C3220">
        <w:rPr>
          <w:rFonts w:ascii="Times New Roman" w:hAnsi="Times New Roman" w:cs="Times New Roman"/>
          <w:color w:val="000000"/>
          <w:sz w:val="28"/>
          <w:szCs w:val="28"/>
          <w:lang w:val="uk-UA"/>
        </w:rPr>
        <w:t>11-Б</w:t>
      </w:r>
      <w:r w:rsidRPr="005C3220">
        <w:rPr>
          <w:rFonts w:ascii="Times New Roman" w:hAnsi="Times New Roman" w:cs="Times New Roman"/>
          <w:color w:val="000000"/>
          <w:sz w:val="28"/>
          <w:szCs w:val="28"/>
          <w:lang w:val="uk-UA"/>
        </w:rPr>
        <w:t xml:space="preserve"> клас), Андрєєвої П. (1</w:t>
      </w:r>
      <w:r w:rsidR="00EF35A0" w:rsidRPr="005C3220">
        <w:rPr>
          <w:rFonts w:ascii="Times New Roman" w:hAnsi="Times New Roman" w:cs="Times New Roman"/>
          <w:color w:val="000000"/>
          <w:sz w:val="28"/>
          <w:szCs w:val="28"/>
          <w:lang w:val="uk-UA"/>
        </w:rPr>
        <w:t>1-Б</w:t>
      </w:r>
      <w:r w:rsidRPr="005C3220">
        <w:rPr>
          <w:rFonts w:ascii="Times New Roman" w:hAnsi="Times New Roman" w:cs="Times New Roman"/>
          <w:color w:val="000000"/>
          <w:sz w:val="28"/>
          <w:szCs w:val="28"/>
          <w:lang w:val="uk-UA"/>
        </w:rPr>
        <w:t xml:space="preserve"> клас), Скотаренка В. (1</w:t>
      </w:r>
      <w:r w:rsidR="00EF35A0" w:rsidRPr="005C3220">
        <w:rPr>
          <w:rFonts w:ascii="Times New Roman" w:hAnsi="Times New Roman" w:cs="Times New Roman"/>
          <w:color w:val="000000"/>
          <w:sz w:val="28"/>
          <w:szCs w:val="28"/>
          <w:lang w:val="uk-UA"/>
        </w:rPr>
        <w:t>2</w:t>
      </w:r>
      <w:r w:rsidRPr="005C3220">
        <w:rPr>
          <w:rFonts w:ascii="Times New Roman" w:hAnsi="Times New Roman" w:cs="Times New Roman"/>
          <w:color w:val="000000"/>
          <w:sz w:val="28"/>
          <w:szCs w:val="28"/>
          <w:lang w:val="uk-UA"/>
        </w:rPr>
        <w:t>-Б клас), Набокова П. (1</w:t>
      </w:r>
      <w:r w:rsidR="00EF35A0" w:rsidRPr="005C3220">
        <w:rPr>
          <w:rFonts w:ascii="Times New Roman" w:hAnsi="Times New Roman" w:cs="Times New Roman"/>
          <w:color w:val="000000"/>
          <w:sz w:val="28"/>
          <w:szCs w:val="28"/>
          <w:lang w:val="uk-UA"/>
        </w:rPr>
        <w:t>2</w:t>
      </w:r>
      <w:r w:rsidRPr="005C3220">
        <w:rPr>
          <w:rFonts w:ascii="Times New Roman" w:hAnsi="Times New Roman" w:cs="Times New Roman"/>
          <w:color w:val="000000"/>
          <w:sz w:val="28"/>
          <w:szCs w:val="28"/>
          <w:lang w:val="uk-UA"/>
        </w:rPr>
        <w:t>-Б клас)</w:t>
      </w:r>
      <w:r w:rsidR="00C01AD8">
        <w:rPr>
          <w:rFonts w:ascii="Times New Roman" w:hAnsi="Times New Roman" w:cs="Times New Roman"/>
          <w:color w:val="000000"/>
          <w:sz w:val="28"/>
          <w:szCs w:val="28"/>
          <w:lang w:val="uk-UA"/>
        </w:rPr>
        <w:t xml:space="preserve"> </w:t>
      </w:r>
      <w:r w:rsidRPr="005C3220">
        <w:rPr>
          <w:rFonts w:ascii="Times New Roman" w:hAnsi="Times New Roman" w:cs="Times New Roman"/>
          <w:color w:val="000000"/>
          <w:sz w:val="28"/>
          <w:szCs w:val="28"/>
          <w:lang w:val="uk-UA"/>
        </w:rPr>
        <w:t xml:space="preserve">стала більш чіткою, зрозумілою, емоційною. </w:t>
      </w:r>
    </w:p>
    <w:p w14:paraId="084ECA4F" w14:textId="77777777" w:rsidR="00E50AF4" w:rsidRPr="005C3220" w:rsidRDefault="00E50AF4" w:rsidP="00E50AF4">
      <w:pPr>
        <w:spacing w:line="360" w:lineRule="auto"/>
        <w:ind w:firstLine="567"/>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 xml:space="preserve">З метою забезпечення комплексного підходу до реалізації інтелектуально-полісенсорного принципу формування слухового сприймання та мовлення у дітей з порушенням слуху вчителі індивідуальної слухо-мовної роботи Гуманіцька Т.В., Кравцова О.В., Кіндякова Я.К., Легка О.В., Нестеренко Н.М., </w:t>
      </w:r>
      <w:r w:rsidRPr="005C3220">
        <w:rPr>
          <w:rFonts w:ascii="Times New Roman" w:hAnsi="Times New Roman" w:cs="Times New Roman"/>
          <w:color w:val="000000"/>
          <w:sz w:val="28"/>
          <w:szCs w:val="28"/>
          <w:lang w:val="uk-UA"/>
        </w:rPr>
        <w:lastRenderedPageBreak/>
        <w:t xml:space="preserve">Орлова Н.М., Усенко Н.А. використовують навчально-розвивальні програми «Живий звук», «Світ звуків», що передбачає проведення роботи з постановки, автоматизації та диференціації фонем, розпізнавання їх за допомогою зору, слуху, тактильних відчуттів. </w:t>
      </w:r>
    </w:p>
    <w:p w14:paraId="51B3DB77" w14:textId="3CED8CEC" w:rsidR="00E50AF4" w:rsidRPr="005C3220" w:rsidRDefault="00E50AF4" w:rsidP="00E50AF4">
      <w:pPr>
        <w:spacing w:line="360" w:lineRule="auto"/>
        <w:ind w:firstLine="567"/>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 xml:space="preserve">У </w:t>
      </w:r>
      <w:r w:rsidR="00EF35A0" w:rsidRPr="005C3220">
        <w:rPr>
          <w:rFonts w:ascii="Times New Roman" w:hAnsi="Times New Roman" w:cs="Times New Roman"/>
          <w:color w:val="000000"/>
          <w:sz w:val="28"/>
          <w:szCs w:val="28"/>
          <w:lang w:val="uk-UA"/>
        </w:rPr>
        <w:t>9</w:t>
      </w:r>
      <w:r w:rsidRPr="005C3220">
        <w:rPr>
          <w:rFonts w:ascii="Times New Roman" w:hAnsi="Times New Roman" w:cs="Times New Roman"/>
          <w:color w:val="000000"/>
          <w:sz w:val="28"/>
          <w:szCs w:val="28"/>
          <w:lang w:val="uk-UA"/>
        </w:rPr>
        <w:t>-А класі використовувалася безпровідна кишенькова FM-система «LOOP», що дозволяє підвищити ефективність сприймання та розпізнавання звуків в умовах шуму та на значно більшій відстані від мовця.</w:t>
      </w:r>
    </w:p>
    <w:p w14:paraId="7BF748DB" w14:textId="77777777" w:rsidR="00E50AF4" w:rsidRPr="005C3220" w:rsidRDefault="00E50AF4" w:rsidP="00E50AF4">
      <w:pPr>
        <w:spacing w:line="360" w:lineRule="auto"/>
        <w:ind w:firstLine="567"/>
        <w:contextualSpacing/>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З метою більш якісного засвоєння освітньої програми на уроках хімії, біології, фізики, основ здоров’я, географії, трудового навчання, математики вчителями ефективно використовувався навчальний комп’ютерний комплекс (мобільний) із програмним забезпеченням.</w:t>
      </w:r>
    </w:p>
    <w:p w14:paraId="58B2F796" w14:textId="77777777" w:rsidR="00E50AF4" w:rsidRPr="005C3220" w:rsidRDefault="00E50AF4" w:rsidP="00E50AF4">
      <w:pPr>
        <w:spacing w:line="360" w:lineRule="auto"/>
        <w:ind w:firstLine="567"/>
        <w:contextualSpacing/>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Усі учні (вихованці) спеціальної школи забезпечені сучасними цифровими індивідуальними слуховими апаратами фірми «Bernafon», «Oticon».</w:t>
      </w:r>
    </w:p>
    <w:p w14:paraId="64D12369" w14:textId="77777777" w:rsidR="00E50AF4" w:rsidRPr="005C3220" w:rsidRDefault="00E50AF4" w:rsidP="00E50AF4">
      <w:pPr>
        <w:spacing w:line="360" w:lineRule="auto"/>
        <w:ind w:firstLine="567"/>
        <w:contextualSpacing/>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Учителі спеціальної школи ефективно поєднують словесні, наочні та практичні методи навчання. Слід відзначити, що майже на всіх уроках професійно та ефективно проводиться корекційна робота, а саме: розвиток слухового сприймання на відстані L</w:t>
      </w:r>
      <w:r w:rsidRPr="005C3220">
        <w:rPr>
          <w:rFonts w:ascii="Times New Roman" w:hAnsi="Times New Roman" w:cs="Times New Roman"/>
          <w:color w:val="000000"/>
          <w:sz w:val="28"/>
          <w:szCs w:val="28"/>
          <w:vertAlign w:val="subscript"/>
          <w:lang w:val="uk-UA"/>
        </w:rPr>
        <w:t>1</w:t>
      </w:r>
      <w:r w:rsidRPr="005C3220">
        <w:rPr>
          <w:rFonts w:ascii="Times New Roman" w:hAnsi="Times New Roman" w:cs="Times New Roman"/>
          <w:color w:val="000000"/>
          <w:sz w:val="28"/>
          <w:szCs w:val="28"/>
          <w:lang w:val="uk-UA"/>
        </w:rPr>
        <w:t>, L</w:t>
      </w:r>
      <w:r w:rsidRPr="005C3220">
        <w:rPr>
          <w:rFonts w:ascii="Times New Roman" w:hAnsi="Times New Roman" w:cs="Times New Roman"/>
          <w:color w:val="000000"/>
          <w:sz w:val="28"/>
          <w:szCs w:val="28"/>
          <w:vertAlign w:val="subscript"/>
          <w:lang w:val="uk-UA"/>
        </w:rPr>
        <w:t>2</w:t>
      </w:r>
      <w:r w:rsidRPr="005C3220">
        <w:rPr>
          <w:rFonts w:ascii="Times New Roman" w:hAnsi="Times New Roman" w:cs="Times New Roman"/>
          <w:color w:val="000000"/>
          <w:sz w:val="28"/>
          <w:szCs w:val="28"/>
          <w:lang w:val="uk-UA"/>
        </w:rPr>
        <w:t xml:space="preserve">, контроль за вимовою звуків, </w:t>
      </w:r>
      <w:r w:rsidRPr="005C3220">
        <w:rPr>
          <w:rFonts w:ascii="Times New Roman" w:eastAsia="Calibri" w:hAnsi="Times New Roman" w:cs="Times New Roman"/>
          <w:color w:val="000000"/>
          <w:sz w:val="28"/>
          <w:szCs w:val="28"/>
          <w:lang w:val="uk-UA"/>
        </w:rPr>
        <w:t>робота</w:t>
      </w:r>
      <w:r w:rsidRPr="005C3220">
        <w:rPr>
          <w:rFonts w:ascii="Times New Roman" w:hAnsi="Times New Roman" w:cs="Times New Roman"/>
          <w:color w:val="000000"/>
          <w:sz w:val="28"/>
          <w:szCs w:val="28"/>
          <w:lang w:val="uk-UA"/>
        </w:rPr>
        <w:t xml:space="preserve"> з розвитку залишкового слуху та навчання вимові, формування навичок читання з губ, робота над мовним диханням, голосом та наголосом, фонетична ритміка тощо.</w:t>
      </w:r>
    </w:p>
    <w:p w14:paraId="46485EE4" w14:textId="2AD0C601" w:rsidR="00E50AF4" w:rsidRPr="005C3220" w:rsidRDefault="00E50AF4" w:rsidP="00E50AF4">
      <w:pPr>
        <w:shd w:val="clear" w:color="auto" w:fill="FFFFFF"/>
        <w:spacing w:line="360" w:lineRule="auto"/>
        <w:ind w:firstLine="567"/>
        <w:jc w:val="both"/>
        <w:rPr>
          <w:rFonts w:ascii="Times New Roman" w:hAnsi="Times New Roman" w:cs="Times New Roman"/>
          <w:color w:val="000000"/>
          <w:spacing w:val="-6"/>
          <w:sz w:val="28"/>
          <w:szCs w:val="28"/>
          <w:lang w:val="uk-UA"/>
        </w:rPr>
      </w:pPr>
      <w:r w:rsidRPr="005C3220">
        <w:rPr>
          <w:rFonts w:ascii="Times New Roman" w:hAnsi="Times New Roman" w:cs="Times New Roman"/>
          <w:color w:val="000000"/>
          <w:spacing w:val="-6"/>
          <w:sz w:val="28"/>
          <w:szCs w:val="28"/>
          <w:lang w:val="uk-UA"/>
        </w:rPr>
        <w:t>У 202</w:t>
      </w:r>
      <w:r w:rsidR="00EF35A0" w:rsidRPr="005C3220">
        <w:rPr>
          <w:rFonts w:ascii="Times New Roman" w:hAnsi="Times New Roman" w:cs="Times New Roman"/>
          <w:color w:val="000000"/>
          <w:spacing w:val="-6"/>
          <w:sz w:val="28"/>
          <w:szCs w:val="28"/>
          <w:lang w:val="uk-UA"/>
        </w:rPr>
        <w:t>2</w:t>
      </w:r>
      <w:r w:rsidRPr="005C3220">
        <w:rPr>
          <w:rFonts w:ascii="Times New Roman" w:hAnsi="Times New Roman" w:cs="Times New Roman"/>
          <w:color w:val="000000"/>
          <w:spacing w:val="-6"/>
          <w:sz w:val="28"/>
          <w:szCs w:val="28"/>
          <w:lang w:val="uk-UA"/>
        </w:rPr>
        <w:t>/202</w:t>
      </w:r>
      <w:r w:rsidR="00EF35A0" w:rsidRPr="005C3220">
        <w:rPr>
          <w:rFonts w:ascii="Times New Roman" w:hAnsi="Times New Roman" w:cs="Times New Roman"/>
          <w:color w:val="000000"/>
          <w:spacing w:val="-6"/>
          <w:sz w:val="28"/>
          <w:szCs w:val="28"/>
          <w:lang w:val="uk-UA"/>
        </w:rPr>
        <w:t>3</w:t>
      </w:r>
      <w:r w:rsidRPr="005C3220">
        <w:rPr>
          <w:rFonts w:ascii="Times New Roman" w:hAnsi="Times New Roman" w:cs="Times New Roman"/>
          <w:color w:val="000000"/>
          <w:spacing w:val="-6"/>
          <w:sz w:val="28"/>
          <w:szCs w:val="28"/>
          <w:lang w:val="uk-UA"/>
        </w:rPr>
        <w:t xml:space="preserve"> навчальному році отримали базову загальну середню освіту 1</w:t>
      </w:r>
      <w:r w:rsidR="00EF35A0" w:rsidRPr="005C3220">
        <w:rPr>
          <w:rFonts w:ascii="Times New Roman" w:hAnsi="Times New Roman" w:cs="Times New Roman"/>
          <w:color w:val="000000"/>
          <w:spacing w:val="-6"/>
          <w:sz w:val="28"/>
          <w:szCs w:val="28"/>
          <w:lang w:val="uk-UA"/>
        </w:rPr>
        <w:t>4</w:t>
      </w:r>
      <w:r w:rsidRPr="005C3220">
        <w:rPr>
          <w:rFonts w:ascii="Times New Roman" w:hAnsi="Times New Roman" w:cs="Times New Roman"/>
          <w:color w:val="000000"/>
          <w:spacing w:val="-6"/>
          <w:sz w:val="28"/>
          <w:szCs w:val="28"/>
          <w:lang w:val="uk-UA"/>
        </w:rPr>
        <w:t xml:space="preserve"> учнів (вихованців), повну загальну середню освіту – </w:t>
      </w:r>
      <w:r w:rsidR="00EF35A0" w:rsidRPr="005C3220">
        <w:rPr>
          <w:rFonts w:ascii="Times New Roman" w:hAnsi="Times New Roman" w:cs="Times New Roman"/>
          <w:color w:val="000000"/>
          <w:spacing w:val="-6"/>
          <w:sz w:val="28"/>
          <w:szCs w:val="28"/>
          <w:lang w:val="uk-UA"/>
        </w:rPr>
        <w:t>9</w:t>
      </w:r>
      <w:r w:rsidRPr="005C3220">
        <w:rPr>
          <w:rFonts w:ascii="Times New Roman" w:hAnsi="Times New Roman" w:cs="Times New Roman"/>
          <w:color w:val="000000"/>
          <w:spacing w:val="-6"/>
          <w:sz w:val="28"/>
          <w:szCs w:val="28"/>
          <w:lang w:val="uk-UA"/>
        </w:rPr>
        <w:t xml:space="preserve"> учнів (вихованців).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4125"/>
        <w:gridCol w:w="2126"/>
      </w:tblGrid>
      <w:tr w:rsidR="00E50AF4" w:rsidRPr="005C3220" w14:paraId="09AE7CFD" w14:textId="77777777" w:rsidTr="00DC3214">
        <w:trPr>
          <w:jc w:val="cent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6D324F" w14:textId="77777777" w:rsidR="00E50AF4" w:rsidRPr="005C3220" w:rsidRDefault="00E50AF4" w:rsidP="00CF5FAE">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Навчальний рік</w:t>
            </w:r>
          </w:p>
        </w:tc>
        <w:tc>
          <w:tcPr>
            <w:tcW w:w="62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2FE69A" w14:textId="77777777" w:rsidR="00E50AF4" w:rsidRPr="005C3220" w:rsidRDefault="00E50AF4" w:rsidP="00CF5FAE">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Кількість учнів, що отримали</w:t>
            </w:r>
          </w:p>
        </w:tc>
      </w:tr>
      <w:tr w:rsidR="00E50AF4" w:rsidRPr="005C3220" w14:paraId="0F2C5138" w14:textId="77777777" w:rsidTr="00DC3214">
        <w:trPr>
          <w:jc w:val="center"/>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D9DA0" w14:textId="77777777" w:rsidR="00E50AF4" w:rsidRPr="005C3220" w:rsidRDefault="00E50AF4" w:rsidP="00CF5FAE">
            <w:pPr>
              <w:jc w:val="center"/>
              <w:rPr>
                <w:rFonts w:ascii="Times New Roman" w:hAnsi="Times New Roman" w:cs="Times New Roman"/>
                <w:sz w:val="28"/>
                <w:szCs w:val="28"/>
                <w:lang w:val="uk-UA" w:eastAsia="ru-RU"/>
              </w:rPr>
            </w:pP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6D94C0F0" w14:textId="77777777" w:rsidR="00E50AF4" w:rsidRPr="005C3220" w:rsidRDefault="00E50AF4" w:rsidP="00CF5FAE">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базову</w:t>
            </w:r>
          </w:p>
          <w:p w14:paraId="7EBAB1C4" w14:textId="77777777" w:rsidR="00E50AF4" w:rsidRPr="005C3220" w:rsidRDefault="00E50AF4" w:rsidP="00CF5FAE">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загальну середню освіту</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42B2B3" w14:textId="77777777" w:rsidR="00E50AF4" w:rsidRPr="005C3220" w:rsidRDefault="00E50AF4" w:rsidP="00CF5FAE">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повну загальну</w:t>
            </w:r>
          </w:p>
          <w:p w14:paraId="28CE58AB" w14:textId="77777777" w:rsidR="00E50AF4" w:rsidRPr="005C3220" w:rsidRDefault="00E50AF4" w:rsidP="00CF5FAE">
            <w:pPr>
              <w:jc w:val="center"/>
              <w:rPr>
                <w:rFonts w:ascii="Times New Roman" w:hAnsi="Times New Roman" w:cs="Times New Roman"/>
                <w:sz w:val="28"/>
                <w:szCs w:val="28"/>
                <w:lang w:val="uk-UA" w:eastAsia="ru-RU"/>
              </w:rPr>
            </w:pPr>
            <w:r w:rsidRPr="005C3220">
              <w:rPr>
                <w:rFonts w:ascii="Times New Roman" w:hAnsi="Times New Roman" w:cs="Times New Roman"/>
                <w:sz w:val="28"/>
                <w:szCs w:val="28"/>
                <w:lang w:val="uk-UA" w:eastAsia="ru-RU"/>
              </w:rPr>
              <w:t>середню освіту</w:t>
            </w:r>
          </w:p>
        </w:tc>
      </w:tr>
      <w:tr w:rsidR="00E50AF4" w:rsidRPr="005C3220" w14:paraId="4B17BA7C" w14:textId="77777777" w:rsidTr="00DC3214">
        <w:trPr>
          <w:trHeight w:val="70"/>
          <w:jc w:val="center"/>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14:paraId="61D5E7A1"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2018/2019</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662405C5"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EFE4131"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6</w:t>
            </w:r>
          </w:p>
        </w:tc>
      </w:tr>
      <w:tr w:rsidR="00E50AF4" w:rsidRPr="005C3220" w14:paraId="1265B055" w14:textId="77777777" w:rsidTr="00DC3214">
        <w:trPr>
          <w:trHeight w:val="70"/>
          <w:jc w:val="center"/>
        </w:trPr>
        <w:tc>
          <w:tcPr>
            <w:tcW w:w="2283" w:type="dxa"/>
            <w:tcBorders>
              <w:top w:val="single" w:sz="4" w:space="0" w:color="auto"/>
              <w:left w:val="single" w:sz="4" w:space="0" w:color="auto"/>
              <w:bottom w:val="single" w:sz="4" w:space="0" w:color="auto"/>
              <w:right w:val="single" w:sz="4" w:space="0" w:color="auto"/>
            </w:tcBorders>
            <w:shd w:val="clear" w:color="auto" w:fill="auto"/>
          </w:tcPr>
          <w:p w14:paraId="6859FE09"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2019/2020</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5F739B0D"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101E42"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5</w:t>
            </w:r>
          </w:p>
        </w:tc>
      </w:tr>
      <w:tr w:rsidR="00E50AF4" w:rsidRPr="005C3220" w14:paraId="5E5D425A" w14:textId="77777777" w:rsidTr="00DC3214">
        <w:trPr>
          <w:trHeight w:val="70"/>
          <w:jc w:val="center"/>
        </w:trPr>
        <w:tc>
          <w:tcPr>
            <w:tcW w:w="2283" w:type="dxa"/>
            <w:tcBorders>
              <w:top w:val="single" w:sz="4" w:space="0" w:color="auto"/>
              <w:left w:val="single" w:sz="4" w:space="0" w:color="auto"/>
              <w:bottom w:val="single" w:sz="4" w:space="0" w:color="auto"/>
              <w:right w:val="single" w:sz="4" w:space="0" w:color="auto"/>
            </w:tcBorders>
            <w:shd w:val="clear" w:color="auto" w:fill="auto"/>
          </w:tcPr>
          <w:p w14:paraId="622A6526"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2020/2021</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0F774C75"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BCDC53"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10</w:t>
            </w:r>
          </w:p>
        </w:tc>
      </w:tr>
      <w:tr w:rsidR="00E50AF4" w:rsidRPr="005C3220" w14:paraId="7F9164F2" w14:textId="77777777" w:rsidTr="00DC3214">
        <w:trPr>
          <w:trHeight w:val="70"/>
          <w:jc w:val="center"/>
        </w:trPr>
        <w:tc>
          <w:tcPr>
            <w:tcW w:w="2283" w:type="dxa"/>
            <w:tcBorders>
              <w:top w:val="single" w:sz="4" w:space="0" w:color="auto"/>
              <w:left w:val="single" w:sz="4" w:space="0" w:color="auto"/>
              <w:bottom w:val="single" w:sz="4" w:space="0" w:color="auto"/>
              <w:right w:val="single" w:sz="4" w:space="0" w:color="auto"/>
            </w:tcBorders>
            <w:shd w:val="clear" w:color="auto" w:fill="auto"/>
          </w:tcPr>
          <w:p w14:paraId="3AC76D9B"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2021/2022</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0FC4B744"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76B05" w14:textId="77777777" w:rsidR="00E50AF4" w:rsidRPr="005C3220" w:rsidRDefault="00E50AF4"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8</w:t>
            </w:r>
          </w:p>
        </w:tc>
      </w:tr>
      <w:tr w:rsidR="00EF35A0" w:rsidRPr="005C3220" w14:paraId="4AEB0784" w14:textId="77777777" w:rsidTr="00DC3214">
        <w:trPr>
          <w:trHeight w:val="70"/>
          <w:jc w:val="center"/>
        </w:trPr>
        <w:tc>
          <w:tcPr>
            <w:tcW w:w="2283" w:type="dxa"/>
            <w:tcBorders>
              <w:top w:val="single" w:sz="4" w:space="0" w:color="auto"/>
              <w:left w:val="single" w:sz="4" w:space="0" w:color="auto"/>
              <w:bottom w:val="single" w:sz="4" w:space="0" w:color="auto"/>
              <w:right w:val="single" w:sz="4" w:space="0" w:color="auto"/>
            </w:tcBorders>
            <w:shd w:val="clear" w:color="auto" w:fill="auto"/>
          </w:tcPr>
          <w:p w14:paraId="2CB0F99A" w14:textId="5A9C974C" w:rsidR="00EF35A0" w:rsidRPr="005C3220" w:rsidRDefault="00EF35A0"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2022/2023</w:t>
            </w:r>
          </w:p>
        </w:tc>
        <w:tc>
          <w:tcPr>
            <w:tcW w:w="4125" w:type="dxa"/>
            <w:tcBorders>
              <w:top w:val="single" w:sz="4" w:space="0" w:color="auto"/>
              <w:left w:val="single" w:sz="4" w:space="0" w:color="auto"/>
              <w:bottom w:val="single" w:sz="4" w:space="0" w:color="auto"/>
              <w:right w:val="single" w:sz="4" w:space="0" w:color="auto"/>
            </w:tcBorders>
            <w:shd w:val="clear" w:color="auto" w:fill="auto"/>
          </w:tcPr>
          <w:p w14:paraId="1C64602A" w14:textId="75AFA237" w:rsidR="00EF35A0" w:rsidRPr="005C3220" w:rsidRDefault="00EF35A0"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C9EF38" w14:textId="6DEEFD6E" w:rsidR="00EF35A0" w:rsidRPr="005C3220" w:rsidRDefault="00EF35A0" w:rsidP="00CF5FAE">
            <w:pPr>
              <w:spacing w:line="360" w:lineRule="auto"/>
              <w:jc w:val="center"/>
              <w:rPr>
                <w:rFonts w:ascii="Times New Roman" w:hAnsi="Times New Roman" w:cs="Times New Roman"/>
                <w:color w:val="000000"/>
                <w:spacing w:val="-6"/>
                <w:sz w:val="28"/>
                <w:szCs w:val="28"/>
                <w:lang w:val="uk-UA" w:eastAsia="ru-RU"/>
              </w:rPr>
            </w:pPr>
            <w:r w:rsidRPr="005C3220">
              <w:rPr>
                <w:rFonts w:ascii="Times New Roman" w:hAnsi="Times New Roman" w:cs="Times New Roman"/>
                <w:color w:val="000000"/>
                <w:spacing w:val="-6"/>
                <w:sz w:val="28"/>
                <w:szCs w:val="28"/>
                <w:lang w:val="uk-UA" w:eastAsia="ru-RU"/>
              </w:rPr>
              <w:t>9</w:t>
            </w:r>
          </w:p>
        </w:tc>
      </w:tr>
    </w:tbl>
    <w:p w14:paraId="07DA98B8" w14:textId="6777A974" w:rsidR="00E50AF4" w:rsidRPr="00565759" w:rsidRDefault="00E50AF4" w:rsidP="00E50AF4">
      <w:pPr>
        <w:spacing w:line="360" w:lineRule="auto"/>
        <w:ind w:firstLine="567"/>
        <w:jc w:val="both"/>
        <w:rPr>
          <w:rFonts w:ascii="Times New Roman" w:eastAsia="Calibri" w:hAnsi="Times New Roman" w:cs="Times New Roman"/>
          <w:color w:val="000000" w:themeColor="text1"/>
          <w:sz w:val="28"/>
          <w:szCs w:val="28"/>
          <w:lang w:val="uk-UA"/>
        </w:rPr>
      </w:pPr>
      <w:r w:rsidRPr="00565759">
        <w:rPr>
          <w:rFonts w:ascii="Times New Roman" w:eastAsia="Calibri" w:hAnsi="Times New Roman" w:cs="Times New Roman"/>
          <w:color w:val="000000" w:themeColor="text1"/>
          <w:sz w:val="28"/>
          <w:szCs w:val="28"/>
          <w:lang w:val="uk-UA"/>
        </w:rPr>
        <w:lastRenderedPageBreak/>
        <w:t>Упродовж 202</w:t>
      </w:r>
      <w:r w:rsidR="00EF35A0" w:rsidRPr="00565759">
        <w:rPr>
          <w:rFonts w:ascii="Times New Roman" w:eastAsia="Calibri" w:hAnsi="Times New Roman" w:cs="Times New Roman"/>
          <w:color w:val="000000" w:themeColor="text1"/>
          <w:sz w:val="28"/>
          <w:szCs w:val="28"/>
          <w:lang w:val="uk-UA"/>
        </w:rPr>
        <w:t>2</w:t>
      </w:r>
      <w:r w:rsidRPr="00565759">
        <w:rPr>
          <w:rFonts w:ascii="Times New Roman" w:eastAsia="Calibri" w:hAnsi="Times New Roman" w:cs="Times New Roman"/>
          <w:color w:val="000000" w:themeColor="text1"/>
          <w:sz w:val="28"/>
          <w:szCs w:val="28"/>
          <w:lang w:val="uk-UA"/>
        </w:rPr>
        <w:t>/202</w:t>
      </w:r>
      <w:r w:rsidR="00EF35A0" w:rsidRPr="00565759">
        <w:rPr>
          <w:rFonts w:ascii="Times New Roman" w:eastAsia="Calibri" w:hAnsi="Times New Roman" w:cs="Times New Roman"/>
          <w:color w:val="000000" w:themeColor="text1"/>
          <w:sz w:val="28"/>
          <w:szCs w:val="28"/>
          <w:lang w:val="uk-UA"/>
        </w:rPr>
        <w:t>3</w:t>
      </w:r>
      <w:r w:rsidRPr="00565759">
        <w:rPr>
          <w:rFonts w:ascii="Times New Roman" w:eastAsia="Calibri" w:hAnsi="Times New Roman" w:cs="Times New Roman"/>
          <w:color w:val="000000" w:themeColor="text1"/>
          <w:sz w:val="28"/>
          <w:szCs w:val="28"/>
          <w:lang w:val="uk-UA"/>
        </w:rPr>
        <w:t xml:space="preserve"> навчального року класними керівниками випускних класів </w:t>
      </w:r>
      <w:r w:rsidR="008E4932" w:rsidRPr="00565759">
        <w:rPr>
          <w:rFonts w:ascii="Times New Roman" w:eastAsia="Calibri" w:hAnsi="Times New Roman" w:cs="Times New Roman"/>
          <w:color w:val="000000" w:themeColor="text1"/>
          <w:sz w:val="28"/>
          <w:szCs w:val="28"/>
          <w:lang w:val="uk-UA"/>
        </w:rPr>
        <w:t>Можевітіним В.Ю</w:t>
      </w:r>
      <w:r w:rsidRPr="00565759">
        <w:rPr>
          <w:rFonts w:ascii="Times New Roman" w:eastAsia="Calibri" w:hAnsi="Times New Roman" w:cs="Times New Roman"/>
          <w:color w:val="000000" w:themeColor="text1"/>
          <w:sz w:val="28"/>
          <w:szCs w:val="28"/>
          <w:lang w:val="uk-UA"/>
        </w:rPr>
        <w:t xml:space="preserve">. (10-Б клас), </w:t>
      </w:r>
      <w:r w:rsidR="00565759" w:rsidRPr="00565759">
        <w:rPr>
          <w:rFonts w:ascii="Times New Roman" w:eastAsia="Calibri" w:hAnsi="Times New Roman" w:cs="Times New Roman"/>
          <w:color w:val="000000" w:themeColor="text1"/>
          <w:sz w:val="28"/>
          <w:szCs w:val="28"/>
          <w:lang w:val="uk-UA"/>
        </w:rPr>
        <w:t>Кузнєцовою</w:t>
      </w:r>
      <w:r w:rsidRPr="00565759">
        <w:rPr>
          <w:rFonts w:ascii="Times New Roman" w:eastAsia="Calibri" w:hAnsi="Times New Roman" w:cs="Times New Roman"/>
          <w:color w:val="000000" w:themeColor="text1"/>
          <w:sz w:val="28"/>
          <w:szCs w:val="28"/>
          <w:lang w:val="uk-UA"/>
        </w:rPr>
        <w:t xml:space="preserve"> </w:t>
      </w:r>
      <w:r w:rsidR="00565759" w:rsidRPr="00565759">
        <w:rPr>
          <w:rFonts w:ascii="Times New Roman" w:eastAsia="Calibri" w:hAnsi="Times New Roman" w:cs="Times New Roman"/>
          <w:color w:val="000000" w:themeColor="text1"/>
          <w:sz w:val="28"/>
          <w:szCs w:val="28"/>
          <w:lang w:val="uk-UA"/>
        </w:rPr>
        <w:t>В</w:t>
      </w:r>
      <w:r w:rsidRPr="00565759">
        <w:rPr>
          <w:rFonts w:ascii="Times New Roman" w:eastAsia="Calibri" w:hAnsi="Times New Roman" w:cs="Times New Roman"/>
          <w:color w:val="000000" w:themeColor="text1"/>
          <w:sz w:val="28"/>
          <w:szCs w:val="28"/>
          <w:lang w:val="uk-UA"/>
        </w:rPr>
        <w:t>.О. (12-Б клас), виховател</w:t>
      </w:r>
      <w:r w:rsidR="00565759" w:rsidRPr="00565759">
        <w:rPr>
          <w:rFonts w:ascii="Times New Roman" w:eastAsia="Calibri" w:hAnsi="Times New Roman" w:cs="Times New Roman"/>
          <w:color w:val="000000" w:themeColor="text1"/>
          <w:sz w:val="28"/>
          <w:szCs w:val="28"/>
          <w:lang w:val="uk-UA"/>
        </w:rPr>
        <w:t>ем</w:t>
      </w:r>
      <w:r w:rsidRPr="00565759">
        <w:rPr>
          <w:rFonts w:ascii="Times New Roman" w:eastAsia="Calibri" w:hAnsi="Times New Roman" w:cs="Times New Roman"/>
          <w:color w:val="000000" w:themeColor="text1"/>
          <w:sz w:val="28"/>
          <w:szCs w:val="28"/>
          <w:lang w:val="uk-UA"/>
        </w:rPr>
        <w:t xml:space="preserve"> </w:t>
      </w:r>
      <w:r w:rsidR="00565759" w:rsidRPr="00565759">
        <w:rPr>
          <w:rFonts w:ascii="Times New Roman" w:eastAsia="Calibri" w:hAnsi="Times New Roman" w:cs="Times New Roman"/>
          <w:color w:val="000000" w:themeColor="text1"/>
          <w:sz w:val="28"/>
          <w:szCs w:val="28"/>
          <w:lang w:val="uk-UA"/>
        </w:rPr>
        <w:t>Ріпою А.В</w:t>
      </w:r>
      <w:r w:rsidRPr="00565759">
        <w:rPr>
          <w:rFonts w:ascii="Times New Roman" w:eastAsia="Calibri" w:hAnsi="Times New Roman" w:cs="Times New Roman"/>
          <w:color w:val="000000" w:themeColor="text1"/>
          <w:sz w:val="28"/>
          <w:szCs w:val="28"/>
          <w:lang w:val="uk-UA"/>
        </w:rPr>
        <w:t>., практичним психологом Проценко О.М. проводилася систематична профорієнтаційна робота з учнями (вихованцями) 10-Б, 12-Б класів щодо визначення ними подальшого навчання: виявлення нахилів та інтересів вихованців, анкетування та бесіди, тестування, зустрічі з працівниками робітничих професій, екскурсії на виробництва та  до навчальних закладів м. Харкова. Організовано та проведено тиждень профорієнтаційної роботи.</w:t>
      </w:r>
    </w:p>
    <w:p w14:paraId="6821879C" w14:textId="77777777" w:rsidR="00E50AF4" w:rsidRPr="00565759" w:rsidRDefault="00E50AF4" w:rsidP="00565759">
      <w:pPr>
        <w:shd w:val="clear" w:color="auto" w:fill="FFFFFF"/>
        <w:spacing w:line="360" w:lineRule="auto"/>
        <w:ind w:firstLine="567"/>
        <w:jc w:val="both"/>
        <w:rPr>
          <w:rFonts w:ascii="Times New Roman" w:hAnsi="Times New Roman" w:cs="Times New Roman"/>
          <w:color w:val="000000" w:themeColor="text1"/>
          <w:spacing w:val="6"/>
          <w:sz w:val="28"/>
          <w:szCs w:val="28"/>
          <w:lang w:val="uk-UA"/>
        </w:rPr>
      </w:pPr>
      <w:r w:rsidRPr="00565759">
        <w:rPr>
          <w:rFonts w:ascii="Times New Roman" w:hAnsi="Times New Roman" w:cs="Times New Roman"/>
          <w:color w:val="000000" w:themeColor="text1"/>
          <w:spacing w:val="6"/>
          <w:sz w:val="28"/>
          <w:szCs w:val="28"/>
          <w:lang w:val="uk-UA"/>
        </w:rPr>
        <w:t xml:space="preserve">З метою подальшого навчання випускників продовжено плідну співпрацю з Харківським професійним ліцеєм будівництва, Харківським ліцеєм швейного і хутрового виробництва, Харківським професійним ліцеєм швейного виробництва та побуту Української інженерно-педагогічної академії, </w:t>
      </w:r>
      <w:r w:rsidRPr="00565759">
        <w:rPr>
          <w:rFonts w:ascii="Times New Roman" w:hAnsi="Times New Roman" w:cs="Times New Roman"/>
          <w:color w:val="000000" w:themeColor="text1"/>
          <w:sz w:val="28"/>
          <w:szCs w:val="28"/>
          <w:lang w:val="uk-UA"/>
        </w:rPr>
        <w:t>Харківським поліграфічним центром професійно-технічної освіти</w:t>
      </w:r>
      <w:r w:rsidRPr="00565759">
        <w:rPr>
          <w:rFonts w:ascii="Times New Roman" w:hAnsi="Times New Roman" w:cs="Times New Roman"/>
          <w:color w:val="000000" w:themeColor="text1"/>
          <w:spacing w:val="6"/>
          <w:sz w:val="28"/>
          <w:szCs w:val="28"/>
          <w:lang w:val="uk-UA"/>
        </w:rPr>
        <w:t>, який готує дітей з порушеннями слуху за фахом «Друкар» та «Оператор комп’ютерного набору», Харківським державним соціально-економічним коледжем.</w:t>
      </w:r>
    </w:p>
    <w:p w14:paraId="4C0E9AF3" w14:textId="6B99ED57" w:rsidR="00EF35A0" w:rsidRPr="005C3220" w:rsidRDefault="00EF35A0" w:rsidP="00565759">
      <w:pPr>
        <w:shd w:val="clear" w:color="auto" w:fill="FFFFFF"/>
        <w:spacing w:line="360" w:lineRule="auto"/>
        <w:ind w:firstLine="709"/>
        <w:jc w:val="both"/>
        <w:rPr>
          <w:rFonts w:ascii="Times New Roman" w:hAnsi="Times New Roman" w:cs="Times New Roman"/>
          <w:sz w:val="28"/>
          <w:szCs w:val="28"/>
          <w:lang w:val="uk-UA" w:eastAsia="uk-UA"/>
        </w:rPr>
      </w:pPr>
      <w:r w:rsidRPr="005C3220">
        <w:rPr>
          <w:rFonts w:ascii="Times New Roman" w:hAnsi="Times New Roman" w:cs="Times New Roman"/>
          <w:sz w:val="28"/>
          <w:szCs w:val="28"/>
          <w:lang w:val="uk-UA" w:eastAsia="uk-UA"/>
        </w:rPr>
        <w:t>У 2022</w:t>
      </w:r>
      <w:r w:rsidR="00367142">
        <w:rPr>
          <w:rFonts w:ascii="Times New Roman" w:hAnsi="Times New Roman" w:cs="Times New Roman"/>
          <w:sz w:val="28"/>
          <w:szCs w:val="28"/>
          <w:lang w:val="uk-UA" w:eastAsia="uk-UA"/>
        </w:rPr>
        <w:t>/</w:t>
      </w:r>
      <w:r w:rsidRPr="005C3220">
        <w:rPr>
          <w:rFonts w:ascii="Times New Roman" w:hAnsi="Times New Roman" w:cs="Times New Roman"/>
          <w:sz w:val="28"/>
          <w:szCs w:val="28"/>
          <w:lang w:val="uk-UA" w:eastAsia="uk-UA"/>
        </w:rPr>
        <w:t>2023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14:paraId="675B4985" w14:textId="77777777" w:rsidR="00EF35A0" w:rsidRPr="005C3220" w:rsidRDefault="00EF35A0" w:rsidP="00565759">
      <w:pPr>
        <w:shd w:val="clear" w:color="auto" w:fill="FFFFFF"/>
        <w:spacing w:line="360" w:lineRule="auto"/>
        <w:ind w:firstLine="709"/>
        <w:jc w:val="both"/>
        <w:rPr>
          <w:rFonts w:ascii="Times New Roman" w:hAnsi="Times New Roman" w:cs="Times New Roman"/>
          <w:sz w:val="28"/>
          <w:szCs w:val="28"/>
          <w:lang w:val="uk-UA" w:eastAsia="uk-UA"/>
        </w:rPr>
      </w:pPr>
      <w:r w:rsidRPr="005C3220">
        <w:rPr>
          <w:rFonts w:ascii="Times New Roman" w:hAnsi="Times New Roman" w:cs="Times New Roman"/>
          <w:sz w:val="28"/>
          <w:szCs w:val="28"/>
          <w:lang w:val="uk-UA" w:eastAsia="uk-UA"/>
        </w:rPr>
        <w:t>У І етапі Всеукраїнських предметних олімпіад узяли участь 20  учасників 7–12-х класів, у ІІ етапі – 6 учасників, у ІІІ етапі – 2 учасників.</w:t>
      </w:r>
    </w:p>
    <w:p w14:paraId="34206D13" w14:textId="77777777" w:rsidR="00EF35A0" w:rsidRPr="005C3220" w:rsidRDefault="00EF35A0" w:rsidP="00565759">
      <w:pPr>
        <w:widowControl w:val="0"/>
        <w:spacing w:line="360" w:lineRule="auto"/>
        <w:ind w:firstLine="567"/>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У 2022/2023 навчальному році учні (вихованці) спеціальної школи брали участь та стали переможцями:</w:t>
      </w:r>
    </w:p>
    <w:p w14:paraId="5B05521C" w14:textId="77777777" w:rsidR="00EF35A0" w:rsidRPr="005C3220" w:rsidRDefault="00EF35A0" w:rsidP="00BE0D87">
      <w:pPr>
        <w:widowControl w:val="0"/>
        <w:numPr>
          <w:ilvl w:val="0"/>
          <w:numId w:val="14"/>
        </w:numPr>
        <w:spacing w:line="360" w:lineRule="auto"/>
        <w:ind w:left="0" w:firstLine="0"/>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ІІ етап Всеукраїнської учнівської олімпіади з хімії – Добробаба Катерина (11-Б клас) – І місце, нагороджена Дипломом І ступеня.</w:t>
      </w:r>
    </w:p>
    <w:p w14:paraId="762BDEB3" w14:textId="77777777" w:rsidR="00EF35A0" w:rsidRPr="005C3220" w:rsidRDefault="00EF35A0" w:rsidP="00BE0D87">
      <w:pPr>
        <w:widowControl w:val="0"/>
        <w:numPr>
          <w:ilvl w:val="0"/>
          <w:numId w:val="14"/>
        </w:numPr>
        <w:spacing w:line="360" w:lineRule="auto"/>
        <w:ind w:left="0" w:firstLine="0"/>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ІІ етап Всеукраїнської учнівської олімпіади з української мови та літератури – Пихтіна Кіра (9-А клас) – І місце, нагороджена Дипломом І ступеня.</w:t>
      </w:r>
    </w:p>
    <w:p w14:paraId="0C0B73C3" w14:textId="77777777" w:rsidR="00EF35A0" w:rsidRPr="005C3220" w:rsidRDefault="00EF35A0" w:rsidP="00BE0D87">
      <w:pPr>
        <w:numPr>
          <w:ilvl w:val="0"/>
          <w:numId w:val="14"/>
        </w:numPr>
        <w:spacing w:line="360" w:lineRule="auto"/>
        <w:ind w:left="0" w:firstLine="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lastRenderedPageBreak/>
        <w:t>ІІ етап Всеукраїнської учнівської олімпіади з математики - Пихтіна Кіра (9-А клас) – І місце, нагороджена Дипломом І ступеня.</w:t>
      </w:r>
    </w:p>
    <w:p w14:paraId="2E64C7B3" w14:textId="77777777" w:rsidR="00EF35A0" w:rsidRPr="005C3220" w:rsidRDefault="00EF35A0" w:rsidP="00BE0D87">
      <w:pPr>
        <w:numPr>
          <w:ilvl w:val="0"/>
          <w:numId w:val="14"/>
        </w:numPr>
        <w:spacing w:line="360" w:lineRule="auto"/>
        <w:ind w:left="0" w:firstLine="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ІІІ етап Всеукраїнської учнівської олімпіади з географії – Тертишна Тетяна (9-А клас) – ІІІ місце, нагороджена Дипломом ІІІ ступеня.</w:t>
      </w:r>
    </w:p>
    <w:p w14:paraId="6B4DD8EB" w14:textId="77777777" w:rsidR="00EF35A0" w:rsidRPr="005C3220" w:rsidRDefault="00EF35A0" w:rsidP="00565759">
      <w:pPr>
        <w:widowControl w:val="0"/>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Участь учнів (вихованців) у ІІІ етапі Всекраунських учнівських олімпіад:</w:t>
      </w:r>
    </w:p>
    <w:p w14:paraId="2487A6BC" w14:textId="77777777" w:rsidR="00EF35A0" w:rsidRPr="005C3220" w:rsidRDefault="00EF35A0" w:rsidP="00BE0D87">
      <w:pPr>
        <w:widowControl w:val="0"/>
        <w:numPr>
          <w:ilvl w:val="0"/>
          <w:numId w:val="22"/>
        </w:numPr>
        <w:spacing w:line="360" w:lineRule="auto"/>
        <w:ind w:left="0" w:firstLine="0"/>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з хімії – Добробаба Катерина (11-Б клас);</w:t>
      </w:r>
    </w:p>
    <w:p w14:paraId="03143B6A" w14:textId="77777777" w:rsidR="00EF35A0" w:rsidRPr="005C3220" w:rsidRDefault="00EF35A0" w:rsidP="00BE0D87">
      <w:pPr>
        <w:widowControl w:val="0"/>
        <w:numPr>
          <w:ilvl w:val="0"/>
          <w:numId w:val="22"/>
        </w:numPr>
        <w:spacing w:line="360" w:lineRule="auto"/>
        <w:ind w:left="0" w:firstLine="0"/>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з української мови та літератури – Пихтіна Кіра (9-А клас).</w:t>
      </w:r>
    </w:p>
    <w:p w14:paraId="3A37FF11" w14:textId="1478168F" w:rsidR="00EF35A0" w:rsidRPr="005C3220" w:rsidRDefault="00EF35A0" w:rsidP="00BE0D87">
      <w:pPr>
        <w:widowControl w:val="0"/>
        <w:numPr>
          <w:ilvl w:val="0"/>
          <w:numId w:val="14"/>
        </w:numPr>
        <w:spacing w:line="360" w:lineRule="auto"/>
        <w:ind w:left="0" w:firstLine="0"/>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xml:space="preserve">ІІ етап XІІІ Міжнародного мовно-літературного конкурсу учнівської та студентської молоді імені Тараса Шевченка – Тертишна Тетяна (9-А клас) – </w:t>
      </w:r>
      <w:r w:rsidR="00DC3214">
        <w:rPr>
          <w:rFonts w:ascii="Times New Roman" w:hAnsi="Times New Roman" w:cs="Times New Roman"/>
          <w:sz w:val="28"/>
          <w:szCs w:val="28"/>
          <w:lang w:val="uk-UA"/>
        </w:rPr>
        <w:t xml:space="preserve">              </w:t>
      </w:r>
      <w:r w:rsidRPr="005C3220">
        <w:rPr>
          <w:rFonts w:ascii="Times New Roman" w:hAnsi="Times New Roman" w:cs="Times New Roman"/>
          <w:sz w:val="28"/>
          <w:szCs w:val="28"/>
          <w:lang w:val="uk-UA"/>
        </w:rPr>
        <w:t>ІІІ місце, нагороджена Дипломом ІІІ ступеня.</w:t>
      </w:r>
    </w:p>
    <w:p w14:paraId="1140F371" w14:textId="77777777" w:rsidR="00EF35A0" w:rsidRPr="005C3220" w:rsidRDefault="00EF35A0" w:rsidP="00565759">
      <w:pPr>
        <w:tabs>
          <w:tab w:val="num" w:pos="567"/>
        </w:tabs>
        <w:spacing w:line="360" w:lineRule="auto"/>
        <w:ind w:firstLine="709"/>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Підводячи підсумок, слід зазначити, що робота школи з обдарованими дітьми виконувалася згідно плану на належному рівні.</w:t>
      </w:r>
    </w:p>
    <w:p w14:paraId="2462118F" w14:textId="77777777" w:rsidR="00E50AF4" w:rsidRPr="005C3220" w:rsidRDefault="00E50AF4" w:rsidP="00565759">
      <w:pPr>
        <w:shd w:val="clear" w:color="auto" w:fill="FFFFFF"/>
        <w:spacing w:line="360" w:lineRule="auto"/>
        <w:ind w:firstLine="567"/>
        <w:jc w:val="both"/>
        <w:rPr>
          <w:rFonts w:ascii="Times New Roman" w:hAnsi="Times New Roman" w:cs="Times New Roman"/>
          <w:color w:val="000000"/>
          <w:sz w:val="28"/>
          <w:szCs w:val="28"/>
          <w:lang w:val="uk-UA"/>
        </w:rPr>
      </w:pPr>
      <w:r w:rsidRPr="005C3220">
        <w:rPr>
          <w:rFonts w:ascii="Times New Roman" w:hAnsi="Times New Roman" w:cs="Times New Roman"/>
          <w:color w:val="000000"/>
          <w:sz w:val="28"/>
          <w:szCs w:val="28"/>
          <w:lang w:val="uk-UA"/>
        </w:rPr>
        <w:t>З метою підвищення інтересу до навчальних предметів у закладі освіти протягом навчального року проводились предметні тижні:</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637"/>
        <w:gridCol w:w="6274"/>
      </w:tblGrid>
      <w:tr w:rsidR="00E50AF4" w:rsidRPr="005C3220" w14:paraId="0618BBF9" w14:textId="77777777" w:rsidTr="00CF5FAE">
        <w:trPr>
          <w:trHeight w:hRule="exact" w:val="571"/>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61485A56" w14:textId="77777777" w:rsidR="00E50AF4" w:rsidRPr="005C3220" w:rsidRDefault="00E50AF4" w:rsidP="00CF5FAE">
            <w:pPr>
              <w:rPr>
                <w:rFonts w:ascii="Times New Roman" w:hAnsi="Times New Roman" w:cs="Times New Roman"/>
                <w:b/>
                <w:lang w:val="uk-UA"/>
              </w:rPr>
            </w:pPr>
            <w:r w:rsidRPr="005C3220">
              <w:rPr>
                <w:rFonts w:ascii="Times New Roman" w:hAnsi="Times New Roman" w:cs="Times New Roman"/>
                <w:b/>
                <w:lang w:val="uk-UA"/>
              </w:rPr>
              <w:t>№ з/п</w:t>
            </w:r>
          </w:p>
        </w:tc>
        <w:tc>
          <w:tcPr>
            <w:tcW w:w="2637" w:type="dxa"/>
            <w:tcBorders>
              <w:top w:val="single" w:sz="4" w:space="0" w:color="auto"/>
              <w:left w:val="single" w:sz="4" w:space="0" w:color="auto"/>
              <w:bottom w:val="single" w:sz="4" w:space="0" w:color="auto"/>
              <w:right w:val="single" w:sz="4" w:space="0" w:color="auto"/>
            </w:tcBorders>
            <w:vAlign w:val="center"/>
            <w:hideMark/>
          </w:tcPr>
          <w:p w14:paraId="2FBE88B5" w14:textId="77777777" w:rsidR="00E50AF4" w:rsidRPr="005C3220" w:rsidRDefault="00E50AF4" w:rsidP="00CF5FAE">
            <w:pPr>
              <w:jc w:val="center"/>
              <w:rPr>
                <w:rFonts w:ascii="Times New Roman" w:hAnsi="Times New Roman" w:cs="Times New Roman"/>
                <w:b/>
                <w:lang w:val="uk-UA"/>
              </w:rPr>
            </w:pPr>
            <w:r w:rsidRPr="005C3220">
              <w:rPr>
                <w:rFonts w:ascii="Times New Roman" w:hAnsi="Times New Roman" w:cs="Times New Roman"/>
                <w:b/>
                <w:lang w:val="uk-UA"/>
              </w:rPr>
              <w:t>Дата</w:t>
            </w:r>
          </w:p>
        </w:tc>
        <w:tc>
          <w:tcPr>
            <w:tcW w:w="6274" w:type="dxa"/>
            <w:tcBorders>
              <w:top w:val="single" w:sz="4" w:space="0" w:color="auto"/>
              <w:left w:val="single" w:sz="4" w:space="0" w:color="auto"/>
              <w:bottom w:val="single" w:sz="4" w:space="0" w:color="auto"/>
              <w:right w:val="single" w:sz="4" w:space="0" w:color="auto"/>
            </w:tcBorders>
            <w:vAlign w:val="center"/>
            <w:hideMark/>
          </w:tcPr>
          <w:p w14:paraId="3B8F5E12" w14:textId="77777777" w:rsidR="00E50AF4" w:rsidRPr="005C3220" w:rsidRDefault="00E50AF4" w:rsidP="00CF5FAE">
            <w:pPr>
              <w:jc w:val="center"/>
              <w:rPr>
                <w:rFonts w:ascii="Times New Roman" w:hAnsi="Times New Roman" w:cs="Times New Roman"/>
                <w:b/>
                <w:lang w:val="uk-UA"/>
              </w:rPr>
            </w:pPr>
            <w:r w:rsidRPr="005C3220">
              <w:rPr>
                <w:rFonts w:ascii="Times New Roman" w:hAnsi="Times New Roman" w:cs="Times New Roman"/>
                <w:b/>
                <w:lang w:val="uk-UA"/>
              </w:rPr>
              <w:t>Предметні тижні</w:t>
            </w:r>
          </w:p>
        </w:tc>
      </w:tr>
      <w:tr w:rsidR="00FC6C03" w:rsidRPr="005C3220" w14:paraId="6F518610" w14:textId="77777777" w:rsidTr="00CF5FAE">
        <w:trPr>
          <w:trHeight w:hRule="exact" w:val="412"/>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7DEFF45A"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1.</w:t>
            </w:r>
          </w:p>
        </w:tc>
        <w:tc>
          <w:tcPr>
            <w:tcW w:w="2637" w:type="dxa"/>
            <w:tcBorders>
              <w:top w:val="single" w:sz="4" w:space="0" w:color="auto"/>
              <w:left w:val="single" w:sz="4" w:space="0" w:color="auto"/>
              <w:bottom w:val="single" w:sz="4" w:space="0" w:color="auto"/>
              <w:right w:val="single" w:sz="4" w:space="0" w:color="auto"/>
            </w:tcBorders>
            <w:vAlign w:val="center"/>
          </w:tcPr>
          <w:p w14:paraId="797E2A09" w14:textId="353703B9" w:rsidR="00FC6C03" w:rsidRPr="005C3220" w:rsidRDefault="00FC6C03" w:rsidP="00CF5FAE">
            <w:pPr>
              <w:rPr>
                <w:rFonts w:ascii="Times New Roman" w:hAnsi="Times New Roman" w:cs="Times New Roman"/>
                <w:noProof/>
                <w:color w:val="FFC000"/>
                <w:lang w:val="uk-UA" w:eastAsia="ru-RU"/>
              </w:rPr>
            </w:pPr>
            <w:r w:rsidRPr="005C3220">
              <w:rPr>
                <w:rFonts w:ascii="Times New Roman" w:hAnsi="Times New Roman" w:cs="Times New Roman"/>
                <w:lang w:val="uk-UA"/>
              </w:rPr>
              <w:t>26.09.2022 - 30.09.2022</w:t>
            </w:r>
          </w:p>
        </w:tc>
        <w:tc>
          <w:tcPr>
            <w:tcW w:w="6274" w:type="dxa"/>
            <w:tcBorders>
              <w:top w:val="single" w:sz="4" w:space="0" w:color="auto"/>
              <w:left w:val="single" w:sz="4" w:space="0" w:color="auto"/>
              <w:bottom w:val="single" w:sz="4" w:space="0" w:color="auto"/>
              <w:right w:val="single" w:sz="4" w:space="0" w:color="auto"/>
            </w:tcBorders>
            <w:vAlign w:val="center"/>
          </w:tcPr>
          <w:p w14:paraId="781F9985" w14:textId="1D0CCDD1"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Тиждень трудового навчання</w:t>
            </w:r>
          </w:p>
        </w:tc>
      </w:tr>
      <w:tr w:rsidR="00FC6C03" w:rsidRPr="00152DF2" w14:paraId="4BDA85EB" w14:textId="77777777" w:rsidTr="00CF5FAE">
        <w:trPr>
          <w:trHeight w:hRule="exact" w:val="406"/>
          <w:jc w:val="center"/>
        </w:trPr>
        <w:tc>
          <w:tcPr>
            <w:tcW w:w="945" w:type="dxa"/>
            <w:tcBorders>
              <w:top w:val="single" w:sz="4" w:space="0" w:color="auto"/>
              <w:left w:val="single" w:sz="4" w:space="0" w:color="auto"/>
              <w:bottom w:val="single" w:sz="4" w:space="0" w:color="auto"/>
              <w:right w:val="single" w:sz="4" w:space="0" w:color="auto"/>
            </w:tcBorders>
            <w:vAlign w:val="center"/>
          </w:tcPr>
          <w:p w14:paraId="259112AB"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2.</w:t>
            </w:r>
          </w:p>
        </w:tc>
        <w:tc>
          <w:tcPr>
            <w:tcW w:w="2637" w:type="dxa"/>
            <w:tcBorders>
              <w:top w:val="single" w:sz="4" w:space="0" w:color="auto"/>
              <w:left w:val="single" w:sz="4" w:space="0" w:color="auto"/>
              <w:bottom w:val="single" w:sz="4" w:space="0" w:color="auto"/>
              <w:right w:val="single" w:sz="4" w:space="0" w:color="auto"/>
            </w:tcBorders>
            <w:vAlign w:val="center"/>
          </w:tcPr>
          <w:p w14:paraId="4985F187" w14:textId="3855060E" w:rsidR="00FC6C03" w:rsidRPr="005C3220" w:rsidRDefault="00FC6C03" w:rsidP="00CF5FAE">
            <w:pPr>
              <w:rPr>
                <w:rFonts w:ascii="Times New Roman" w:hAnsi="Times New Roman" w:cs="Times New Roman"/>
                <w:noProof/>
                <w:color w:val="FFC000"/>
                <w:lang w:val="uk-UA" w:eastAsia="ru-RU"/>
              </w:rPr>
            </w:pPr>
            <w:r w:rsidRPr="005C3220">
              <w:rPr>
                <w:rFonts w:ascii="Times New Roman" w:hAnsi="Times New Roman" w:cs="Times New Roman"/>
                <w:lang w:val="uk-UA"/>
              </w:rPr>
              <w:t>03.10.2022 - 07.10.2022</w:t>
            </w:r>
          </w:p>
        </w:tc>
        <w:tc>
          <w:tcPr>
            <w:tcW w:w="6274" w:type="dxa"/>
            <w:tcBorders>
              <w:top w:val="single" w:sz="4" w:space="0" w:color="auto"/>
              <w:left w:val="single" w:sz="4" w:space="0" w:color="auto"/>
              <w:bottom w:val="single" w:sz="4" w:space="0" w:color="auto"/>
              <w:right w:val="single" w:sz="4" w:space="0" w:color="auto"/>
            </w:tcBorders>
            <w:vAlign w:val="center"/>
          </w:tcPr>
          <w:p w14:paraId="328FA5DB" w14:textId="2277AD3C"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Тиждень повторного використання, організація виставки</w:t>
            </w:r>
          </w:p>
        </w:tc>
      </w:tr>
      <w:tr w:rsidR="00FC6C03" w:rsidRPr="005C3220" w14:paraId="0DFEA547" w14:textId="77777777" w:rsidTr="00CF5FAE">
        <w:trPr>
          <w:trHeight w:hRule="exact" w:val="464"/>
          <w:jc w:val="center"/>
        </w:trPr>
        <w:tc>
          <w:tcPr>
            <w:tcW w:w="945" w:type="dxa"/>
            <w:tcBorders>
              <w:top w:val="single" w:sz="4" w:space="0" w:color="auto"/>
              <w:left w:val="single" w:sz="4" w:space="0" w:color="auto"/>
              <w:bottom w:val="single" w:sz="4" w:space="0" w:color="auto"/>
              <w:right w:val="single" w:sz="4" w:space="0" w:color="auto"/>
            </w:tcBorders>
            <w:vAlign w:val="center"/>
          </w:tcPr>
          <w:p w14:paraId="19506D87"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3.</w:t>
            </w:r>
          </w:p>
        </w:tc>
        <w:tc>
          <w:tcPr>
            <w:tcW w:w="2637" w:type="dxa"/>
            <w:tcBorders>
              <w:top w:val="single" w:sz="4" w:space="0" w:color="auto"/>
              <w:left w:val="single" w:sz="4" w:space="0" w:color="auto"/>
              <w:bottom w:val="single" w:sz="4" w:space="0" w:color="auto"/>
              <w:right w:val="single" w:sz="4" w:space="0" w:color="auto"/>
            </w:tcBorders>
            <w:vAlign w:val="center"/>
          </w:tcPr>
          <w:p w14:paraId="3D868FC3" w14:textId="2D18B59D"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10.10.2022 - 14.10.2022</w:t>
            </w:r>
          </w:p>
        </w:tc>
        <w:tc>
          <w:tcPr>
            <w:tcW w:w="6274" w:type="dxa"/>
            <w:tcBorders>
              <w:top w:val="single" w:sz="4" w:space="0" w:color="auto"/>
              <w:left w:val="single" w:sz="4" w:space="0" w:color="auto"/>
              <w:bottom w:val="single" w:sz="4" w:space="0" w:color="auto"/>
              <w:right w:val="single" w:sz="4" w:space="0" w:color="auto"/>
            </w:tcBorders>
            <w:vAlign w:val="center"/>
          </w:tcPr>
          <w:p w14:paraId="6E45FCC3" w14:textId="0C39BC3E"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Тиждень фізичної культури</w:t>
            </w:r>
          </w:p>
        </w:tc>
      </w:tr>
      <w:tr w:rsidR="00FC6C03" w:rsidRPr="005C3220" w14:paraId="1D382EE1" w14:textId="77777777" w:rsidTr="00CF5FAE">
        <w:trPr>
          <w:trHeight w:hRule="exact" w:val="441"/>
          <w:jc w:val="center"/>
        </w:trPr>
        <w:tc>
          <w:tcPr>
            <w:tcW w:w="945" w:type="dxa"/>
            <w:tcBorders>
              <w:top w:val="single" w:sz="4" w:space="0" w:color="auto"/>
              <w:left w:val="single" w:sz="4" w:space="0" w:color="auto"/>
              <w:bottom w:val="single" w:sz="4" w:space="0" w:color="auto"/>
              <w:right w:val="single" w:sz="4" w:space="0" w:color="auto"/>
            </w:tcBorders>
            <w:vAlign w:val="center"/>
          </w:tcPr>
          <w:p w14:paraId="7D173F93"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 xml:space="preserve">4. </w:t>
            </w:r>
          </w:p>
        </w:tc>
        <w:tc>
          <w:tcPr>
            <w:tcW w:w="2637" w:type="dxa"/>
            <w:tcBorders>
              <w:top w:val="single" w:sz="4" w:space="0" w:color="auto"/>
              <w:left w:val="single" w:sz="4" w:space="0" w:color="auto"/>
              <w:bottom w:val="single" w:sz="4" w:space="0" w:color="auto"/>
              <w:right w:val="single" w:sz="4" w:space="0" w:color="auto"/>
            </w:tcBorders>
            <w:vAlign w:val="center"/>
            <w:hideMark/>
          </w:tcPr>
          <w:p w14:paraId="7FEEDFBD" w14:textId="353498C6"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07.11.2022 - 11.11.2022</w:t>
            </w:r>
          </w:p>
        </w:tc>
        <w:tc>
          <w:tcPr>
            <w:tcW w:w="6274" w:type="dxa"/>
            <w:tcBorders>
              <w:top w:val="single" w:sz="4" w:space="0" w:color="auto"/>
              <w:left w:val="single" w:sz="4" w:space="0" w:color="auto"/>
              <w:bottom w:val="single" w:sz="4" w:space="0" w:color="auto"/>
              <w:right w:val="single" w:sz="4" w:space="0" w:color="auto"/>
            </w:tcBorders>
            <w:vAlign w:val="center"/>
            <w:hideMark/>
          </w:tcPr>
          <w:p w14:paraId="3DD5B022" w14:textId="77777777" w:rsidR="00FC6C03" w:rsidRPr="005C3220" w:rsidRDefault="00FC6C03" w:rsidP="00951DFC">
            <w:pPr>
              <w:rPr>
                <w:rFonts w:ascii="Times New Roman" w:hAnsi="Times New Roman" w:cs="Times New Roman"/>
                <w:lang w:val="uk-UA"/>
              </w:rPr>
            </w:pPr>
            <w:r w:rsidRPr="005C3220">
              <w:rPr>
                <w:rFonts w:ascii="Times New Roman" w:hAnsi="Times New Roman" w:cs="Times New Roman"/>
                <w:lang w:val="uk-UA"/>
              </w:rPr>
              <w:t xml:space="preserve">Тиждень вчителів історії, правознавства </w:t>
            </w:r>
          </w:p>
          <w:p w14:paraId="49D2D7C6" w14:textId="77777777" w:rsidR="00FC6C03" w:rsidRPr="005C3220" w:rsidRDefault="00FC6C03" w:rsidP="00951DFC">
            <w:pPr>
              <w:rPr>
                <w:rFonts w:ascii="Times New Roman" w:hAnsi="Times New Roman" w:cs="Times New Roman"/>
                <w:lang w:val="uk-UA"/>
              </w:rPr>
            </w:pPr>
          </w:p>
          <w:p w14:paraId="4667F53E" w14:textId="77777777" w:rsidR="00FC6C03" w:rsidRPr="005C3220" w:rsidRDefault="00FC6C03" w:rsidP="00CF5FAE">
            <w:pPr>
              <w:rPr>
                <w:rFonts w:ascii="Times New Roman" w:hAnsi="Times New Roman" w:cs="Times New Roman"/>
                <w:color w:val="FFC000"/>
                <w:lang w:val="uk-UA"/>
              </w:rPr>
            </w:pPr>
          </w:p>
        </w:tc>
      </w:tr>
      <w:tr w:rsidR="00FC6C03" w:rsidRPr="00152DF2" w14:paraId="26D1A7E5" w14:textId="77777777" w:rsidTr="00CF5FAE">
        <w:trPr>
          <w:trHeight w:hRule="exact" w:val="434"/>
          <w:jc w:val="center"/>
        </w:trPr>
        <w:tc>
          <w:tcPr>
            <w:tcW w:w="945" w:type="dxa"/>
            <w:tcBorders>
              <w:top w:val="single" w:sz="4" w:space="0" w:color="auto"/>
              <w:left w:val="single" w:sz="4" w:space="0" w:color="auto"/>
              <w:bottom w:val="single" w:sz="4" w:space="0" w:color="auto"/>
              <w:right w:val="single" w:sz="4" w:space="0" w:color="auto"/>
            </w:tcBorders>
            <w:vAlign w:val="center"/>
          </w:tcPr>
          <w:p w14:paraId="0F6B4209"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5.</w:t>
            </w:r>
          </w:p>
        </w:tc>
        <w:tc>
          <w:tcPr>
            <w:tcW w:w="2637" w:type="dxa"/>
            <w:tcBorders>
              <w:top w:val="single" w:sz="4" w:space="0" w:color="auto"/>
              <w:left w:val="single" w:sz="4" w:space="0" w:color="auto"/>
              <w:bottom w:val="single" w:sz="4" w:space="0" w:color="auto"/>
              <w:right w:val="single" w:sz="4" w:space="0" w:color="auto"/>
            </w:tcBorders>
            <w:vAlign w:val="center"/>
            <w:hideMark/>
          </w:tcPr>
          <w:p w14:paraId="20D11403" w14:textId="54B9D38B"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28.11.2022 - 02.12.2022</w:t>
            </w:r>
          </w:p>
        </w:tc>
        <w:tc>
          <w:tcPr>
            <w:tcW w:w="6274" w:type="dxa"/>
            <w:tcBorders>
              <w:top w:val="single" w:sz="4" w:space="0" w:color="auto"/>
              <w:left w:val="single" w:sz="4" w:space="0" w:color="auto"/>
              <w:bottom w:val="single" w:sz="4" w:space="0" w:color="auto"/>
              <w:right w:val="single" w:sz="4" w:space="0" w:color="auto"/>
            </w:tcBorders>
            <w:vAlign w:val="center"/>
            <w:hideMark/>
          </w:tcPr>
          <w:p w14:paraId="1BCBBF6A" w14:textId="77777777" w:rsidR="00FC6C03" w:rsidRPr="005C3220" w:rsidRDefault="00FC6C03" w:rsidP="00951DFC">
            <w:pPr>
              <w:rPr>
                <w:rFonts w:ascii="Times New Roman" w:hAnsi="Times New Roman" w:cs="Times New Roman"/>
                <w:lang w:val="uk-UA"/>
              </w:rPr>
            </w:pPr>
            <w:r w:rsidRPr="005C3220">
              <w:rPr>
                <w:rFonts w:ascii="Times New Roman" w:hAnsi="Times New Roman" w:cs="Times New Roman"/>
                <w:lang w:val="uk-UA"/>
              </w:rPr>
              <w:t>Тиждень вчителів предметів природничого циклу</w:t>
            </w:r>
          </w:p>
          <w:p w14:paraId="727B045F" w14:textId="77777777" w:rsidR="00FC6C03" w:rsidRPr="005C3220" w:rsidRDefault="00FC6C03" w:rsidP="00951DFC">
            <w:pPr>
              <w:rPr>
                <w:rFonts w:ascii="Times New Roman" w:hAnsi="Times New Roman" w:cs="Times New Roman"/>
                <w:lang w:val="uk-UA"/>
              </w:rPr>
            </w:pPr>
          </w:p>
          <w:p w14:paraId="7463998F" w14:textId="77777777" w:rsidR="00FC6C03" w:rsidRPr="005C3220" w:rsidRDefault="00FC6C03" w:rsidP="00951DFC">
            <w:pPr>
              <w:rPr>
                <w:rFonts w:ascii="Times New Roman" w:hAnsi="Times New Roman" w:cs="Times New Roman"/>
                <w:lang w:val="uk-UA"/>
              </w:rPr>
            </w:pPr>
          </w:p>
          <w:p w14:paraId="2C06F61E" w14:textId="77777777" w:rsidR="00FC6C03" w:rsidRPr="005C3220" w:rsidRDefault="00FC6C03" w:rsidP="00951DFC">
            <w:pPr>
              <w:rPr>
                <w:rFonts w:ascii="Times New Roman" w:hAnsi="Times New Roman" w:cs="Times New Roman"/>
                <w:lang w:val="uk-UA"/>
              </w:rPr>
            </w:pPr>
          </w:p>
          <w:p w14:paraId="221C976B" w14:textId="77777777" w:rsidR="00FC6C03" w:rsidRPr="005C3220" w:rsidRDefault="00FC6C03" w:rsidP="00951DFC">
            <w:pPr>
              <w:rPr>
                <w:rFonts w:ascii="Times New Roman" w:hAnsi="Times New Roman" w:cs="Times New Roman"/>
                <w:lang w:val="uk-UA"/>
              </w:rPr>
            </w:pPr>
          </w:p>
          <w:p w14:paraId="3DE9B864" w14:textId="77777777" w:rsidR="00FC6C03" w:rsidRPr="005C3220" w:rsidRDefault="00FC6C03" w:rsidP="00951DFC">
            <w:pPr>
              <w:rPr>
                <w:rFonts w:ascii="Times New Roman" w:hAnsi="Times New Roman" w:cs="Times New Roman"/>
                <w:lang w:val="uk-UA"/>
              </w:rPr>
            </w:pPr>
          </w:p>
          <w:p w14:paraId="4A53A9F9" w14:textId="77777777" w:rsidR="00FC6C03" w:rsidRPr="005C3220" w:rsidRDefault="00FC6C03" w:rsidP="00951DFC">
            <w:pPr>
              <w:rPr>
                <w:rFonts w:ascii="Times New Roman" w:hAnsi="Times New Roman" w:cs="Times New Roman"/>
                <w:lang w:val="uk-UA"/>
              </w:rPr>
            </w:pPr>
          </w:p>
          <w:p w14:paraId="06AC808A" w14:textId="77777777" w:rsidR="00FC6C03" w:rsidRPr="005C3220" w:rsidRDefault="00FC6C03" w:rsidP="00951DFC">
            <w:pPr>
              <w:rPr>
                <w:rFonts w:ascii="Times New Roman" w:hAnsi="Times New Roman" w:cs="Times New Roman"/>
                <w:lang w:val="uk-UA"/>
              </w:rPr>
            </w:pPr>
          </w:p>
          <w:p w14:paraId="22CBE1C3" w14:textId="77777777" w:rsidR="00FC6C03" w:rsidRPr="005C3220" w:rsidRDefault="00FC6C03" w:rsidP="00951DFC">
            <w:pPr>
              <w:rPr>
                <w:rFonts w:ascii="Times New Roman" w:hAnsi="Times New Roman" w:cs="Times New Roman"/>
                <w:lang w:val="uk-UA"/>
              </w:rPr>
            </w:pPr>
          </w:p>
          <w:p w14:paraId="02A0AF17" w14:textId="77777777" w:rsidR="00FC6C03" w:rsidRPr="005C3220" w:rsidRDefault="00FC6C03" w:rsidP="00951DFC">
            <w:pPr>
              <w:rPr>
                <w:rFonts w:ascii="Times New Roman" w:hAnsi="Times New Roman" w:cs="Times New Roman"/>
                <w:lang w:val="uk-UA"/>
              </w:rPr>
            </w:pPr>
          </w:p>
          <w:p w14:paraId="6969B023" w14:textId="77777777" w:rsidR="00FC6C03" w:rsidRPr="005C3220" w:rsidRDefault="00FC6C03" w:rsidP="00951DFC">
            <w:pPr>
              <w:rPr>
                <w:rFonts w:ascii="Times New Roman" w:hAnsi="Times New Roman" w:cs="Times New Roman"/>
                <w:lang w:val="uk-UA"/>
              </w:rPr>
            </w:pPr>
          </w:p>
          <w:p w14:paraId="1697240F" w14:textId="77777777" w:rsidR="00FC6C03" w:rsidRPr="005C3220" w:rsidRDefault="00FC6C03" w:rsidP="00951DFC">
            <w:pPr>
              <w:rPr>
                <w:rFonts w:ascii="Times New Roman" w:hAnsi="Times New Roman" w:cs="Times New Roman"/>
                <w:lang w:val="uk-UA"/>
              </w:rPr>
            </w:pPr>
          </w:p>
          <w:p w14:paraId="3F4F08CC" w14:textId="77777777" w:rsidR="00FC6C03" w:rsidRPr="005C3220" w:rsidRDefault="00FC6C03" w:rsidP="00951DFC">
            <w:pPr>
              <w:rPr>
                <w:rFonts w:ascii="Times New Roman" w:hAnsi="Times New Roman" w:cs="Times New Roman"/>
                <w:lang w:val="uk-UA"/>
              </w:rPr>
            </w:pPr>
          </w:p>
          <w:p w14:paraId="70B33A54" w14:textId="56116089"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правлзнавства</w:t>
            </w:r>
          </w:p>
        </w:tc>
      </w:tr>
      <w:tr w:rsidR="00FC6C03" w:rsidRPr="005C3220" w14:paraId="1677D3DC" w14:textId="77777777" w:rsidTr="00CF5FAE">
        <w:trPr>
          <w:trHeight w:hRule="exact" w:val="412"/>
          <w:jc w:val="center"/>
        </w:trPr>
        <w:tc>
          <w:tcPr>
            <w:tcW w:w="945" w:type="dxa"/>
            <w:tcBorders>
              <w:top w:val="single" w:sz="4" w:space="0" w:color="auto"/>
              <w:left w:val="single" w:sz="4" w:space="0" w:color="auto"/>
              <w:bottom w:val="single" w:sz="4" w:space="0" w:color="auto"/>
              <w:right w:val="single" w:sz="4" w:space="0" w:color="auto"/>
            </w:tcBorders>
            <w:vAlign w:val="center"/>
          </w:tcPr>
          <w:p w14:paraId="5422CDF0"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6.</w:t>
            </w:r>
          </w:p>
        </w:tc>
        <w:tc>
          <w:tcPr>
            <w:tcW w:w="2637" w:type="dxa"/>
            <w:tcBorders>
              <w:top w:val="single" w:sz="4" w:space="0" w:color="auto"/>
              <w:left w:val="single" w:sz="4" w:space="0" w:color="auto"/>
              <w:bottom w:val="single" w:sz="4" w:space="0" w:color="auto"/>
              <w:right w:val="single" w:sz="4" w:space="0" w:color="auto"/>
            </w:tcBorders>
            <w:vAlign w:val="center"/>
            <w:hideMark/>
          </w:tcPr>
          <w:p w14:paraId="5643508B" w14:textId="73EC5B4C"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12.12.2022 - 16.12.2022</w:t>
            </w:r>
          </w:p>
        </w:tc>
        <w:tc>
          <w:tcPr>
            <w:tcW w:w="6274" w:type="dxa"/>
            <w:tcBorders>
              <w:top w:val="single" w:sz="4" w:space="0" w:color="auto"/>
              <w:left w:val="single" w:sz="4" w:space="0" w:color="auto"/>
              <w:bottom w:val="single" w:sz="4" w:space="0" w:color="auto"/>
              <w:right w:val="single" w:sz="4" w:space="0" w:color="auto"/>
            </w:tcBorders>
            <w:vAlign w:val="center"/>
            <w:hideMark/>
          </w:tcPr>
          <w:p w14:paraId="6F75D4F6" w14:textId="76B0D305"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color w:val="0D0D0D"/>
                <w:lang w:val="uk-UA"/>
              </w:rPr>
              <w:t>Тиждень англійської мови</w:t>
            </w:r>
            <w:r w:rsidRPr="005C3220">
              <w:rPr>
                <w:rFonts w:ascii="Times New Roman" w:hAnsi="Times New Roman" w:cs="Times New Roman"/>
                <w:bCs/>
                <w:color w:val="0D0D0D"/>
                <w:lang w:val="uk-UA"/>
              </w:rPr>
              <w:t xml:space="preserve"> </w:t>
            </w:r>
          </w:p>
        </w:tc>
      </w:tr>
      <w:tr w:rsidR="00FC6C03" w:rsidRPr="00152DF2" w14:paraId="223B405E" w14:textId="77777777" w:rsidTr="00CF5FAE">
        <w:trPr>
          <w:trHeight w:hRule="exact" w:val="418"/>
          <w:jc w:val="center"/>
        </w:trPr>
        <w:tc>
          <w:tcPr>
            <w:tcW w:w="945" w:type="dxa"/>
            <w:tcBorders>
              <w:top w:val="single" w:sz="4" w:space="0" w:color="auto"/>
              <w:left w:val="single" w:sz="4" w:space="0" w:color="auto"/>
              <w:bottom w:val="single" w:sz="4" w:space="0" w:color="auto"/>
              <w:right w:val="single" w:sz="4" w:space="0" w:color="auto"/>
            </w:tcBorders>
            <w:vAlign w:val="center"/>
          </w:tcPr>
          <w:p w14:paraId="0E076762"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7.</w:t>
            </w:r>
          </w:p>
        </w:tc>
        <w:tc>
          <w:tcPr>
            <w:tcW w:w="2637" w:type="dxa"/>
            <w:tcBorders>
              <w:top w:val="single" w:sz="4" w:space="0" w:color="auto"/>
              <w:left w:val="single" w:sz="4" w:space="0" w:color="auto"/>
              <w:bottom w:val="single" w:sz="4" w:space="0" w:color="auto"/>
              <w:right w:val="single" w:sz="4" w:space="0" w:color="auto"/>
            </w:tcBorders>
            <w:vAlign w:val="center"/>
            <w:hideMark/>
          </w:tcPr>
          <w:p w14:paraId="4D15C084" w14:textId="20297F05"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16.01.2023 - 20.01.2023</w:t>
            </w:r>
          </w:p>
        </w:tc>
        <w:tc>
          <w:tcPr>
            <w:tcW w:w="6274" w:type="dxa"/>
            <w:tcBorders>
              <w:top w:val="single" w:sz="4" w:space="0" w:color="auto"/>
              <w:left w:val="single" w:sz="4" w:space="0" w:color="auto"/>
              <w:bottom w:val="single" w:sz="4" w:space="0" w:color="auto"/>
              <w:right w:val="single" w:sz="4" w:space="0" w:color="auto"/>
            </w:tcBorders>
            <w:vAlign w:val="center"/>
            <w:hideMark/>
          </w:tcPr>
          <w:p w14:paraId="56875E58" w14:textId="1641606F"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Тиждень вчителів математики, фізики, інформатики</w:t>
            </w:r>
          </w:p>
        </w:tc>
      </w:tr>
      <w:tr w:rsidR="00FC6C03" w:rsidRPr="005C3220" w14:paraId="651C8C3D" w14:textId="77777777" w:rsidTr="00CF5FAE">
        <w:trPr>
          <w:trHeight w:hRule="exact" w:val="424"/>
          <w:jc w:val="center"/>
        </w:trPr>
        <w:tc>
          <w:tcPr>
            <w:tcW w:w="945" w:type="dxa"/>
            <w:tcBorders>
              <w:top w:val="single" w:sz="4" w:space="0" w:color="auto"/>
              <w:left w:val="single" w:sz="4" w:space="0" w:color="auto"/>
              <w:bottom w:val="single" w:sz="4" w:space="0" w:color="auto"/>
              <w:right w:val="single" w:sz="4" w:space="0" w:color="auto"/>
            </w:tcBorders>
            <w:vAlign w:val="center"/>
          </w:tcPr>
          <w:p w14:paraId="56212D4A"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8.</w:t>
            </w:r>
          </w:p>
        </w:tc>
        <w:tc>
          <w:tcPr>
            <w:tcW w:w="2637" w:type="dxa"/>
            <w:tcBorders>
              <w:top w:val="single" w:sz="4" w:space="0" w:color="auto"/>
              <w:left w:val="single" w:sz="4" w:space="0" w:color="auto"/>
              <w:bottom w:val="single" w:sz="4" w:space="0" w:color="auto"/>
              <w:right w:val="single" w:sz="4" w:space="0" w:color="auto"/>
            </w:tcBorders>
            <w:vAlign w:val="center"/>
          </w:tcPr>
          <w:p w14:paraId="51D3533D" w14:textId="2CD988D1"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23.01.2023 - 27.01.2023</w:t>
            </w:r>
          </w:p>
        </w:tc>
        <w:tc>
          <w:tcPr>
            <w:tcW w:w="6274" w:type="dxa"/>
            <w:tcBorders>
              <w:top w:val="single" w:sz="4" w:space="0" w:color="auto"/>
              <w:left w:val="single" w:sz="4" w:space="0" w:color="auto"/>
              <w:bottom w:val="single" w:sz="4" w:space="0" w:color="auto"/>
              <w:right w:val="single" w:sz="4" w:space="0" w:color="auto"/>
            </w:tcBorders>
            <w:vAlign w:val="center"/>
          </w:tcPr>
          <w:p w14:paraId="332D1F75" w14:textId="511C1441" w:rsidR="00FC6C03" w:rsidRPr="005C3220" w:rsidRDefault="00FC6C03" w:rsidP="00CF5FAE">
            <w:pPr>
              <w:rPr>
                <w:rFonts w:ascii="Times New Roman" w:hAnsi="Times New Roman" w:cs="Times New Roman"/>
                <w:bCs/>
                <w:color w:val="FFC000"/>
                <w:lang w:val="uk-UA"/>
              </w:rPr>
            </w:pPr>
            <w:r w:rsidRPr="005C3220">
              <w:rPr>
                <w:rFonts w:ascii="Times New Roman" w:hAnsi="Times New Roman" w:cs="Times New Roman"/>
                <w:bCs/>
                <w:noProof/>
                <w:color w:val="000000"/>
                <w:lang w:val="uk-UA"/>
              </w:rPr>
              <w:t>Інженерний тиждень, організація виставки</w:t>
            </w:r>
          </w:p>
        </w:tc>
      </w:tr>
      <w:tr w:rsidR="00FC6C03" w:rsidRPr="00152DF2" w14:paraId="1DC3DEEE" w14:textId="77777777" w:rsidTr="00CF5FAE">
        <w:trPr>
          <w:trHeight w:hRule="exact" w:val="571"/>
          <w:jc w:val="center"/>
        </w:trPr>
        <w:tc>
          <w:tcPr>
            <w:tcW w:w="945" w:type="dxa"/>
            <w:tcBorders>
              <w:top w:val="single" w:sz="4" w:space="0" w:color="auto"/>
              <w:left w:val="single" w:sz="4" w:space="0" w:color="auto"/>
              <w:bottom w:val="single" w:sz="4" w:space="0" w:color="auto"/>
              <w:right w:val="single" w:sz="4" w:space="0" w:color="auto"/>
            </w:tcBorders>
            <w:vAlign w:val="center"/>
          </w:tcPr>
          <w:p w14:paraId="133CFDF8"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9.</w:t>
            </w:r>
          </w:p>
        </w:tc>
        <w:tc>
          <w:tcPr>
            <w:tcW w:w="2637" w:type="dxa"/>
            <w:tcBorders>
              <w:top w:val="single" w:sz="4" w:space="0" w:color="auto"/>
              <w:left w:val="single" w:sz="4" w:space="0" w:color="auto"/>
              <w:bottom w:val="single" w:sz="4" w:space="0" w:color="auto"/>
              <w:right w:val="single" w:sz="4" w:space="0" w:color="auto"/>
            </w:tcBorders>
            <w:vAlign w:val="center"/>
          </w:tcPr>
          <w:p w14:paraId="25E7C599" w14:textId="2270041C"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06.02.2023 - 10.02.2023</w:t>
            </w:r>
          </w:p>
        </w:tc>
        <w:tc>
          <w:tcPr>
            <w:tcW w:w="6274" w:type="dxa"/>
            <w:tcBorders>
              <w:top w:val="single" w:sz="4" w:space="0" w:color="auto"/>
              <w:left w:val="single" w:sz="4" w:space="0" w:color="auto"/>
              <w:bottom w:val="single" w:sz="4" w:space="0" w:color="auto"/>
              <w:right w:val="single" w:sz="4" w:space="0" w:color="auto"/>
            </w:tcBorders>
            <w:vAlign w:val="center"/>
          </w:tcPr>
          <w:p w14:paraId="47944264" w14:textId="2B8A02D7"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Т</w:t>
            </w:r>
            <w:r w:rsidRPr="005C3220">
              <w:rPr>
                <w:rFonts w:ascii="Times New Roman" w:hAnsi="Times New Roman" w:cs="Times New Roman"/>
                <w:color w:val="0D0D0D"/>
                <w:lang w:val="uk-UA"/>
              </w:rPr>
              <w:t>иждень вчителів початкових класів та індивідуальної слухо-мовної роботи</w:t>
            </w:r>
            <w:r w:rsidRPr="005C3220">
              <w:rPr>
                <w:rFonts w:ascii="Times New Roman" w:hAnsi="Times New Roman" w:cs="Times New Roman"/>
                <w:b/>
                <w:noProof/>
                <w:color w:val="0D0D0D"/>
                <w:lang w:val="uk-UA"/>
              </w:rPr>
              <w:t xml:space="preserve"> </w:t>
            </w:r>
          </w:p>
        </w:tc>
      </w:tr>
      <w:tr w:rsidR="00FC6C03" w:rsidRPr="005C3220" w14:paraId="729E0A3C" w14:textId="77777777" w:rsidTr="00CF5FAE">
        <w:trPr>
          <w:trHeight w:hRule="exact" w:val="437"/>
          <w:jc w:val="center"/>
        </w:trPr>
        <w:tc>
          <w:tcPr>
            <w:tcW w:w="945" w:type="dxa"/>
            <w:tcBorders>
              <w:top w:val="single" w:sz="4" w:space="0" w:color="auto"/>
              <w:left w:val="single" w:sz="4" w:space="0" w:color="auto"/>
              <w:bottom w:val="single" w:sz="4" w:space="0" w:color="auto"/>
              <w:right w:val="single" w:sz="4" w:space="0" w:color="auto"/>
            </w:tcBorders>
            <w:vAlign w:val="center"/>
          </w:tcPr>
          <w:p w14:paraId="7E4C19D0"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10.</w:t>
            </w:r>
          </w:p>
        </w:tc>
        <w:tc>
          <w:tcPr>
            <w:tcW w:w="2637" w:type="dxa"/>
            <w:tcBorders>
              <w:top w:val="single" w:sz="4" w:space="0" w:color="auto"/>
              <w:left w:val="single" w:sz="4" w:space="0" w:color="auto"/>
              <w:bottom w:val="single" w:sz="4" w:space="0" w:color="auto"/>
              <w:right w:val="single" w:sz="4" w:space="0" w:color="auto"/>
            </w:tcBorders>
            <w:vAlign w:val="center"/>
          </w:tcPr>
          <w:p w14:paraId="48873A19" w14:textId="3956B255"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13.02.2023 - 17.02.2023</w:t>
            </w:r>
          </w:p>
        </w:tc>
        <w:tc>
          <w:tcPr>
            <w:tcW w:w="6274" w:type="dxa"/>
            <w:tcBorders>
              <w:top w:val="single" w:sz="4" w:space="0" w:color="auto"/>
              <w:left w:val="single" w:sz="4" w:space="0" w:color="auto"/>
              <w:bottom w:val="single" w:sz="4" w:space="0" w:color="auto"/>
              <w:right w:val="single" w:sz="4" w:space="0" w:color="auto"/>
            </w:tcBorders>
            <w:vAlign w:val="center"/>
          </w:tcPr>
          <w:p w14:paraId="06CC9C8A" w14:textId="127338B2"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Тиждень вчителів-філологів</w:t>
            </w:r>
          </w:p>
        </w:tc>
      </w:tr>
      <w:tr w:rsidR="00FC6C03" w:rsidRPr="005C3220" w14:paraId="3057BD58" w14:textId="77777777" w:rsidTr="00CF5FAE">
        <w:trPr>
          <w:trHeight w:hRule="exact" w:val="685"/>
          <w:jc w:val="center"/>
        </w:trPr>
        <w:tc>
          <w:tcPr>
            <w:tcW w:w="945" w:type="dxa"/>
            <w:tcBorders>
              <w:top w:val="single" w:sz="4" w:space="0" w:color="auto"/>
              <w:left w:val="single" w:sz="4" w:space="0" w:color="auto"/>
              <w:bottom w:val="single" w:sz="4" w:space="0" w:color="auto"/>
              <w:right w:val="single" w:sz="4" w:space="0" w:color="auto"/>
            </w:tcBorders>
            <w:vAlign w:val="center"/>
          </w:tcPr>
          <w:p w14:paraId="33FB912A"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11.</w:t>
            </w:r>
          </w:p>
        </w:tc>
        <w:tc>
          <w:tcPr>
            <w:tcW w:w="2637" w:type="dxa"/>
            <w:tcBorders>
              <w:top w:val="single" w:sz="4" w:space="0" w:color="auto"/>
              <w:left w:val="single" w:sz="4" w:space="0" w:color="auto"/>
              <w:bottom w:val="single" w:sz="4" w:space="0" w:color="auto"/>
              <w:right w:val="single" w:sz="4" w:space="0" w:color="auto"/>
            </w:tcBorders>
            <w:vAlign w:val="center"/>
          </w:tcPr>
          <w:p w14:paraId="54FCCB5A" w14:textId="23F95F90"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lang w:val="uk-UA"/>
              </w:rPr>
              <w:t>27.02.2023 - 03.03.2023</w:t>
            </w:r>
          </w:p>
        </w:tc>
        <w:tc>
          <w:tcPr>
            <w:tcW w:w="6274" w:type="dxa"/>
            <w:tcBorders>
              <w:top w:val="single" w:sz="4" w:space="0" w:color="auto"/>
              <w:left w:val="single" w:sz="4" w:space="0" w:color="auto"/>
              <w:bottom w:val="single" w:sz="4" w:space="0" w:color="auto"/>
              <w:right w:val="single" w:sz="4" w:space="0" w:color="auto"/>
            </w:tcBorders>
            <w:vAlign w:val="center"/>
          </w:tcPr>
          <w:p w14:paraId="01122666" w14:textId="4D9239F1"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color w:val="0D0D0D"/>
                <w:lang w:val="uk-UA"/>
              </w:rPr>
              <w:t>Тиждень педагогічної майстерності вихователів</w:t>
            </w:r>
          </w:p>
        </w:tc>
      </w:tr>
      <w:tr w:rsidR="00FC6C03" w:rsidRPr="005C3220" w14:paraId="5021CD01" w14:textId="77777777" w:rsidTr="00CF5FAE">
        <w:trPr>
          <w:trHeight w:hRule="exact" w:val="422"/>
          <w:jc w:val="center"/>
        </w:trPr>
        <w:tc>
          <w:tcPr>
            <w:tcW w:w="945" w:type="dxa"/>
            <w:tcBorders>
              <w:top w:val="single" w:sz="4" w:space="0" w:color="auto"/>
              <w:left w:val="single" w:sz="4" w:space="0" w:color="auto"/>
              <w:bottom w:val="single" w:sz="4" w:space="0" w:color="auto"/>
              <w:right w:val="single" w:sz="4" w:space="0" w:color="auto"/>
            </w:tcBorders>
            <w:vAlign w:val="center"/>
          </w:tcPr>
          <w:p w14:paraId="3107ABD8"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12.</w:t>
            </w:r>
          </w:p>
        </w:tc>
        <w:tc>
          <w:tcPr>
            <w:tcW w:w="2637" w:type="dxa"/>
            <w:tcBorders>
              <w:top w:val="single" w:sz="4" w:space="0" w:color="auto"/>
              <w:left w:val="single" w:sz="4" w:space="0" w:color="auto"/>
              <w:bottom w:val="single" w:sz="4" w:space="0" w:color="auto"/>
              <w:right w:val="single" w:sz="4" w:space="0" w:color="auto"/>
            </w:tcBorders>
            <w:vAlign w:val="center"/>
          </w:tcPr>
          <w:p w14:paraId="0E583867" w14:textId="26B4E47F" w:rsidR="00FC6C03" w:rsidRPr="005C3220" w:rsidRDefault="00FC6C03" w:rsidP="00CF5FAE">
            <w:pPr>
              <w:rPr>
                <w:rFonts w:ascii="Times New Roman" w:hAnsi="Times New Roman" w:cs="Times New Roman"/>
                <w:noProof/>
                <w:color w:val="FFC000"/>
                <w:lang w:val="uk-UA" w:eastAsia="ru-RU"/>
              </w:rPr>
            </w:pPr>
            <w:r w:rsidRPr="005C3220">
              <w:rPr>
                <w:rFonts w:ascii="Times New Roman" w:hAnsi="Times New Roman" w:cs="Times New Roman"/>
                <w:noProof/>
                <w:lang w:val="uk-UA"/>
              </w:rPr>
              <w:t xml:space="preserve">03.04.2023 - 07.04.2023 </w:t>
            </w:r>
          </w:p>
        </w:tc>
        <w:tc>
          <w:tcPr>
            <w:tcW w:w="6274" w:type="dxa"/>
            <w:tcBorders>
              <w:top w:val="single" w:sz="4" w:space="0" w:color="auto"/>
              <w:left w:val="single" w:sz="4" w:space="0" w:color="auto"/>
              <w:bottom w:val="single" w:sz="4" w:space="0" w:color="auto"/>
              <w:right w:val="single" w:sz="4" w:space="0" w:color="auto"/>
            </w:tcBorders>
            <w:vAlign w:val="center"/>
          </w:tcPr>
          <w:p w14:paraId="697888B7" w14:textId="3C96945B" w:rsidR="00FC6C03" w:rsidRPr="005C3220" w:rsidRDefault="00FC6C03" w:rsidP="00CF5FAE">
            <w:pPr>
              <w:rPr>
                <w:rFonts w:ascii="Times New Roman" w:hAnsi="Times New Roman" w:cs="Times New Roman"/>
                <w:color w:val="FFC000"/>
                <w:lang w:val="uk-UA" w:eastAsia="ru-RU"/>
              </w:rPr>
            </w:pPr>
            <w:r w:rsidRPr="005C3220">
              <w:rPr>
                <w:rFonts w:ascii="Times New Roman" w:hAnsi="Times New Roman" w:cs="Times New Roman"/>
                <w:lang w:val="uk-UA"/>
              </w:rPr>
              <w:t>Тиждень профорієнтаційної роботи</w:t>
            </w:r>
          </w:p>
        </w:tc>
      </w:tr>
      <w:tr w:rsidR="00FC6C03" w:rsidRPr="00152DF2" w14:paraId="1825475A" w14:textId="77777777" w:rsidTr="00CF5FAE">
        <w:trPr>
          <w:trHeight w:hRule="exact" w:val="715"/>
          <w:jc w:val="center"/>
        </w:trPr>
        <w:tc>
          <w:tcPr>
            <w:tcW w:w="945" w:type="dxa"/>
            <w:tcBorders>
              <w:top w:val="single" w:sz="4" w:space="0" w:color="auto"/>
              <w:left w:val="single" w:sz="4" w:space="0" w:color="auto"/>
              <w:bottom w:val="single" w:sz="4" w:space="0" w:color="auto"/>
              <w:right w:val="single" w:sz="4" w:space="0" w:color="auto"/>
            </w:tcBorders>
            <w:vAlign w:val="center"/>
          </w:tcPr>
          <w:p w14:paraId="3BC26C8A" w14:textId="77777777" w:rsidR="00FC6C03" w:rsidRPr="005C3220" w:rsidRDefault="00FC6C03" w:rsidP="00CF5FAE">
            <w:pPr>
              <w:rPr>
                <w:rFonts w:ascii="Times New Roman" w:hAnsi="Times New Roman" w:cs="Times New Roman"/>
                <w:lang w:val="uk-UA"/>
              </w:rPr>
            </w:pPr>
            <w:r w:rsidRPr="005C3220">
              <w:rPr>
                <w:rFonts w:ascii="Times New Roman" w:hAnsi="Times New Roman" w:cs="Times New Roman"/>
                <w:lang w:val="uk-UA"/>
              </w:rPr>
              <w:t>13.</w:t>
            </w:r>
          </w:p>
        </w:tc>
        <w:tc>
          <w:tcPr>
            <w:tcW w:w="2637" w:type="dxa"/>
            <w:tcBorders>
              <w:top w:val="single" w:sz="4" w:space="0" w:color="auto"/>
              <w:left w:val="single" w:sz="4" w:space="0" w:color="auto"/>
              <w:bottom w:val="single" w:sz="4" w:space="0" w:color="auto"/>
              <w:right w:val="single" w:sz="4" w:space="0" w:color="auto"/>
            </w:tcBorders>
            <w:vAlign w:val="center"/>
          </w:tcPr>
          <w:p w14:paraId="2CCAC76C" w14:textId="0BC5C874" w:rsidR="00FC6C03" w:rsidRPr="005C3220" w:rsidRDefault="00FC6C03" w:rsidP="00CF5FAE">
            <w:pPr>
              <w:rPr>
                <w:rFonts w:ascii="Times New Roman" w:hAnsi="Times New Roman" w:cs="Times New Roman"/>
                <w:color w:val="FFC000"/>
                <w:lang w:val="uk-UA"/>
              </w:rPr>
            </w:pPr>
            <w:r w:rsidRPr="005C3220">
              <w:rPr>
                <w:rFonts w:ascii="Times New Roman" w:hAnsi="Times New Roman" w:cs="Times New Roman"/>
                <w:noProof/>
                <w:lang w:val="uk-UA"/>
              </w:rPr>
              <w:t xml:space="preserve">10.04.2023 - 14.04.2023 </w:t>
            </w:r>
          </w:p>
        </w:tc>
        <w:tc>
          <w:tcPr>
            <w:tcW w:w="6274" w:type="dxa"/>
            <w:tcBorders>
              <w:top w:val="single" w:sz="4" w:space="0" w:color="auto"/>
              <w:left w:val="single" w:sz="4" w:space="0" w:color="auto"/>
              <w:bottom w:val="single" w:sz="4" w:space="0" w:color="auto"/>
              <w:right w:val="single" w:sz="4" w:space="0" w:color="auto"/>
            </w:tcBorders>
            <w:vAlign w:val="center"/>
          </w:tcPr>
          <w:p w14:paraId="7A51332D" w14:textId="691C114F" w:rsidR="00FC6C03" w:rsidRPr="005C3220" w:rsidRDefault="00FC6C03" w:rsidP="00CF5FAE">
            <w:pPr>
              <w:rPr>
                <w:rFonts w:ascii="Times New Roman" w:hAnsi="Times New Roman" w:cs="Times New Roman"/>
                <w:color w:val="FFC000"/>
                <w:lang w:val="uk-UA" w:eastAsia="ru-RU"/>
              </w:rPr>
            </w:pPr>
            <w:r w:rsidRPr="005C3220">
              <w:rPr>
                <w:rFonts w:ascii="Times New Roman" w:hAnsi="Times New Roman" w:cs="Times New Roman"/>
                <w:bCs/>
                <w:color w:val="0D0D0D"/>
                <w:lang w:val="uk-UA"/>
              </w:rPr>
              <w:t>Тиждень</w:t>
            </w:r>
            <w:r w:rsidRPr="005C3220">
              <w:rPr>
                <w:rFonts w:ascii="Times New Roman" w:hAnsi="Times New Roman" w:cs="Times New Roman"/>
                <w:color w:val="0D0D0D"/>
                <w:lang w:val="uk-UA"/>
              </w:rPr>
              <w:t xml:space="preserve"> вчителів образотворчого мистецтва, ритміки  </w:t>
            </w:r>
          </w:p>
        </w:tc>
      </w:tr>
    </w:tbl>
    <w:p w14:paraId="343FEF87" w14:textId="670A1C0D" w:rsidR="008C1AB6" w:rsidRPr="00565759" w:rsidRDefault="00E50AF4" w:rsidP="00565759">
      <w:pPr>
        <w:shd w:val="clear" w:color="auto" w:fill="FFFFFF"/>
        <w:spacing w:line="360" w:lineRule="auto"/>
        <w:ind w:firstLine="567"/>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 xml:space="preserve">Слід відзначити, що предметні тижні з математики, фізики та інформатики, хімії, біології, основ здоров’я та географії, повторного використання, трудового </w:t>
      </w:r>
      <w:r w:rsidRPr="005C3220">
        <w:rPr>
          <w:rFonts w:ascii="Times New Roman" w:hAnsi="Times New Roman" w:cs="Times New Roman"/>
          <w:color w:val="000000"/>
          <w:sz w:val="28"/>
          <w:szCs w:val="28"/>
          <w:lang w:val="uk-UA" w:eastAsia="ru-RU"/>
        </w:rPr>
        <w:lastRenderedPageBreak/>
        <w:t>навчання та фізичної культури, тиждень педагогічної майстерності  вчителів початкової школи та індивідуальної слухо-мовної роботи  були добре сплановані, організовані, цікаві і змістовні, стали логічним завершенням раніше вивченого ма</w:t>
      </w:r>
      <w:r w:rsidR="00565759">
        <w:rPr>
          <w:rFonts w:ascii="Times New Roman" w:hAnsi="Times New Roman" w:cs="Times New Roman"/>
          <w:color w:val="000000"/>
          <w:sz w:val="28"/>
          <w:szCs w:val="28"/>
          <w:lang w:val="uk-UA" w:eastAsia="ru-RU"/>
        </w:rPr>
        <w:t>теріалу з навчальних предметів.</w:t>
      </w:r>
    </w:p>
    <w:p w14:paraId="6927B39A" w14:textId="77777777" w:rsidR="008C1AB6" w:rsidRPr="00565759" w:rsidRDefault="008C1AB6" w:rsidP="00565759">
      <w:pPr>
        <w:pStyle w:val="aa"/>
        <w:spacing w:line="360" w:lineRule="auto"/>
        <w:jc w:val="both"/>
        <w:rPr>
          <w:rFonts w:ascii="Times New Roman" w:hAnsi="Times New Roman" w:cs="Times New Roman"/>
          <w:color w:val="000000" w:themeColor="text1"/>
          <w:sz w:val="28"/>
          <w:szCs w:val="28"/>
          <w:lang w:val="uk-UA"/>
        </w:rPr>
      </w:pPr>
      <w:r w:rsidRPr="00565759">
        <w:rPr>
          <w:rFonts w:ascii="Times New Roman" w:hAnsi="Times New Roman" w:cs="Times New Roman"/>
          <w:b/>
          <w:color w:val="000000" w:themeColor="text1"/>
          <w:sz w:val="28"/>
          <w:szCs w:val="28"/>
          <w:lang w:val="uk-UA"/>
        </w:rPr>
        <w:t>Стратегічна ціль:</w:t>
      </w:r>
      <w:r w:rsidRPr="00565759">
        <w:rPr>
          <w:rFonts w:ascii="Times New Roman" w:hAnsi="Times New Roman" w:cs="Times New Roman"/>
          <w:color w:val="000000" w:themeColor="text1"/>
          <w:sz w:val="28"/>
          <w:szCs w:val="28"/>
          <w:lang w:val="uk-UA"/>
        </w:rPr>
        <w:t xml:space="preserve"> </w:t>
      </w:r>
      <w:r w:rsidRPr="00565759">
        <w:rPr>
          <w:rFonts w:ascii="Times New Roman" w:hAnsi="Times New Roman" w:cs="Times New Roman"/>
          <w:b/>
          <w:color w:val="000000" w:themeColor="text1"/>
          <w:sz w:val="28"/>
          <w:szCs w:val="28"/>
          <w:lang w:val="uk-UA"/>
        </w:rPr>
        <w:t>ЕФЕКТИВНИЙ ВНУТРІШНІЙ МОНІТОРИНГ</w:t>
      </w:r>
    </w:p>
    <w:p w14:paraId="332202CC" w14:textId="77777777" w:rsidR="008C1AB6" w:rsidRPr="00565759" w:rsidRDefault="008C1AB6" w:rsidP="00565759">
      <w:pPr>
        <w:pStyle w:val="aa"/>
        <w:spacing w:line="360" w:lineRule="auto"/>
        <w:ind w:firstLine="567"/>
        <w:jc w:val="both"/>
        <w:rPr>
          <w:rFonts w:ascii="Times New Roman" w:hAnsi="Times New Roman" w:cs="Times New Roman"/>
          <w:sz w:val="28"/>
          <w:szCs w:val="28"/>
          <w:lang w:val="uk-UA"/>
        </w:rPr>
      </w:pPr>
      <w:r w:rsidRPr="00565759">
        <w:rPr>
          <w:rFonts w:ascii="Times New Roman" w:hAnsi="Times New Roman" w:cs="Times New Roman"/>
          <w:sz w:val="28"/>
          <w:szCs w:val="28"/>
          <w:lang w:val="uk-UA"/>
        </w:rPr>
        <w:t xml:space="preserve">Здійснення внутрішнього моніторингу для дослідження стану і результатів навчання здобувачів освіти здійснюватиметься відповідно типового Положення про внутрішній моніторинг. Систематично (згідно графіків) проводяться моніторинги результатів навчання здобувачів освіти з усіх навчальних предметів (курсів) освітніх галузей згідно плану роботи освітнього закладу. За результатами моніторингів здійснюється  аналіз результатів навчання здобувачів освіти, визначаються чинники впливу на отриманий результат, приймаються рішення щодо їх коригування. Ефективність застосованих заходів регулярно оцінюється на всіх рівнях управління освітніми процесами. </w:t>
      </w:r>
    </w:p>
    <w:p w14:paraId="3AD21C82" w14:textId="2D982BDE" w:rsidR="008C1AB6" w:rsidRPr="00565759" w:rsidRDefault="008C1AB6" w:rsidP="00565759">
      <w:pPr>
        <w:pStyle w:val="aa"/>
        <w:spacing w:line="360" w:lineRule="auto"/>
        <w:ind w:firstLine="567"/>
        <w:jc w:val="both"/>
        <w:rPr>
          <w:rFonts w:ascii="Times New Roman" w:hAnsi="Times New Roman" w:cs="Times New Roman"/>
          <w:sz w:val="28"/>
          <w:szCs w:val="28"/>
          <w:lang w:val="uk-UA" w:eastAsia="ru-RU"/>
        </w:rPr>
      </w:pPr>
      <w:r w:rsidRPr="00565759">
        <w:rPr>
          <w:rFonts w:ascii="Times New Roman" w:hAnsi="Times New Roman" w:cs="Times New Roman"/>
          <w:sz w:val="28"/>
          <w:szCs w:val="28"/>
          <w:lang w:val="uk-UA" w:eastAsia="ru-RU"/>
        </w:rPr>
        <w:t>Критерії оцінювання, система оцінювання навчальних досягнень вдосконалюються, впроваджується елементи  формувального оцінювання в 5-1</w:t>
      </w:r>
      <w:r w:rsidR="004879CE" w:rsidRPr="00565759">
        <w:rPr>
          <w:rFonts w:ascii="Times New Roman" w:hAnsi="Times New Roman" w:cs="Times New Roman"/>
          <w:sz w:val="28"/>
          <w:szCs w:val="28"/>
          <w:lang w:val="uk-UA" w:eastAsia="ru-RU"/>
        </w:rPr>
        <w:t>2</w:t>
      </w:r>
      <w:r w:rsidRPr="00565759">
        <w:rPr>
          <w:rFonts w:ascii="Times New Roman" w:hAnsi="Times New Roman" w:cs="Times New Roman"/>
          <w:sz w:val="28"/>
          <w:szCs w:val="28"/>
          <w:lang w:val="uk-UA" w:eastAsia="ru-RU"/>
        </w:rPr>
        <w:t xml:space="preserve"> класах, враховується індивідуальний поступ учня,  здобувачі знань залучаються до розроблення критеріїв, самооцінювання та взаємооцінювання. </w:t>
      </w:r>
    </w:p>
    <w:p w14:paraId="2D4D71B6" w14:textId="77777777" w:rsidR="008C1AB6" w:rsidRPr="005C3220" w:rsidRDefault="008C1AB6" w:rsidP="00565759">
      <w:pPr>
        <w:pStyle w:val="aa"/>
        <w:spacing w:line="360" w:lineRule="auto"/>
        <w:rPr>
          <w:color w:val="000000"/>
          <w:lang w:val="uk-UA"/>
        </w:rPr>
      </w:pPr>
    </w:p>
    <w:p w14:paraId="35E8354A" w14:textId="2EA3CA82" w:rsidR="00A55161" w:rsidRPr="005C3220" w:rsidRDefault="00A55161" w:rsidP="00B0517B">
      <w:pPr>
        <w:spacing w:line="360" w:lineRule="auto"/>
        <w:jc w:val="center"/>
        <w:rPr>
          <w:rFonts w:ascii="Times New Roman" w:hAnsi="Times New Roman" w:cs="Times New Roman"/>
          <w:b/>
          <w:i/>
          <w:iCs/>
          <w:color w:val="000000" w:themeColor="text1"/>
          <w:sz w:val="28"/>
          <w:szCs w:val="28"/>
          <w:lang w:val="uk-UA"/>
        </w:rPr>
      </w:pPr>
      <w:r w:rsidRPr="005C3220">
        <w:rPr>
          <w:rFonts w:ascii="Times New Roman" w:hAnsi="Times New Roman" w:cs="Times New Roman"/>
          <w:b/>
          <w:i/>
          <w:iCs/>
          <w:color w:val="000000" w:themeColor="text1"/>
          <w:sz w:val="28"/>
          <w:szCs w:val="28"/>
          <w:lang w:val="uk-UA"/>
        </w:rPr>
        <w:t>1.</w:t>
      </w:r>
      <w:r w:rsidR="00565759">
        <w:rPr>
          <w:rFonts w:ascii="Times New Roman" w:hAnsi="Times New Roman" w:cs="Times New Roman"/>
          <w:b/>
          <w:i/>
          <w:iCs/>
          <w:color w:val="000000" w:themeColor="text1"/>
          <w:sz w:val="28"/>
          <w:szCs w:val="28"/>
          <w:lang w:val="uk-UA"/>
        </w:rPr>
        <w:t>3</w:t>
      </w:r>
      <w:r w:rsidRPr="00565759">
        <w:rPr>
          <w:rFonts w:ascii="Times New Roman" w:hAnsi="Times New Roman" w:cs="Times New Roman"/>
          <w:b/>
          <w:i/>
          <w:iCs/>
          <w:color w:val="000000" w:themeColor="text1"/>
          <w:sz w:val="28"/>
          <w:szCs w:val="28"/>
          <w:lang w:val="uk-UA"/>
        </w:rPr>
        <w:t>.</w:t>
      </w:r>
      <w:r w:rsidRPr="005C3220">
        <w:rPr>
          <w:rFonts w:ascii="Times New Roman" w:hAnsi="Times New Roman" w:cs="Times New Roman"/>
          <w:b/>
          <w:i/>
          <w:iCs/>
          <w:color w:val="000000" w:themeColor="text1"/>
          <w:sz w:val="28"/>
          <w:szCs w:val="28"/>
          <w:lang w:val="uk-UA"/>
        </w:rPr>
        <w:t xml:space="preserve"> Аналіз стану методичної роботи</w:t>
      </w:r>
    </w:p>
    <w:p w14:paraId="28511926" w14:textId="7A053F86" w:rsidR="00A55161" w:rsidRPr="005C3220" w:rsidRDefault="00A55161" w:rsidP="00B0517B">
      <w:pPr>
        <w:spacing w:line="360" w:lineRule="auto"/>
        <w:ind w:firstLine="567"/>
        <w:jc w:val="both"/>
        <w:rPr>
          <w:rFonts w:ascii="Times New Roman" w:hAnsi="Times New Roman" w:cs="Times New Roman"/>
          <w:sz w:val="28"/>
          <w:szCs w:val="28"/>
          <w:lang w:val="uk-UA"/>
        </w:rPr>
      </w:pPr>
      <w:r w:rsidRPr="005C3220">
        <w:rPr>
          <w:rFonts w:ascii="Times New Roman" w:hAnsi="Times New Roman" w:cs="Times New Roman"/>
          <w:iCs/>
          <w:color w:val="000000" w:themeColor="text1"/>
          <w:sz w:val="28"/>
          <w:szCs w:val="28"/>
          <w:lang w:val="uk-UA"/>
        </w:rPr>
        <w:t xml:space="preserve">У </w:t>
      </w:r>
      <w:r w:rsidR="00BB65F1" w:rsidRPr="00565759">
        <w:rPr>
          <w:rFonts w:ascii="Times New Roman" w:hAnsi="Times New Roman" w:cs="Times New Roman"/>
          <w:iCs/>
          <w:color w:val="000000" w:themeColor="text1"/>
          <w:sz w:val="28"/>
          <w:szCs w:val="28"/>
          <w:lang w:val="uk-UA"/>
        </w:rPr>
        <w:t>202</w:t>
      </w:r>
      <w:r w:rsidR="00CC7381" w:rsidRPr="00565759">
        <w:rPr>
          <w:rFonts w:ascii="Times New Roman" w:hAnsi="Times New Roman" w:cs="Times New Roman"/>
          <w:iCs/>
          <w:color w:val="000000" w:themeColor="text1"/>
          <w:sz w:val="28"/>
          <w:szCs w:val="28"/>
          <w:lang w:val="uk-UA"/>
        </w:rPr>
        <w:t>2</w:t>
      </w:r>
      <w:r w:rsidR="00BB65F1" w:rsidRPr="00565759">
        <w:rPr>
          <w:rFonts w:ascii="Times New Roman" w:hAnsi="Times New Roman" w:cs="Times New Roman"/>
          <w:iCs/>
          <w:color w:val="000000" w:themeColor="text1"/>
          <w:sz w:val="28"/>
          <w:szCs w:val="28"/>
          <w:lang w:val="uk-UA"/>
        </w:rPr>
        <w:t>/202</w:t>
      </w:r>
      <w:r w:rsidR="00CC7381" w:rsidRPr="00565759">
        <w:rPr>
          <w:rFonts w:ascii="Times New Roman" w:hAnsi="Times New Roman" w:cs="Times New Roman"/>
          <w:iCs/>
          <w:color w:val="000000" w:themeColor="text1"/>
          <w:sz w:val="28"/>
          <w:szCs w:val="28"/>
          <w:lang w:val="uk-UA"/>
        </w:rPr>
        <w:t>3</w:t>
      </w:r>
      <w:r w:rsidRPr="005C3220">
        <w:rPr>
          <w:rFonts w:ascii="Times New Roman" w:hAnsi="Times New Roman" w:cs="Times New Roman"/>
          <w:iCs/>
          <w:color w:val="000000" w:themeColor="text1"/>
          <w:sz w:val="28"/>
          <w:szCs w:val="28"/>
          <w:lang w:val="uk-UA"/>
        </w:rPr>
        <w:t xml:space="preserve"> навчальному році колектив спеціальної школи працював </w:t>
      </w:r>
      <w:r w:rsidR="00475151" w:rsidRPr="005C3220">
        <w:rPr>
          <w:rFonts w:ascii="Times New Roman" w:hAnsi="Times New Roman" w:cs="Times New Roman"/>
          <w:color w:val="000000"/>
          <w:sz w:val="28"/>
          <w:szCs w:val="28"/>
          <w:lang w:val="uk-UA" w:eastAsia="ru-RU"/>
        </w:rPr>
        <w:t xml:space="preserve">над реалізацією </w:t>
      </w:r>
      <w:r w:rsidR="00475151" w:rsidRPr="005C3220">
        <w:rPr>
          <w:rFonts w:ascii="Times New Roman" w:hAnsi="Times New Roman" w:cs="Times New Roman"/>
          <w:color w:val="000000"/>
          <w:sz w:val="28"/>
          <w:szCs w:val="28"/>
          <w:lang w:val="uk-UA"/>
        </w:rPr>
        <w:t>законів України «Про освіту», «Про повну загальну середню освіту»,</w:t>
      </w:r>
      <w:r w:rsidR="00475151" w:rsidRPr="005C3220">
        <w:rPr>
          <w:rFonts w:ascii="Times New Roman" w:hAnsi="Times New Roman" w:cs="Times New Roman"/>
          <w:color w:val="000000"/>
          <w:sz w:val="28"/>
          <w:szCs w:val="28"/>
          <w:lang w:val="uk-UA" w:eastAsia="ru-RU"/>
        </w:rPr>
        <w:t xml:space="preserve"> ключових компонентів концепції Нової української школи.</w:t>
      </w:r>
    </w:p>
    <w:p w14:paraId="4A3E824C" w14:textId="77777777" w:rsidR="00A55161" w:rsidRPr="005C3220" w:rsidRDefault="00A55161" w:rsidP="00B0517B">
      <w:pPr>
        <w:spacing w:line="360" w:lineRule="auto"/>
        <w:ind w:firstLine="567"/>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Мето</w:t>
      </w:r>
      <w:r w:rsidR="00BB5D00" w:rsidRPr="005C3220">
        <w:rPr>
          <w:rFonts w:ascii="Times New Roman" w:hAnsi="Times New Roman" w:cs="Times New Roman"/>
          <w:sz w:val="28"/>
          <w:szCs w:val="28"/>
          <w:lang w:val="uk-UA"/>
        </w:rPr>
        <w:t>дична робота - важливий аспект у</w:t>
      </w:r>
      <w:r w:rsidRPr="005C3220">
        <w:rPr>
          <w:rFonts w:ascii="Times New Roman" w:hAnsi="Times New Roman" w:cs="Times New Roman"/>
          <w:sz w:val="28"/>
          <w:szCs w:val="28"/>
          <w:lang w:val="uk-UA"/>
        </w:rPr>
        <w:t>досконалення професійних знань і умінь педагогічних працівників, розвиток їх творчого потенціалу і</w:t>
      </w:r>
      <w:r w:rsidR="00BB5D00" w:rsidRPr="005C3220">
        <w:rPr>
          <w:rFonts w:ascii="Times New Roman" w:hAnsi="Times New Roman" w:cs="Times New Roman"/>
          <w:sz w:val="28"/>
          <w:szCs w:val="28"/>
          <w:lang w:val="uk-UA"/>
        </w:rPr>
        <w:t>,</w:t>
      </w:r>
      <w:r w:rsidR="003E1884" w:rsidRPr="005C3220">
        <w:rPr>
          <w:rFonts w:ascii="Times New Roman" w:hAnsi="Times New Roman" w:cs="Times New Roman"/>
          <w:sz w:val="28"/>
          <w:szCs w:val="28"/>
          <w:lang w:val="uk-UA"/>
        </w:rPr>
        <w:t xml:space="preserve"> в кінцевому рахунку – </w:t>
      </w:r>
      <w:r w:rsidRPr="005C3220">
        <w:rPr>
          <w:rFonts w:ascii="Times New Roman" w:hAnsi="Times New Roman" w:cs="Times New Roman"/>
          <w:sz w:val="28"/>
          <w:szCs w:val="28"/>
          <w:lang w:val="uk-UA"/>
        </w:rPr>
        <w:t>підвищення</w:t>
      </w:r>
      <w:r w:rsidR="001665AE" w:rsidRPr="005C3220">
        <w:rPr>
          <w:rFonts w:ascii="Times New Roman" w:hAnsi="Times New Roman" w:cs="Times New Roman"/>
          <w:sz w:val="28"/>
          <w:szCs w:val="28"/>
          <w:lang w:val="uk-UA"/>
        </w:rPr>
        <w:t xml:space="preserve"> </w:t>
      </w:r>
      <w:r w:rsidRPr="005C3220">
        <w:rPr>
          <w:rFonts w:ascii="Times New Roman" w:hAnsi="Times New Roman" w:cs="Times New Roman"/>
          <w:sz w:val="28"/>
          <w:szCs w:val="28"/>
          <w:lang w:val="uk-UA"/>
        </w:rPr>
        <w:t xml:space="preserve">ефективності та якості освітнього процесу. Через методичну роботу здійснюється підготовка педагогів до впровадження нового змісту освіти, оволодіння інноваціями і прогресивними педагогічними технологіями, надання реальної, дієвої допомоги педагогічним працівникам. </w:t>
      </w:r>
    </w:p>
    <w:p w14:paraId="5B197FFD" w14:textId="11480649" w:rsidR="00A55161" w:rsidRPr="005C3220" w:rsidRDefault="00A55161" w:rsidP="00B0517B">
      <w:pPr>
        <w:tabs>
          <w:tab w:val="left" w:pos="993"/>
        </w:tabs>
        <w:spacing w:line="360" w:lineRule="auto"/>
        <w:ind w:firstLine="567"/>
        <w:jc w:val="both"/>
        <w:rPr>
          <w:rFonts w:ascii="Times New Roman" w:hAnsi="Times New Roman" w:cs="Times New Roman"/>
          <w:color w:val="FF0000"/>
          <w:sz w:val="28"/>
          <w:szCs w:val="28"/>
          <w:lang w:val="uk-UA"/>
        </w:rPr>
      </w:pPr>
      <w:r w:rsidRPr="005C3220">
        <w:rPr>
          <w:rFonts w:ascii="Times New Roman" w:hAnsi="Times New Roman" w:cs="Times New Roman"/>
          <w:color w:val="000000" w:themeColor="text1"/>
          <w:sz w:val="28"/>
          <w:szCs w:val="28"/>
          <w:lang w:val="uk-UA"/>
        </w:rPr>
        <w:lastRenderedPageBreak/>
        <w:t xml:space="preserve">Традиційними формами методичної роботи спеціальної школи були засідання методичних об’єднань, методичні оперативки, педагогічні читання, педагогічний портрет учителя, творчі зустрічі. Питання методичної роботи розглядалися на засіданнях педагогічної ради </w:t>
      </w:r>
      <w:r w:rsidRPr="00597ABD">
        <w:rPr>
          <w:rFonts w:ascii="Times New Roman" w:hAnsi="Times New Roman" w:cs="Times New Roman"/>
          <w:sz w:val="28"/>
          <w:szCs w:val="28"/>
          <w:lang w:val="uk-UA"/>
        </w:rPr>
        <w:t>(прото</w:t>
      </w:r>
      <w:r w:rsidR="00BC57C3" w:rsidRPr="00597ABD">
        <w:rPr>
          <w:rFonts w:ascii="Times New Roman" w:hAnsi="Times New Roman" w:cs="Times New Roman"/>
          <w:sz w:val="28"/>
          <w:szCs w:val="28"/>
          <w:lang w:val="uk-UA"/>
        </w:rPr>
        <w:t xml:space="preserve">коли засідань від </w:t>
      </w:r>
      <w:r w:rsidR="0022623D" w:rsidRPr="00597ABD">
        <w:rPr>
          <w:rFonts w:ascii="Times New Roman" w:hAnsi="Times New Roman" w:cs="Times New Roman"/>
          <w:sz w:val="28"/>
          <w:szCs w:val="28"/>
          <w:lang w:val="uk-UA"/>
        </w:rPr>
        <w:t>2</w:t>
      </w:r>
      <w:r w:rsidR="00597ABD" w:rsidRPr="00597ABD">
        <w:rPr>
          <w:rFonts w:ascii="Times New Roman" w:hAnsi="Times New Roman" w:cs="Times New Roman"/>
          <w:sz w:val="28"/>
          <w:szCs w:val="28"/>
          <w:lang w:val="uk-UA"/>
        </w:rPr>
        <w:t>5</w:t>
      </w:r>
      <w:r w:rsidR="00BC57C3" w:rsidRPr="00597ABD">
        <w:rPr>
          <w:rFonts w:ascii="Times New Roman" w:hAnsi="Times New Roman" w:cs="Times New Roman"/>
          <w:sz w:val="28"/>
          <w:szCs w:val="28"/>
          <w:lang w:val="uk-UA"/>
        </w:rPr>
        <w:t>.10.202</w:t>
      </w:r>
      <w:r w:rsidR="00C01AD8" w:rsidRPr="00597ABD">
        <w:rPr>
          <w:rFonts w:ascii="Times New Roman" w:hAnsi="Times New Roman" w:cs="Times New Roman"/>
          <w:sz w:val="28"/>
          <w:szCs w:val="28"/>
          <w:lang w:val="uk-UA"/>
        </w:rPr>
        <w:t>2</w:t>
      </w:r>
      <w:r w:rsidR="00BC57C3" w:rsidRPr="00597ABD">
        <w:rPr>
          <w:rFonts w:ascii="Times New Roman" w:hAnsi="Times New Roman" w:cs="Times New Roman"/>
          <w:sz w:val="28"/>
          <w:szCs w:val="28"/>
          <w:lang w:val="uk-UA"/>
        </w:rPr>
        <w:t xml:space="preserve"> № </w:t>
      </w:r>
      <w:r w:rsidR="00597ABD" w:rsidRPr="00597ABD">
        <w:rPr>
          <w:rFonts w:ascii="Times New Roman" w:hAnsi="Times New Roman" w:cs="Times New Roman"/>
          <w:sz w:val="28"/>
          <w:szCs w:val="28"/>
          <w:lang w:val="uk-UA"/>
        </w:rPr>
        <w:t>7</w:t>
      </w:r>
      <w:r w:rsidR="00BC57C3" w:rsidRPr="00597ABD">
        <w:rPr>
          <w:rFonts w:ascii="Times New Roman" w:hAnsi="Times New Roman" w:cs="Times New Roman"/>
          <w:sz w:val="28"/>
          <w:szCs w:val="28"/>
          <w:lang w:val="uk-UA"/>
        </w:rPr>
        <w:t xml:space="preserve">; від </w:t>
      </w:r>
      <w:r w:rsidR="0022623D" w:rsidRPr="00597ABD">
        <w:rPr>
          <w:rFonts w:ascii="Times New Roman" w:hAnsi="Times New Roman" w:cs="Times New Roman"/>
          <w:sz w:val="28"/>
          <w:szCs w:val="28"/>
          <w:lang w:val="uk-UA"/>
        </w:rPr>
        <w:t>1</w:t>
      </w:r>
      <w:r w:rsidR="00597ABD" w:rsidRPr="00597ABD">
        <w:rPr>
          <w:rFonts w:ascii="Times New Roman" w:hAnsi="Times New Roman" w:cs="Times New Roman"/>
          <w:sz w:val="28"/>
          <w:szCs w:val="28"/>
          <w:lang w:val="uk-UA"/>
        </w:rPr>
        <w:t>0</w:t>
      </w:r>
      <w:r w:rsidR="00BC57C3" w:rsidRPr="00597ABD">
        <w:rPr>
          <w:rFonts w:ascii="Times New Roman" w:hAnsi="Times New Roman" w:cs="Times New Roman"/>
          <w:sz w:val="28"/>
          <w:szCs w:val="28"/>
          <w:lang w:val="uk-UA"/>
        </w:rPr>
        <w:t>.01.202</w:t>
      </w:r>
      <w:r w:rsidR="00C01AD8" w:rsidRPr="00597ABD">
        <w:rPr>
          <w:rFonts w:ascii="Times New Roman" w:hAnsi="Times New Roman" w:cs="Times New Roman"/>
          <w:sz w:val="28"/>
          <w:szCs w:val="28"/>
          <w:lang w:val="uk-UA"/>
        </w:rPr>
        <w:t>3</w:t>
      </w:r>
      <w:r w:rsidR="00BC57C3" w:rsidRPr="00597ABD">
        <w:rPr>
          <w:rFonts w:ascii="Times New Roman" w:hAnsi="Times New Roman" w:cs="Times New Roman"/>
          <w:sz w:val="28"/>
          <w:szCs w:val="28"/>
          <w:lang w:val="uk-UA"/>
        </w:rPr>
        <w:t xml:space="preserve"> № 1; від </w:t>
      </w:r>
      <w:r w:rsidR="00597ABD" w:rsidRPr="00597ABD">
        <w:rPr>
          <w:rFonts w:ascii="Times New Roman" w:hAnsi="Times New Roman" w:cs="Times New Roman"/>
          <w:sz w:val="28"/>
          <w:szCs w:val="28"/>
          <w:lang w:val="uk-UA"/>
        </w:rPr>
        <w:t>17.04</w:t>
      </w:r>
      <w:r w:rsidR="00BC57C3" w:rsidRPr="00597ABD">
        <w:rPr>
          <w:rFonts w:ascii="Times New Roman" w:hAnsi="Times New Roman" w:cs="Times New Roman"/>
          <w:sz w:val="28"/>
          <w:szCs w:val="28"/>
          <w:lang w:val="uk-UA"/>
        </w:rPr>
        <w:t>.202</w:t>
      </w:r>
      <w:r w:rsidR="00C01AD8" w:rsidRPr="00597ABD">
        <w:rPr>
          <w:rFonts w:ascii="Times New Roman" w:hAnsi="Times New Roman" w:cs="Times New Roman"/>
          <w:sz w:val="28"/>
          <w:szCs w:val="28"/>
          <w:lang w:val="uk-UA"/>
        </w:rPr>
        <w:t>3</w:t>
      </w:r>
      <w:r w:rsidRPr="00597ABD">
        <w:rPr>
          <w:rFonts w:ascii="Times New Roman" w:hAnsi="Times New Roman" w:cs="Times New Roman"/>
          <w:sz w:val="28"/>
          <w:szCs w:val="28"/>
          <w:lang w:val="uk-UA"/>
        </w:rPr>
        <w:t xml:space="preserve"> № </w:t>
      </w:r>
      <w:r w:rsidR="00597ABD" w:rsidRPr="00597ABD">
        <w:rPr>
          <w:rFonts w:ascii="Times New Roman" w:hAnsi="Times New Roman" w:cs="Times New Roman"/>
          <w:sz w:val="28"/>
          <w:szCs w:val="28"/>
          <w:lang w:val="uk-UA"/>
        </w:rPr>
        <w:t>4</w:t>
      </w:r>
      <w:r w:rsidRPr="00597ABD">
        <w:rPr>
          <w:rFonts w:ascii="Times New Roman" w:hAnsi="Times New Roman" w:cs="Times New Roman"/>
          <w:sz w:val="28"/>
          <w:szCs w:val="28"/>
          <w:lang w:val="uk-UA"/>
        </w:rPr>
        <w:t>).</w:t>
      </w:r>
    </w:p>
    <w:p w14:paraId="7C4FF9B4" w14:textId="53CB767A" w:rsidR="00A55161" w:rsidRPr="005C3220" w:rsidRDefault="00A55161" w:rsidP="00B0517B">
      <w:pPr>
        <w:shd w:val="clear" w:color="auto" w:fill="FFFFFF"/>
        <w:spacing w:line="360" w:lineRule="auto"/>
        <w:ind w:firstLine="567"/>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 xml:space="preserve">У </w:t>
      </w:r>
      <w:r w:rsidR="00BB65F1" w:rsidRPr="005C3220">
        <w:rPr>
          <w:rFonts w:ascii="Times New Roman" w:hAnsi="Times New Roman" w:cs="Times New Roman"/>
          <w:color w:val="000000" w:themeColor="text1"/>
          <w:sz w:val="28"/>
          <w:szCs w:val="28"/>
          <w:lang w:val="uk-UA"/>
        </w:rPr>
        <w:t>202</w:t>
      </w:r>
      <w:r w:rsidR="00CC7381" w:rsidRPr="005C3220">
        <w:rPr>
          <w:rFonts w:ascii="Times New Roman" w:hAnsi="Times New Roman" w:cs="Times New Roman"/>
          <w:color w:val="000000" w:themeColor="text1"/>
          <w:sz w:val="28"/>
          <w:szCs w:val="28"/>
          <w:lang w:val="uk-UA"/>
        </w:rPr>
        <w:t>2</w:t>
      </w:r>
      <w:r w:rsidR="00BB65F1" w:rsidRPr="005C3220">
        <w:rPr>
          <w:rFonts w:ascii="Times New Roman" w:hAnsi="Times New Roman" w:cs="Times New Roman"/>
          <w:color w:val="000000" w:themeColor="text1"/>
          <w:sz w:val="28"/>
          <w:szCs w:val="28"/>
          <w:lang w:val="uk-UA"/>
        </w:rPr>
        <w:t>/202</w:t>
      </w:r>
      <w:r w:rsidR="00CC7381"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 xml:space="preserve"> навчальному році в спеціальній школі працювали 4 шкільні методичні об’єднання:</w:t>
      </w:r>
    </w:p>
    <w:p w14:paraId="232B64B4" w14:textId="77777777" w:rsidR="00A55161" w:rsidRPr="005C3220" w:rsidRDefault="00A55161" w:rsidP="003E1884">
      <w:pPr>
        <w:shd w:val="clear" w:color="auto" w:fill="FFFFFF"/>
        <w:spacing w:line="360" w:lineRule="auto"/>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 xml:space="preserve">- учителів предметів природничо-математичного циклу (керівник </w:t>
      </w:r>
      <w:r w:rsidR="008A5839" w:rsidRPr="005C3220">
        <w:rPr>
          <w:rFonts w:ascii="Times New Roman" w:hAnsi="Times New Roman" w:cs="Times New Roman"/>
          <w:color w:val="000000" w:themeColor="text1"/>
          <w:sz w:val="28"/>
          <w:szCs w:val="28"/>
          <w:lang w:val="uk-UA"/>
        </w:rPr>
        <w:t xml:space="preserve">             </w:t>
      </w:r>
      <w:r w:rsidRPr="005C3220">
        <w:rPr>
          <w:rFonts w:ascii="Times New Roman" w:hAnsi="Times New Roman" w:cs="Times New Roman"/>
          <w:color w:val="000000" w:themeColor="text1"/>
          <w:sz w:val="28"/>
          <w:szCs w:val="28"/>
          <w:lang w:val="uk-UA"/>
        </w:rPr>
        <w:t xml:space="preserve"> </w:t>
      </w:r>
      <w:r w:rsidR="008F6136" w:rsidRPr="005C3220">
        <w:rPr>
          <w:rFonts w:ascii="Times New Roman" w:hAnsi="Times New Roman" w:cs="Times New Roman"/>
          <w:color w:val="000000" w:themeColor="text1"/>
          <w:sz w:val="28"/>
          <w:szCs w:val="28"/>
          <w:lang w:val="uk-UA"/>
        </w:rPr>
        <w:t>Дмитрієва Н.В</w:t>
      </w:r>
      <w:r w:rsidRPr="005C3220">
        <w:rPr>
          <w:rFonts w:ascii="Times New Roman" w:hAnsi="Times New Roman" w:cs="Times New Roman"/>
          <w:color w:val="000000" w:themeColor="text1"/>
          <w:sz w:val="28"/>
          <w:szCs w:val="28"/>
          <w:lang w:val="uk-UA"/>
        </w:rPr>
        <w:t xml:space="preserve">., учитель </w:t>
      </w:r>
      <w:r w:rsidR="008F6136" w:rsidRPr="005C3220">
        <w:rPr>
          <w:rFonts w:ascii="Times New Roman" w:hAnsi="Times New Roman" w:cs="Times New Roman"/>
          <w:color w:val="000000" w:themeColor="text1"/>
          <w:sz w:val="28"/>
          <w:szCs w:val="28"/>
          <w:lang w:val="uk-UA"/>
        </w:rPr>
        <w:t>географії</w:t>
      </w:r>
      <w:r w:rsidRPr="005C3220">
        <w:rPr>
          <w:rFonts w:ascii="Times New Roman" w:hAnsi="Times New Roman" w:cs="Times New Roman"/>
          <w:color w:val="000000" w:themeColor="text1"/>
          <w:sz w:val="28"/>
          <w:szCs w:val="28"/>
          <w:lang w:val="uk-UA"/>
        </w:rPr>
        <w:t>);</w:t>
      </w:r>
    </w:p>
    <w:p w14:paraId="52C32009" w14:textId="77777777" w:rsidR="00A55161" w:rsidRPr="005C3220" w:rsidRDefault="00A55161" w:rsidP="003E1884">
      <w:pPr>
        <w:shd w:val="clear" w:color="auto" w:fill="FFFFFF"/>
        <w:spacing w:line="360" w:lineRule="auto"/>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 учителів предметів суспільно-гуманітарного циклу (керівник                  Калюга М.В., учитель української мови та літератури);</w:t>
      </w:r>
    </w:p>
    <w:p w14:paraId="22B0E086" w14:textId="77777777" w:rsidR="00A55161" w:rsidRPr="005C3220" w:rsidRDefault="00A55161" w:rsidP="003E1884">
      <w:pPr>
        <w:shd w:val="clear" w:color="auto" w:fill="FFFFFF"/>
        <w:spacing w:line="360" w:lineRule="auto"/>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 учителів початкових класів та вчителів індивідуальної слухо-мовної роботи (керівник Гуманіцька Т.В., учитель початкових класів);</w:t>
      </w:r>
    </w:p>
    <w:p w14:paraId="76A233B1" w14:textId="77777777" w:rsidR="00A55161" w:rsidRPr="005C3220" w:rsidRDefault="00A55161" w:rsidP="003E1884">
      <w:pPr>
        <w:shd w:val="clear" w:color="auto" w:fill="FFFFFF"/>
        <w:spacing w:line="360" w:lineRule="auto"/>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 вихователів та класних керівників (керівник Ставна С.М., вихователь).</w:t>
      </w:r>
    </w:p>
    <w:p w14:paraId="47A60449" w14:textId="7F3E7F8D" w:rsidR="00A55161" w:rsidRPr="005C3220" w:rsidRDefault="00A55161" w:rsidP="00B0517B">
      <w:pPr>
        <w:tabs>
          <w:tab w:val="left" w:pos="993"/>
        </w:tabs>
        <w:spacing w:line="360" w:lineRule="auto"/>
        <w:ind w:firstLine="567"/>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 xml:space="preserve">На засіданнях предметних методичних об’єднань розглядалися питання, передбачені планом роботи на </w:t>
      </w:r>
      <w:r w:rsidR="00BB65F1" w:rsidRPr="005C3220">
        <w:rPr>
          <w:rFonts w:ascii="Times New Roman" w:hAnsi="Times New Roman" w:cs="Times New Roman"/>
          <w:color w:val="000000" w:themeColor="text1"/>
          <w:sz w:val="28"/>
          <w:szCs w:val="28"/>
          <w:lang w:val="uk-UA"/>
        </w:rPr>
        <w:t>202</w:t>
      </w:r>
      <w:r w:rsidR="00CC7381" w:rsidRPr="005C3220">
        <w:rPr>
          <w:rFonts w:ascii="Times New Roman" w:hAnsi="Times New Roman" w:cs="Times New Roman"/>
          <w:color w:val="000000" w:themeColor="text1"/>
          <w:sz w:val="28"/>
          <w:szCs w:val="28"/>
          <w:lang w:val="uk-UA"/>
        </w:rPr>
        <w:t>2</w:t>
      </w:r>
      <w:r w:rsidR="00BB65F1" w:rsidRPr="005C3220">
        <w:rPr>
          <w:rFonts w:ascii="Times New Roman" w:hAnsi="Times New Roman" w:cs="Times New Roman"/>
          <w:color w:val="000000" w:themeColor="text1"/>
          <w:sz w:val="28"/>
          <w:szCs w:val="28"/>
          <w:lang w:val="uk-UA"/>
        </w:rPr>
        <w:t>/202</w:t>
      </w:r>
      <w:r w:rsidR="00CC7381"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 xml:space="preserve"> навчальний рік.</w:t>
      </w:r>
    </w:p>
    <w:p w14:paraId="46FF4F71" w14:textId="4AFEB8A2" w:rsidR="00A55161" w:rsidRPr="005C3220" w:rsidRDefault="00A55161" w:rsidP="00B0517B">
      <w:pPr>
        <w:tabs>
          <w:tab w:val="left" w:pos="993"/>
        </w:tabs>
        <w:spacing w:line="360" w:lineRule="auto"/>
        <w:ind w:firstLine="567"/>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 xml:space="preserve">Упродовж </w:t>
      </w:r>
      <w:r w:rsidR="00BB65F1" w:rsidRPr="005C3220">
        <w:rPr>
          <w:rFonts w:ascii="Times New Roman" w:hAnsi="Times New Roman" w:cs="Times New Roman"/>
          <w:color w:val="000000" w:themeColor="text1"/>
          <w:sz w:val="28"/>
          <w:szCs w:val="28"/>
          <w:lang w:val="uk-UA"/>
        </w:rPr>
        <w:t>202</w:t>
      </w:r>
      <w:r w:rsidR="00CC7381" w:rsidRPr="005C3220">
        <w:rPr>
          <w:rFonts w:ascii="Times New Roman" w:hAnsi="Times New Roman" w:cs="Times New Roman"/>
          <w:color w:val="000000" w:themeColor="text1"/>
          <w:sz w:val="28"/>
          <w:szCs w:val="28"/>
          <w:lang w:val="uk-UA"/>
        </w:rPr>
        <w:t>2</w:t>
      </w:r>
      <w:r w:rsidR="00BB65F1" w:rsidRPr="005C3220">
        <w:rPr>
          <w:rFonts w:ascii="Times New Roman" w:hAnsi="Times New Roman" w:cs="Times New Roman"/>
          <w:color w:val="000000" w:themeColor="text1"/>
          <w:sz w:val="28"/>
          <w:szCs w:val="28"/>
          <w:lang w:val="uk-UA"/>
        </w:rPr>
        <w:t>/202</w:t>
      </w:r>
      <w:r w:rsidR="00CC7381" w:rsidRPr="005C3220">
        <w:rPr>
          <w:rFonts w:ascii="Times New Roman" w:hAnsi="Times New Roman" w:cs="Times New Roman"/>
          <w:color w:val="000000" w:themeColor="text1"/>
          <w:sz w:val="28"/>
          <w:szCs w:val="28"/>
          <w:lang w:val="uk-UA"/>
        </w:rPr>
        <w:t>3</w:t>
      </w:r>
      <w:r w:rsidRPr="005C3220">
        <w:rPr>
          <w:rFonts w:ascii="Times New Roman" w:hAnsi="Times New Roman" w:cs="Times New Roman"/>
          <w:color w:val="000000" w:themeColor="text1"/>
          <w:sz w:val="28"/>
          <w:szCs w:val="28"/>
          <w:lang w:val="uk-UA"/>
        </w:rPr>
        <w:t xml:space="preserve"> навчального року з метою підвищення рівня педагогічної майстерності педагогічних працівників проводилися:</w:t>
      </w:r>
    </w:p>
    <w:p w14:paraId="4B97839B" w14:textId="77777777" w:rsidR="00A55161" w:rsidRPr="005C3220" w:rsidRDefault="00881035" w:rsidP="00EF2E29">
      <w:pPr>
        <w:spacing w:line="360" w:lineRule="auto"/>
        <w:jc w:val="both"/>
        <w:rPr>
          <w:rFonts w:ascii="Times New Roman" w:hAnsi="Times New Roman" w:cs="Times New Roman"/>
          <w:b/>
          <w:noProof/>
          <w:color w:val="000000"/>
          <w:sz w:val="28"/>
          <w:szCs w:val="28"/>
          <w:lang w:val="uk-UA" w:eastAsia="ru-RU"/>
        </w:rPr>
      </w:pPr>
      <w:r w:rsidRPr="005C3220">
        <w:rPr>
          <w:rFonts w:ascii="Times New Roman" w:hAnsi="Times New Roman" w:cs="Times New Roman"/>
          <w:sz w:val="28"/>
          <w:szCs w:val="28"/>
          <w:lang w:val="uk-UA"/>
        </w:rPr>
        <w:t>-</w:t>
      </w:r>
      <w:r w:rsidRPr="005C3220">
        <w:rPr>
          <w:rFonts w:ascii="Times New Roman" w:hAnsi="Times New Roman" w:cs="Times New Roman"/>
          <w:sz w:val="28"/>
          <w:szCs w:val="28"/>
          <w:lang w:val="uk-UA"/>
        </w:rPr>
        <w:tab/>
        <w:t>спеціальні</w:t>
      </w:r>
      <w:r w:rsidR="00A55161" w:rsidRPr="005C3220">
        <w:rPr>
          <w:rFonts w:ascii="Times New Roman" w:hAnsi="Times New Roman" w:cs="Times New Roman"/>
          <w:sz w:val="28"/>
          <w:szCs w:val="28"/>
          <w:lang w:val="uk-UA"/>
        </w:rPr>
        <w:t xml:space="preserve"> семінари</w:t>
      </w:r>
      <w:r w:rsidR="00EF2E29" w:rsidRPr="005C3220">
        <w:rPr>
          <w:rFonts w:ascii="Times New Roman" w:hAnsi="Times New Roman" w:cs="Times New Roman"/>
          <w:sz w:val="28"/>
          <w:szCs w:val="28"/>
          <w:lang w:val="uk-UA"/>
        </w:rPr>
        <w:t>:</w:t>
      </w:r>
      <w:r w:rsidR="007371E4" w:rsidRPr="005C3220">
        <w:rPr>
          <w:rFonts w:ascii="Times New Roman" w:hAnsi="Times New Roman" w:cs="Times New Roman"/>
          <w:sz w:val="28"/>
          <w:szCs w:val="28"/>
          <w:lang w:val="uk-UA"/>
        </w:rPr>
        <w:t xml:space="preserve"> </w:t>
      </w:r>
      <w:r w:rsidR="00164EDA" w:rsidRPr="005C3220">
        <w:rPr>
          <w:rFonts w:ascii="Times New Roman" w:hAnsi="Times New Roman" w:cs="Times New Roman"/>
          <w:color w:val="000000"/>
          <w:sz w:val="28"/>
          <w:szCs w:val="28"/>
          <w:lang w:val="uk-UA" w:eastAsia="ru-RU"/>
        </w:rPr>
        <w:t>«</w:t>
      </w:r>
      <w:r w:rsidR="00164EDA" w:rsidRPr="005C3220">
        <w:rPr>
          <w:rFonts w:ascii="Times New Roman" w:eastAsia="Calibri" w:hAnsi="Times New Roman" w:cs="Times New Roman"/>
          <w:color w:val="000000"/>
          <w:sz w:val="28"/>
          <w:szCs w:val="28"/>
          <w:lang w:val="uk-UA"/>
        </w:rPr>
        <w:t>Використання інноваційних технологій в корекційно-розвитковій роботі з дітьми з порушеннями слуху з метою формування та розвитку комунікативної компетентності</w:t>
      </w:r>
      <w:r w:rsidR="00A55161" w:rsidRPr="005C3220">
        <w:rPr>
          <w:rFonts w:ascii="Times New Roman" w:hAnsi="Times New Roman" w:cs="Times New Roman"/>
          <w:sz w:val="28"/>
          <w:szCs w:val="28"/>
          <w:lang w:val="uk-UA"/>
        </w:rPr>
        <w:t>» (</w:t>
      </w:r>
      <w:r w:rsidR="00164EDA" w:rsidRPr="005C3220">
        <w:rPr>
          <w:rFonts w:ascii="Times New Roman" w:hAnsi="Times New Roman" w:cs="Times New Roman"/>
          <w:sz w:val="28"/>
          <w:szCs w:val="28"/>
          <w:lang w:val="uk-UA"/>
        </w:rPr>
        <w:t>Легка О.В</w:t>
      </w:r>
      <w:r w:rsidR="00A55161" w:rsidRPr="005C3220">
        <w:rPr>
          <w:rFonts w:ascii="Times New Roman" w:hAnsi="Times New Roman" w:cs="Times New Roman"/>
          <w:sz w:val="28"/>
          <w:szCs w:val="28"/>
          <w:lang w:val="uk-UA"/>
        </w:rPr>
        <w:t>., учитель індивідуальної слухо-мовної роботи), «</w:t>
      </w:r>
      <w:r w:rsidR="00164EDA" w:rsidRPr="005C3220">
        <w:rPr>
          <w:rFonts w:ascii="Times New Roman" w:hAnsi="Times New Roman" w:cs="Times New Roman"/>
          <w:noProof/>
          <w:color w:val="000000"/>
          <w:sz w:val="28"/>
          <w:szCs w:val="28"/>
          <w:lang w:val="uk-UA" w:eastAsia="ru-RU"/>
        </w:rPr>
        <w:t>Використання елементів сучасних педагогічних технологій на загальноосвітніх уроках у спеціальній школі для дітей з вадами слуху»</w:t>
      </w:r>
      <w:r w:rsidR="00A55161" w:rsidRPr="005C3220">
        <w:rPr>
          <w:rFonts w:ascii="Times New Roman" w:hAnsi="Times New Roman" w:cs="Times New Roman"/>
          <w:sz w:val="28"/>
          <w:szCs w:val="28"/>
          <w:lang w:val="uk-UA"/>
        </w:rPr>
        <w:t xml:space="preserve"> (</w:t>
      </w:r>
      <w:r w:rsidR="00164EDA" w:rsidRPr="005C3220">
        <w:rPr>
          <w:rFonts w:ascii="Times New Roman" w:hAnsi="Times New Roman" w:cs="Times New Roman"/>
          <w:sz w:val="28"/>
          <w:szCs w:val="28"/>
          <w:lang w:val="uk-UA"/>
        </w:rPr>
        <w:t>Кіндякова Я.К</w:t>
      </w:r>
      <w:r w:rsidR="00A55161" w:rsidRPr="005C3220">
        <w:rPr>
          <w:rFonts w:ascii="Times New Roman" w:hAnsi="Times New Roman" w:cs="Times New Roman"/>
          <w:sz w:val="28"/>
          <w:szCs w:val="28"/>
          <w:lang w:val="uk-UA"/>
        </w:rPr>
        <w:t xml:space="preserve">., </w:t>
      </w:r>
      <w:r w:rsidR="00164EDA" w:rsidRPr="005C3220">
        <w:rPr>
          <w:rFonts w:ascii="Times New Roman" w:hAnsi="Times New Roman" w:cs="Times New Roman"/>
          <w:sz w:val="28"/>
          <w:szCs w:val="28"/>
          <w:lang w:val="uk-UA"/>
        </w:rPr>
        <w:t>Нестеренк</w:t>
      </w:r>
      <w:r w:rsidR="006870AA" w:rsidRPr="005C3220">
        <w:rPr>
          <w:rFonts w:ascii="Times New Roman" w:hAnsi="Times New Roman" w:cs="Times New Roman"/>
          <w:sz w:val="28"/>
          <w:szCs w:val="28"/>
          <w:lang w:val="uk-UA"/>
        </w:rPr>
        <w:t>о</w:t>
      </w:r>
      <w:r w:rsidR="00164EDA" w:rsidRPr="005C3220">
        <w:rPr>
          <w:rFonts w:ascii="Times New Roman" w:hAnsi="Times New Roman" w:cs="Times New Roman"/>
          <w:sz w:val="28"/>
          <w:szCs w:val="28"/>
          <w:lang w:val="uk-UA"/>
        </w:rPr>
        <w:t xml:space="preserve"> Н.М., </w:t>
      </w:r>
      <w:r w:rsidR="00A06D2D" w:rsidRPr="005C3220">
        <w:rPr>
          <w:rFonts w:ascii="Times New Roman" w:hAnsi="Times New Roman" w:cs="Times New Roman"/>
          <w:sz w:val="28"/>
          <w:szCs w:val="28"/>
          <w:lang w:val="uk-UA"/>
        </w:rPr>
        <w:t>вчител</w:t>
      </w:r>
      <w:r w:rsidR="00164EDA" w:rsidRPr="005C3220">
        <w:rPr>
          <w:rFonts w:ascii="Times New Roman" w:hAnsi="Times New Roman" w:cs="Times New Roman"/>
          <w:sz w:val="28"/>
          <w:szCs w:val="28"/>
          <w:lang w:val="uk-UA"/>
        </w:rPr>
        <w:t>і</w:t>
      </w:r>
      <w:r w:rsidR="00A06D2D" w:rsidRPr="005C3220">
        <w:rPr>
          <w:rFonts w:ascii="Times New Roman" w:hAnsi="Times New Roman" w:cs="Times New Roman"/>
          <w:sz w:val="28"/>
          <w:szCs w:val="28"/>
          <w:lang w:val="uk-UA"/>
        </w:rPr>
        <w:t xml:space="preserve"> індивідуальної слухо-мовної роботи</w:t>
      </w:r>
      <w:r w:rsidR="00EF2E29" w:rsidRPr="005C3220">
        <w:rPr>
          <w:rFonts w:ascii="Times New Roman" w:hAnsi="Times New Roman" w:cs="Times New Roman"/>
          <w:sz w:val="28"/>
          <w:szCs w:val="28"/>
          <w:lang w:val="uk-UA"/>
        </w:rPr>
        <w:t>)</w:t>
      </w:r>
      <w:r w:rsidR="00A06D2D" w:rsidRPr="005C3220">
        <w:rPr>
          <w:rFonts w:ascii="Times New Roman" w:hAnsi="Times New Roman" w:cs="Times New Roman"/>
          <w:sz w:val="28"/>
          <w:szCs w:val="28"/>
          <w:lang w:val="uk-UA"/>
        </w:rPr>
        <w:t xml:space="preserve">, </w:t>
      </w:r>
      <w:r w:rsidR="00A55161" w:rsidRPr="005C3220">
        <w:rPr>
          <w:rFonts w:ascii="Times New Roman" w:hAnsi="Times New Roman" w:cs="Times New Roman"/>
          <w:sz w:val="28"/>
          <w:szCs w:val="28"/>
          <w:lang w:val="uk-UA"/>
        </w:rPr>
        <w:t>«</w:t>
      </w:r>
      <w:r w:rsidR="00164EDA" w:rsidRPr="005C3220">
        <w:rPr>
          <w:rFonts w:ascii="Times New Roman" w:hAnsi="Times New Roman" w:cs="Times New Roman"/>
          <w:sz w:val="28"/>
          <w:szCs w:val="28"/>
          <w:lang w:val="uk-UA" w:eastAsia="ru-RU"/>
        </w:rPr>
        <w:t>Взаємодія учасників освітнього процесу в реалізації корекційно-розвивальної складової у дітей з порушенням слуху</w:t>
      </w:r>
      <w:r w:rsidR="00A55161" w:rsidRPr="005C3220">
        <w:rPr>
          <w:rFonts w:ascii="Times New Roman" w:hAnsi="Times New Roman" w:cs="Times New Roman"/>
          <w:sz w:val="28"/>
          <w:szCs w:val="28"/>
          <w:lang w:val="uk-UA"/>
        </w:rPr>
        <w:t xml:space="preserve">» </w:t>
      </w:r>
      <w:r w:rsidR="001665AE" w:rsidRPr="005C3220">
        <w:rPr>
          <w:rFonts w:ascii="Times New Roman" w:hAnsi="Times New Roman" w:cs="Times New Roman"/>
          <w:sz w:val="28"/>
          <w:szCs w:val="28"/>
          <w:lang w:val="uk-UA"/>
        </w:rPr>
        <w:t xml:space="preserve">               </w:t>
      </w:r>
      <w:r w:rsidR="00A55161" w:rsidRPr="005C3220">
        <w:rPr>
          <w:rFonts w:ascii="Times New Roman" w:hAnsi="Times New Roman" w:cs="Times New Roman"/>
          <w:sz w:val="28"/>
          <w:szCs w:val="28"/>
          <w:lang w:val="uk-UA"/>
        </w:rPr>
        <w:t>(</w:t>
      </w:r>
      <w:r w:rsidR="00164EDA" w:rsidRPr="005C3220">
        <w:rPr>
          <w:rFonts w:ascii="Times New Roman" w:hAnsi="Times New Roman" w:cs="Times New Roman"/>
          <w:sz w:val="28"/>
          <w:szCs w:val="28"/>
          <w:lang w:val="uk-UA"/>
        </w:rPr>
        <w:t>Гуманіцька Т.В., Орлова Н.М.</w:t>
      </w:r>
      <w:r w:rsidR="00A55161" w:rsidRPr="005C3220">
        <w:rPr>
          <w:rFonts w:ascii="Times New Roman" w:hAnsi="Times New Roman" w:cs="Times New Roman"/>
          <w:sz w:val="28"/>
          <w:szCs w:val="28"/>
          <w:lang w:val="uk-UA"/>
        </w:rPr>
        <w:t>, вчител</w:t>
      </w:r>
      <w:r w:rsidR="00164EDA" w:rsidRPr="005C3220">
        <w:rPr>
          <w:rFonts w:ascii="Times New Roman" w:hAnsi="Times New Roman" w:cs="Times New Roman"/>
          <w:sz w:val="28"/>
          <w:szCs w:val="28"/>
          <w:lang w:val="uk-UA"/>
        </w:rPr>
        <w:t>і</w:t>
      </w:r>
      <w:r w:rsidR="00A55161" w:rsidRPr="005C3220">
        <w:rPr>
          <w:rFonts w:ascii="Times New Roman" w:hAnsi="Times New Roman" w:cs="Times New Roman"/>
          <w:sz w:val="28"/>
          <w:szCs w:val="28"/>
          <w:lang w:val="uk-UA"/>
        </w:rPr>
        <w:t xml:space="preserve"> індивідуальної слухо-мовної роботи»); </w:t>
      </w:r>
    </w:p>
    <w:p w14:paraId="0EA0BE2F" w14:textId="77777777" w:rsidR="00A55161" w:rsidRPr="005C3220" w:rsidRDefault="00A55161" w:rsidP="00EF2E29">
      <w:p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w:t>
      </w:r>
      <w:r w:rsidRPr="005C3220">
        <w:rPr>
          <w:rFonts w:ascii="Times New Roman" w:hAnsi="Times New Roman" w:cs="Times New Roman"/>
          <w:sz w:val="28"/>
          <w:szCs w:val="28"/>
          <w:lang w:val="uk-UA"/>
        </w:rPr>
        <w:tab/>
        <w:t>постійно діючий семінар «Українська ділова мова» (учителі української мови та літератури Грємякіна В.О., Калюга М.В.);</w:t>
      </w:r>
    </w:p>
    <w:p w14:paraId="47ACC1A1" w14:textId="77777777" w:rsidR="00A55161" w:rsidRPr="005C3220" w:rsidRDefault="00A55161" w:rsidP="00EF2E29">
      <w:p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lastRenderedPageBreak/>
        <w:t>-</w:t>
      </w:r>
      <w:r w:rsidRPr="005C3220">
        <w:rPr>
          <w:rFonts w:ascii="Times New Roman" w:hAnsi="Times New Roman" w:cs="Times New Roman"/>
          <w:sz w:val="28"/>
          <w:szCs w:val="28"/>
          <w:lang w:val="uk-UA"/>
        </w:rPr>
        <w:tab/>
        <w:t>психологічні практикуми «</w:t>
      </w:r>
      <w:r w:rsidR="001466A2" w:rsidRPr="005C3220">
        <w:rPr>
          <w:rFonts w:ascii="Times New Roman" w:hAnsi="Times New Roman" w:cs="Times New Roman"/>
          <w:sz w:val="28"/>
          <w:szCs w:val="28"/>
          <w:lang w:val="uk-UA"/>
        </w:rPr>
        <w:t>Діти в Інтернеті, безпека у віртуальному світі</w:t>
      </w:r>
      <w:r w:rsidRPr="005C3220">
        <w:rPr>
          <w:rFonts w:ascii="Times New Roman" w:hAnsi="Times New Roman" w:cs="Times New Roman"/>
          <w:sz w:val="28"/>
          <w:szCs w:val="28"/>
          <w:lang w:val="uk-UA"/>
        </w:rPr>
        <w:t>», «</w:t>
      </w:r>
      <w:r w:rsidR="001466A2" w:rsidRPr="005C3220">
        <w:rPr>
          <w:rFonts w:ascii="Times New Roman" w:hAnsi="Times New Roman" w:cs="Times New Roman"/>
          <w:sz w:val="28"/>
          <w:szCs w:val="28"/>
          <w:lang w:val="uk-UA"/>
        </w:rPr>
        <w:t>Профілактика проявів булінгу в спеціальній школі</w:t>
      </w:r>
      <w:r w:rsidRPr="005C3220">
        <w:rPr>
          <w:rFonts w:ascii="Times New Roman" w:hAnsi="Times New Roman" w:cs="Times New Roman"/>
          <w:sz w:val="28"/>
          <w:szCs w:val="28"/>
          <w:lang w:val="uk-UA"/>
        </w:rPr>
        <w:t>», «</w:t>
      </w:r>
      <w:r w:rsidR="00164EDA" w:rsidRPr="005C3220">
        <w:rPr>
          <w:rFonts w:ascii="Times New Roman" w:hAnsi="Times New Roman" w:cs="Times New Roman"/>
          <w:color w:val="000000"/>
          <w:sz w:val="28"/>
          <w:szCs w:val="28"/>
          <w:lang w:val="uk-UA" w:eastAsia="ru-RU"/>
        </w:rPr>
        <w:t>Формування в учнів (вихованців) з порушенням слуху позитивної мотивації навчальної діяльності та саморозвитку в контексті компетентнісного підходу до освітнього процесу</w:t>
      </w:r>
      <w:r w:rsidRPr="005C3220">
        <w:rPr>
          <w:rFonts w:ascii="Times New Roman" w:hAnsi="Times New Roman" w:cs="Times New Roman"/>
          <w:sz w:val="28"/>
          <w:szCs w:val="28"/>
          <w:lang w:val="uk-UA"/>
        </w:rPr>
        <w:t>» (Проценко О.М., практичний психолог);</w:t>
      </w:r>
    </w:p>
    <w:p w14:paraId="498D0BF0" w14:textId="77777777" w:rsidR="00A55161" w:rsidRPr="005C3220" w:rsidRDefault="00E45632" w:rsidP="00EF2E29">
      <w:p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w:t>
      </w:r>
      <w:r w:rsidRPr="005C3220">
        <w:rPr>
          <w:rFonts w:ascii="Times New Roman" w:hAnsi="Times New Roman" w:cs="Times New Roman"/>
          <w:sz w:val="28"/>
          <w:szCs w:val="28"/>
          <w:lang w:val="uk-UA"/>
        </w:rPr>
        <w:tab/>
        <w:t>педагогічні</w:t>
      </w:r>
      <w:r w:rsidR="00A55161" w:rsidRPr="005C3220">
        <w:rPr>
          <w:rFonts w:ascii="Times New Roman" w:hAnsi="Times New Roman" w:cs="Times New Roman"/>
          <w:sz w:val="28"/>
          <w:szCs w:val="28"/>
          <w:lang w:val="uk-UA"/>
        </w:rPr>
        <w:t xml:space="preserve"> читання «</w:t>
      </w:r>
      <w:r w:rsidR="00EF2E29" w:rsidRPr="005C3220">
        <w:rPr>
          <w:rFonts w:ascii="Times New Roman" w:hAnsi="Times New Roman" w:cs="Times New Roman"/>
          <w:noProof/>
          <w:color w:val="000000"/>
          <w:sz w:val="28"/>
          <w:szCs w:val="28"/>
          <w:lang w:val="uk-UA" w:eastAsia="ru-RU"/>
        </w:rPr>
        <w:t>Створення єдиного освітньо-корекційного та інформаційно-розвивального простору як необхідної складової формування компетентної життєтворчої особистості</w:t>
      </w:r>
      <w:r w:rsidR="00A55161" w:rsidRPr="005C3220">
        <w:rPr>
          <w:rFonts w:ascii="Times New Roman" w:hAnsi="Times New Roman" w:cs="Times New Roman"/>
          <w:sz w:val="28"/>
          <w:szCs w:val="28"/>
          <w:lang w:val="uk-UA"/>
        </w:rPr>
        <w:t>» (</w:t>
      </w:r>
      <w:r w:rsidR="00EF082E" w:rsidRPr="005C3220">
        <w:rPr>
          <w:rFonts w:ascii="Times New Roman" w:hAnsi="Times New Roman" w:cs="Times New Roman"/>
          <w:sz w:val="28"/>
          <w:szCs w:val="28"/>
          <w:lang w:val="uk-UA"/>
        </w:rPr>
        <w:t>Гуманіцька Т.В., Орлова Н.М., учителі</w:t>
      </w:r>
      <w:r w:rsidR="00A55161" w:rsidRPr="005C3220">
        <w:rPr>
          <w:rFonts w:ascii="Times New Roman" w:hAnsi="Times New Roman" w:cs="Times New Roman"/>
          <w:sz w:val="28"/>
          <w:szCs w:val="28"/>
          <w:lang w:val="uk-UA"/>
        </w:rPr>
        <w:t xml:space="preserve"> індивідуальної слухо-мовної роботи); </w:t>
      </w:r>
    </w:p>
    <w:p w14:paraId="430FD6D8" w14:textId="77777777" w:rsidR="00A55161" w:rsidRPr="005C3220" w:rsidRDefault="00A55161" w:rsidP="00EF2E29">
      <w:p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w:t>
      </w:r>
      <w:r w:rsidRPr="005C3220">
        <w:rPr>
          <w:rFonts w:ascii="Times New Roman" w:hAnsi="Times New Roman" w:cs="Times New Roman"/>
          <w:sz w:val="28"/>
          <w:szCs w:val="28"/>
          <w:lang w:val="uk-UA"/>
        </w:rPr>
        <w:tab/>
        <w:t>методичний аукціон «Знай, вивчай, впроваджуй!» (Кушніренко О.В., заступник директора з навчально-виховної роботи);</w:t>
      </w:r>
    </w:p>
    <w:p w14:paraId="51B20272" w14:textId="77777777" w:rsidR="00A55161" w:rsidRPr="005C3220" w:rsidRDefault="00A55161" w:rsidP="00EF2E29">
      <w:p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w:t>
      </w:r>
      <w:r w:rsidRPr="005C3220">
        <w:rPr>
          <w:rFonts w:ascii="Times New Roman" w:hAnsi="Times New Roman" w:cs="Times New Roman"/>
          <w:sz w:val="28"/>
          <w:szCs w:val="28"/>
          <w:lang w:val="uk-UA"/>
        </w:rPr>
        <w:tab/>
        <w:t>панорама творчості «Ваша Величність Урок» (Кушніренко О.В., заступник директора з навчально-виховної роботи);</w:t>
      </w:r>
    </w:p>
    <w:p w14:paraId="3514B16C" w14:textId="77777777" w:rsidR="001762C4" w:rsidRPr="005C3220" w:rsidRDefault="00A55161" w:rsidP="00235BEE">
      <w:pPr>
        <w:spacing w:line="360" w:lineRule="auto"/>
        <w:jc w:val="both"/>
        <w:rPr>
          <w:rFonts w:ascii="Times New Roman" w:hAnsi="Times New Roman" w:cs="Times New Roman"/>
          <w:sz w:val="28"/>
          <w:szCs w:val="28"/>
          <w:lang w:val="uk-UA" w:eastAsia="ru-RU"/>
        </w:rPr>
      </w:pPr>
      <w:r w:rsidRPr="005C3220">
        <w:rPr>
          <w:rFonts w:ascii="Times New Roman" w:hAnsi="Times New Roman" w:cs="Times New Roman"/>
          <w:sz w:val="28"/>
          <w:szCs w:val="28"/>
          <w:lang w:val="uk-UA"/>
        </w:rPr>
        <w:t>-</w:t>
      </w:r>
      <w:r w:rsidRPr="005C3220">
        <w:rPr>
          <w:rFonts w:ascii="Times New Roman" w:hAnsi="Times New Roman" w:cs="Times New Roman"/>
          <w:sz w:val="28"/>
          <w:szCs w:val="28"/>
          <w:lang w:val="uk-UA"/>
        </w:rPr>
        <w:tab/>
        <w:t xml:space="preserve">підсумкова науково-методична конференція «Виставка-захист дидактичних відеоматеріалів з </w:t>
      </w:r>
      <w:r w:rsidR="00EF082E" w:rsidRPr="005C3220">
        <w:rPr>
          <w:rFonts w:ascii="Times New Roman" w:hAnsi="Times New Roman" w:cs="Times New Roman"/>
          <w:sz w:val="28"/>
          <w:szCs w:val="28"/>
          <w:lang w:val="uk-UA"/>
        </w:rPr>
        <w:t>впровадження у спеціальній школі ключових компонентів концепції Нової української школи»</w:t>
      </w:r>
      <w:r w:rsidR="006870AA" w:rsidRPr="005C3220">
        <w:rPr>
          <w:rFonts w:ascii="Times New Roman" w:hAnsi="Times New Roman" w:cs="Times New Roman"/>
          <w:sz w:val="28"/>
          <w:szCs w:val="28"/>
          <w:lang w:val="uk-UA"/>
        </w:rPr>
        <w:t xml:space="preserve"> (дистанційно) </w:t>
      </w:r>
      <w:r w:rsidR="001665AE" w:rsidRPr="005C3220">
        <w:rPr>
          <w:rFonts w:ascii="Times New Roman" w:hAnsi="Times New Roman" w:cs="Times New Roman"/>
          <w:sz w:val="28"/>
          <w:szCs w:val="28"/>
          <w:lang w:val="uk-UA"/>
        </w:rPr>
        <w:t xml:space="preserve">              </w:t>
      </w:r>
      <w:r w:rsidRPr="005C3220">
        <w:rPr>
          <w:rFonts w:ascii="Times New Roman" w:hAnsi="Times New Roman" w:cs="Times New Roman"/>
          <w:sz w:val="28"/>
          <w:szCs w:val="28"/>
          <w:lang w:val="uk-UA" w:eastAsia="ru-RU"/>
        </w:rPr>
        <w:t xml:space="preserve">(Кушніренко О.В., заступник директора з навчально-виховної роботи). </w:t>
      </w:r>
    </w:p>
    <w:p w14:paraId="4424FFDD" w14:textId="77777777" w:rsidR="00CF5FAE" w:rsidRPr="00565759" w:rsidRDefault="00CF5FAE" w:rsidP="00CF5FAE">
      <w:pPr>
        <w:spacing w:line="360" w:lineRule="auto"/>
        <w:ind w:firstLine="567"/>
        <w:jc w:val="both"/>
        <w:rPr>
          <w:rFonts w:ascii="Times New Roman" w:hAnsi="Times New Roman" w:cs="Times New Roman"/>
          <w:iCs/>
          <w:color w:val="000000" w:themeColor="text1"/>
          <w:sz w:val="28"/>
          <w:szCs w:val="28"/>
          <w:lang w:val="uk-UA"/>
        </w:rPr>
      </w:pPr>
      <w:r w:rsidRPr="00565759">
        <w:rPr>
          <w:rFonts w:ascii="Times New Roman" w:hAnsi="Times New Roman" w:cs="Times New Roman"/>
          <w:color w:val="000000" w:themeColor="text1"/>
          <w:sz w:val="28"/>
          <w:szCs w:val="28"/>
          <w:lang w:val="uk-UA"/>
        </w:rPr>
        <w:t xml:space="preserve">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 </w:t>
      </w:r>
      <w:r w:rsidRPr="00565759">
        <w:rPr>
          <w:rFonts w:ascii="Times New Roman" w:hAnsi="Times New Roman" w:cs="Times New Roman"/>
          <w:iCs/>
          <w:color w:val="000000" w:themeColor="text1"/>
          <w:sz w:val="28"/>
          <w:szCs w:val="28"/>
          <w:lang w:val="uk-UA"/>
        </w:rPr>
        <w:t xml:space="preserve">в 2022/2023 навчальному році </w:t>
      </w:r>
      <w:r w:rsidRPr="00565759">
        <w:rPr>
          <w:rFonts w:ascii="Times New Roman" w:hAnsi="Times New Roman" w:cs="Times New Roman"/>
          <w:color w:val="000000" w:themeColor="text1"/>
          <w:sz w:val="28"/>
          <w:szCs w:val="28"/>
          <w:lang w:val="uk-UA"/>
        </w:rPr>
        <w:t>у спеціальній школі</w:t>
      </w:r>
      <w:r w:rsidRPr="00565759">
        <w:rPr>
          <w:rFonts w:ascii="Times New Roman" w:hAnsi="Times New Roman" w:cs="Times New Roman"/>
          <w:iCs/>
          <w:color w:val="000000" w:themeColor="text1"/>
          <w:sz w:val="28"/>
          <w:szCs w:val="28"/>
          <w:lang w:val="uk-UA"/>
        </w:rPr>
        <w:t xml:space="preserve"> атестовано 17 педагогічних працівників: </w:t>
      </w:r>
    </w:p>
    <w:p w14:paraId="0FEFE351" w14:textId="2A7F174B"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t xml:space="preserve">Воробйова Надія Валентинівна, вчитель індивідуальної слухо-мовної роботи, – </w:t>
      </w:r>
      <w:bookmarkStart w:id="5" w:name="_Hlk129985293"/>
      <w:r w:rsidRPr="00565759">
        <w:rPr>
          <w:rFonts w:ascii="Times New Roman" w:hAnsi="Times New Roman" w:cs="Times New Roman"/>
          <w:color w:val="000000" w:themeColor="text1"/>
          <w:sz w:val="28"/>
          <w:szCs w:val="28"/>
          <w:lang w:val="uk-UA" w:eastAsia="ru-RU"/>
        </w:rPr>
        <w:t>відповідає раніше присвоєній кваліфікаційній категорії «спеціаліст вищої категорії»</w:t>
      </w:r>
      <w:bookmarkEnd w:id="5"/>
      <w:r w:rsidRPr="00565759">
        <w:rPr>
          <w:rFonts w:ascii="Times New Roman" w:hAnsi="Times New Roman" w:cs="Times New Roman"/>
          <w:color w:val="000000" w:themeColor="text1"/>
          <w:sz w:val="28"/>
          <w:szCs w:val="28"/>
          <w:lang w:val="uk-UA" w:eastAsia="ru-RU"/>
        </w:rPr>
        <w:t>;</w:t>
      </w:r>
    </w:p>
    <w:p w14:paraId="00F065CF" w14:textId="5BC8C3AB"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t>Гребцова Ліана Анатоліївна, вчитель початкових класів, – відповідає раніше присвоєній кваліфікаційній категорії «спеціаліст вищої категорії»;</w:t>
      </w:r>
    </w:p>
    <w:p w14:paraId="217E5F56" w14:textId="788247F1"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t xml:space="preserve">Здолбнікова Олександра Анатоліївна, вчитель іноземної мови (англійської), – </w:t>
      </w:r>
      <w:bookmarkStart w:id="6" w:name="_Hlk129985507"/>
      <w:r w:rsidRPr="00565759">
        <w:rPr>
          <w:rFonts w:ascii="Times New Roman" w:hAnsi="Times New Roman" w:cs="Times New Roman"/>
          <w:color w:val="000000" w:themeColor="text1"/>
          <w:sz w:val="28"/>
          <w:szCs w:val="28"/>
          <w:lang w:val="uk-UA" w:eastAsia="ru-RU"/>
        </w:rPr>
        <w:t>відповідає раніше присвоєній кваліфікаційній категорії «спеціаліст вищої категорії»</w:t>
      </w:r>
      <w:bookmarkEnd w:id="6"/>
      <w:r w:rsidRPr="00565759">
        <w:rPr>
          <w:rFonts w:ascii="Times New Roman" w:hAnsi="Times New Roman" w:cs="Times New Roman"/>
          <w:color w:val="000000" w:themeColor="text1"/>
          <w:sz w:val="28"/>
          <w:szCs w:val="28"/>
          <w:lang w:val="uk-UA" w:eastAsia="ru-RU"/>
        </w:rPr>
        <w:t>;</w:t>
      </w:r>
    </w:p>
    <w:p w14:paraId="081C355F" w14:textId="0949A49A"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lastRenderedPageBreak/>
        <w:t xml:space="preserve">Калюга Маргарита Володимирівна, вчитель української мови та літератури, – присвоєно кваліфікаційну категорію «спеціаліст вищої категорії»; </w:t>
      </w:r>
    </w:p>
    <w:p w14:paraId="3D38354C" w14:textId="49F3E245"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eastAsia="SimSun" w:hAnsi="Times New Roman" w:cs="Times New Roman"/>
          <w:color w:val="000000" w:themeColor="text1"/>
          <w:kern w:val="3"/>
          <w:sz w:val="28"/>
          <w:szCs w:val="28"/>
          <w:lang w:val="uk-UA"/>
        </w:rPr>
        <w:t>Куришева Ірина Геннадіївна, вихователь,</w:t>
      </w:r>
      <w:r w:rsidRPr="00565759">
        <w:rPr>
          <w:rFonts w:ascii="Times New Roman" w:hAnsi="Times New Roman" w:cs="Times New Roman"/>
          <w:color w:val="000000" w:themeColor="text1"/>
          <w:sz w:val="28"/>
          <w:szCs w:val="28"/>
          <w:lang w:val="uk-UA" w:eastAsia="ru-RU"/>
        </w:rPr>
        <w:t>– відповідає раніше присвоєній кваліфікаційній категорії «спеціаліст першої категорії»;</w:t>
      </w:r>
    </w:p>
    <w:p w14:paraId="30617426" w14:textId="2176E7EB"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t xml:space="preserve">Кушніренко Оксана Вячеславівна, вчитель зарубіжної літератури, </w:t>
      </w:r>
      <w:bookmarkStart w:id="7" w:name="_Hlk128239459"/>
      <w:r w:rsidRPr="00565759">
        <w:rPr>
          <w:rFonts w:ascii="Times New Roman" w:hAnsi="Times New Roman" w:cs="Times New Roman"/>
          <w:color w:val="000000" w:themeColor="text1"/>
          <w:sz w:val="28"/>
          <w:szCs w:val="28"/>
          <w:lang w:val="uk-UA" w:eastAsia="ru-RU"/>
        </w:rPr>
        <w:t>– відповідає раніше присвоєній кваліфікаційній категорії «спеціаліст вищої категорії»; присвоєно педагогічне звання «старший учитель;</w:t>
      </w:r>
    </w:p>
    <w:bookmarkEnd w:id="7"/>
    <w:p w14:paraId="25B19545" w14:textId="19960025"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eastAsia="SimSun" w:hAnsi="Times New Roman" w:cs="Times New Roman"/>
          <w:color w:val="000000" w:themeColor="text1"/>
          <w:kern w:val="3"/>
          <w:sz w:val="28"/>
          <w:szCs w:val="28"/>
          <w:lang w:val="uk-UA"/>
        </w:rPr>
        <w:t>Ківшар Руслана Миколаївна, вихователь,</w:t>
      </w:r>
      <w:r w:rsidRPr="00565759">
        <w:rPr>
          <w:rFonts w:ascii="Times New Roman" w:hAnsi="Times New Roman" w:cs="Times New Roman"/>
          <w:color w:val="000000" w:themeColor="text1"/>
          <w:sz w:val="28"/>
          <w:szCs w:val="28"/>
          <w:lang w:val="uk-UA" w:eastAsia="ru-RU"/>
        </w:rPr>
        <w:t xml:space="preserve"> – присвоєно кваліфікаційну категорію «спеціаліст першої категорії»; </w:t>
      </w:r>
    </w:p>
    <w:p w14:paraId="28B84C23" w14:textId="7C15202B"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t>Легка Олена Василівна, вчитель індивідуальної слухо-мовної роботи, – відповідає раніше присвоєній кваліфікаційній категорії «спеціаліст вищої категорії»;</w:t>
      </w:r>
    </w:p>
    <w:p w14:paraId="414DACE9" w14:textId="3E88F8FD"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eastAsia="SimSun" w:hAnsi="Times New Roman" w:cs="Times New Roman"/>
          <w:color w:val="000000" w:themeColor="text1"/>
          <w:kern w:val="3"/>
          <w:sz w:val="28"/>
          <w:szCs w:val="28"/>
          <w:lang w:val="uk-UA"/>
        </w:rPr>
        <w:t xml:space="preserve">Масюк Богдан Романович, вчитель математики, </w:t>
      </w:r>
      <w:r w:rsidRPr="00565759">
        <w:rPr>
          <w:rFonts w:ascii="Times New Roman" w:hAnsi="Times New Roman" w:cs="Times New Roman"/>
          <w:color w:val="000000" w:themeColor="text1"/>
          <w:sz w:val="28"/>
          <w:szCs w:val="28"/>
          <w:lang w:val="uk-UA" w:eastAsia="ru-RU"/>
        </w:rPr>
        <w:t xml:space="preserve">– присвоєно кваліфікаційну категорію «спеціаліст другої категорії»; </w:t>
      </w:r>
    </w:p>
    <w:p w14:paraId="5BEF4A73" w14:textId="2BBA89D7"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t>Мамонова Іраїда Дмитрівна, вчитель початкових класів, – відповідає раніше присвоєній кваліфікаційній категорії «спеціаліст вищої категорії»;</w:t>
      </w:r>
    </w:p>
    <w:p w14:paraId="0607F586" w14:textId="321F25EE"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t xml:space="preserve">Можевітін Віктор Юрійович, вчитель математики, </w:t>
      </w:r>
      <w:bookmarkStart w:id="8" w:name="_Hlk130065480"/>
      <w:r w:rsidRPr="00565759">
        <w:rPr>
          <w:rFonts w:ascii="Times New Roman" w:hAnsi="Times New Roman" w:cs="Times New Roman"/>
          <w:color w:val="000000" w:themeColor="text1"/>
          <w:sz w:val="28"/>
          <w:szCs w:val="28"/>
          <w:lang w:val="uk-UA" w:eastAsia="ru-RU"/>
        </w:rPr>
        <w:t xml:space="preserve">– присвоєно кваліфікаційну категорію «спеціаліст вищої категорії»; </w:t>
      </w:r>
    </w:p>
    <w:bookmarkEnd w:id="8"/>
    <w:p w14:paraId="7A62BDB0" w14:textId="680FB984"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eastAsia="SimSun" w:hAnsi="Times New Roman" w:cs="Times New Roman"/>
          <w:color w:val="000000" w:themeColor="text1"/>
          <w:kern w:val="3"/>
          <w:sz w:val="28"/>
          <w:szCs w:val="28"/>
          <w:lang w:val="uk-UA"/>
        </w:rPr>
        <w:t xml:space="preserve">Міненко Анна Валеріївна, вчитель історії, </w:t>
      </w:r>
      <w:bookmarkStart w:id="9" w:name="_Hlk130065801"/>
      <w:r w:rsidRPr="00565759">
        <w:rPr>
          <w:rFonts w:ascii="Times New Roman" w:hAnsi="Times New Roman" w:cs="Times New Roman"/>
          <w:color w:val="000000" w:themeColor="text1"/>
          <w:sz w:val="28"/>
          <w:szCs w:val="28"/>
          <w:lang w:val="uk-UA" w:eastAsia="ru-RU"/>
        </w:rPr>
        <w:t xml:space="preserve">– присвоєно кваліфікаційну категорію «спеціаліст другої категорії»; </w:t>
      </w:r>
    </w:p>
    <w:bookmarkEnd w:id="9"/>
    <w:p w14:paraId="50A9BC15" w14:textId="67E25F29"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hAnsi="Times New Roman" w:cs="Times New Roman"/>
          <w:color w:val="000000" w:themeColor="text1"/>
          <w:sz w:val="28"/>
          <w:szCs w:val="28"/>
          <w:lang w:val="uk-UA" w:eastAsia="ru-RU"/>
        </w:rPr>
        <w:t>Нестеренко Наталія Михайлівна, вчитель індивідуальної слухо-мовної роботи, – відповідає раніше присвоєній кваліфікаційній категорії «спеціаліст вищої категорії»; раніше присвоєному педагогічному званню «учитель-методист»;</w:t>
      </w:r>
    </w:p>
    <w:p w14:paraId="1AA15A3B" w14:textId="55D38D42"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eastAsia="SimSun" w:hAnsi="Times New Roman" w:cs="Times New Roman"/>
          <w:color w:val="000000" w:themeColor="text1"/>
          <w:kern w:val="3"/>
          <w:sz w:val="28"/>
          <w:szCs w:val="28"/>
          <w:lang w:val="uk-UA"/>
        </w:rPr>
        <w:t xml:space="preserve">Пітя Олександр Сергійович, вчитель образотворчого мистецтва, </w:t>
      </w:r>
      <w:r w:rsidRPr="00565759">
        <w:rPr>
          <w:rFonts w:ascii="Times New Roman" w:hAnsi="Times New Roman" w:cs="Times New Roman"/>
          <w:color w:val="000000" w:themeColor="text1"/>
          <w:sz w:val="28"/>
          <w:szCs w:val="28"/>
          <w:lang w:val="uk-UA" w:eastAsia="ru-RU"/>
        </w:rPr>
        <w:t>– відповідає раніше присвоєній кваліфікаційній категорії «спеціаліст першої категорії»;</w:t>
      </w:r>
    </w:p>
    <w:p w14:paraId="3B0F52CA" w14:textId="6FC30A4B" w:rsidR="00CF5FAE" w:rsidRPr="00565759" w:rsidRDefault="00CF5FAE" w:rsidP="00BE0D87">
      <w:pPr>
        <w:pStyle w:val="ac"/>
        <w:widowControl w:val="0"/>
        <w:numPr>
          <w:ilvl w:val="0"/>
          <w:numId w:val="23"/>
        </w:numPr>
        <w:suppressAutoHyphens/>
        <w:autoSpaceDN w:val="0"/>
        <w:spacing w:line="360" w:lineRule="auto"/>
        <w:ind w:left="0" w:firstLine="0"/>
        <w:jc w:val="both"/>
        <w:textAlignment w:val="baseline"/>
        <w:rPr>
          <w:rFonts w:ascii="Times New Roman" w:hAnsi="Times New Roman" w:cs="Times New Roman"/>
          <w:iCs/>
          <w:color w:val="000000" w:themeColor="text1"/>
          <w:sz w:val="28"/>
          <w:szCs w:val="28"/>
          <w:lang w:val="uk-UA" w:eastAsia="ru-RU"/>
        </w:rPr>
      </w:pPr>
      <w:r w:rsidRPr="00565759">
        <w:rPr>
          <w:rFonts w:ascii="Times New Roman" w:eastAsia="SimSun" w:hAnsi="Times New Roman" w:cs="Times New Roman"/>
          <w:color w:val="000000" w:themeColor="text1"/>
          <w:kern w:val="3"/>
          <w:sz w:val="28"/>
          <w:szCs w:val="28"/>
          <w:lang w:val="uk-UA"/>
        </w:rPr>
        <w:t xml:space="preserve">Паніна Галина Семенівна, керівник гуртка, </w:t>
      </w:r>
      <w:r w:rsidRPr="00565759">
        <w:rPr>
          <w:rFonts w:ascii="Times New Roman" w:hAnsi="Times New Roman" w:cs="Times New Roman"/>
          <w:color w:val="000000" w:themeColor="text1"/>
          <w:sz w:val="28"/>
          <w:szCs w:val="28"/>
          <w:lang w:val="uk-UA" w:eastAsia="ru-RU"/>
        </w:rPr>
        <w:t xml:space="preserve">– </w:t>
      </w:r>
      <w:r w:rsidRPr="00565759">
        <w:rPr>
          <w:rFonts w:ascii="Times New Roman" w:hAnsi="Times New Roman" w:cs="Times New Roman"/>
          <w:iCs/>
          <w:color w:val="000000" w:themeColor="text1"/>
          <w:sz w:val="28"/>
          <w:szCs w:val="28"/>
          <w:lang w:val="uk-UA" w:eastAsia="ru-RU"/>
        </w:rPr>
        <w:t>відповідає раніше присвоєному 12 тарифному розряду;</w:t>
      </w:r>
    </w:p>
    <w:p w14:paraId="55E7E28D" w14:textId="45C0F7DE"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eastAsia="SimSun" w:hAnsi="Times New Roman" w:cs="Times New Roman"/>
          <w:color w:val="000000" w:themeColor="text1"/>
          <w:kern w:val="3"/>
          <w:sz w:val="28"/>
          <w:szCs w:val="28"/>
          <w:lang w:val="uk-UA"/>
        </w:rPr>
        <w:lastRenderedPageBreak/>
        <w:t>Ріпа Алла Володимирівна, вихователь,</w:t>
      </w:r>
      <w:r w:rsidRPr="00565759">
        <w:rPr>
          <w:rFonts w:ascii="Times New Roman" w:hAnsi="Times New Roman" w:cs="Times New Roman"/>
          <w:color w:val="000000" w:themeColor="text1"/>
          <w:sz w:val="28"/>
          <w:szCs w:val="28"/>
          <w:lang w:val="uk-UA" w:eastAsia="ru-RU"/>
        </w:rPr>
        <w:t xml:space="preserve"> </w:t>
      </w:r>
      <w:bookmarkStart w:id="10" w:name="_Hlk130066207"/>
      <w:r w:rsidRPr="00565759">
        <w:rPr>
          <w:rFonts w:ascii="Times New Roman" w:hAnsi="Times New Roman" w:cs="Times New Roman"/>
          <w:color w:val="000000" w:themeColor="text1"/>
          <w:sz w:val="28"/>
          <w:szCs w:val="28"/>
          <w:lang w:val="uk-UA" w:eastAsia="ru-RU"/>
        </w:rPr>
        <w:t xml:space="preserve">– </w:t>
      </w:r>
      <w:bookmarkEnd w:id="10"/>
      <w:r w:rsidRPr="00565759">
        <w:rPr>
          <w:rFonts w:ascii="Times New Roman" w:hAnsi="Times New Roman" w:cs="Times New Roman"/>
          <w:color w:val="000000" w:themeColor="text1"/>
          <w:sz w:val="28"/>
          <w:szCs w:val="28"/>
          <w:lang w:val="uk-UA" w:eastAsia="ru-RU"/>
        </w:rPr>
        <w:t>присвоєно кваліфікаційну категорію «спеціаліст другої категорії»;</w:t>
      </w:r>
    </w:p>
    <w:p w14:paraId="3BEB2CE4" w14:textId="2912A47A" w:rsidR="00CF5FAE" w:rsidRPr="00565759" w:rsidRDefault="00CF5FAE" w:rsidP="00BE0D87">
      <w:pPr>
        <w:pStyle w:val="ac"/>
        <w:numPr>
          <w:ilvl w:val="0"/>
          <w:numId w:val="23"/>
        </w:numPr>
        <w:spacing w:line="360" w:lineRule="auto"/>
        <w:ind w:left="0" w:firstLine="0"/>
        <w:jc w:val="both"/>
        <w:rPr>
          <w:rFonts w:ascii="Times New Roman" w:hAnsi="Times New Roman" w:cs="Times New Roman"/>
          <w:color w:val="000000" w:themeColor="text1"/>
          <w:sz w:val="28"/>
          <w:szCs w:val="28"/>
          <w:lang w:val="uk-UA" w:eastAsia="ru-RU"/>
        </w:rPr>
      </w:pPr>
      <w:r w:rsidRPr="00565759">
        <w:rPr>
          <w:rFonts w:ascii="Times New Roman" w:eastAsia="SimSun" w:hAnsi="Times New Roman" w:cs="Times New Roman"/>
          <w:color w:val="000000" w:themeColor="text1"/>
          <w:kern w:val="3"/>
          <w:sz w:val="28"/>
          <w:szCs w:val="28"/>
          <w:lang w:val="uk-UA"/>
        </w:rPr>
        <w:t>Усенко Наталя Анатоліївна, вихователь,</w:t>
      </w:r>
      <w:r w:rsidRPr="00565759">
        <w:rPr>
          <w:rFonts w:ascii="Times New Roman" w:hAnsi="Times New Roman" w:cs="Times New Roman"/>
          <w:color w:val="000000" w:themeColor="text1"/>
          <w:sz w:val="28"/>
          <w:szCs w:val="28"/>
          <w:lang w:val="uk-UA" w:eastAsia="ru-RU"/>
        </w:rPr>
        <w:t xml:space="preserve"> –</w:t>
      </w:r>
      <w:r w:rsidRPr="00565759">
        <w:rPr>
          <w:rFonts w:ascii="Times New Roman" w:eastAsia="SimSun" w:hAnsi="Times New Roman" w:cs="Times New Roman"/>
          <w:color w:val="000000" w:themeColor="text1"/>
          <w:kern w:val="3"/>
          <w:sz w:val="28"/>
          <w:szCs w:val="28"/>
          <w:lang w:val="uk-UA"/>
        </w:rPr>
        <w:t xml:space="preserve"> відповідає раніше присвоєній кваліфікаційній категорії «спеціаліст другої категорії».</w:t>
      </w:r>
    </w:p>
    <w:p w14:paraId="3D83593F" w14:textId="4D1EB66E" w:rsidR="00CF5FAE" w:rsidRPr="00565759" w:rsidRDefault="00CF5FAE" w:rsidP="00CF5FAE">
      <w:pPr>
        <w:tabs>
          <w:tab w:val="left" w:pos="851"/>
        </w:tabs>
        <w:spacing w:line="360" w:lineRule="auto"/>
        <w:ind w:firstLine="567"/>
        <w:jc w:val="both"/>
        <w:rPr>
          <w:rFonts w:ascii="Times New Roman" w:eastAsia="Calibri" w:hAnsi="Times New Roman" w:cs="Times New Roman"/>
          <w:color w:val="000000" w:themeColor="text1"/>
          <w:sz w:val="28"/>
          <w:szCs w:val="28"/>
          <w:lang w:val="uk-UA"/>
        </w:rPr>
      </w:pPr>
      <w:r w:rsidRPr="00565759">
        <w:rPr>
          <w:rFonts w:ascii="Times New Roman" w:eastAsia="Calibri" w:hAnsi="Times New Roman" w:cs="Times New Roman"/>
          <w:color w:val="000000" w:themeColor="text1"/>
          <w:sz w:val="28"/>
          <w:szCs w:val="28"/>
          <w:lang w:val="uk-UA"/>
        </w:rPr>
        <w:t xml:space="preserve">Педагогічні працівники, які атестувалися в черговому порядку, </w:t>
      </w:r>
      <w:r w:rsidR="004A0D66" w:rsidRPr="00565759">
        <w:rPr>
          <w:rFonts w:ascii="Times New Roman" w:eastAsia="Calibri" w:hAnsi="Times New Roman" w:cs="Times New Roman"/>
          <w:color w:val="000000" w:themeColor="text1"/>
          <w:sz w:val="28"/>
          <w:szCs w:val="28"/>
          <w:lang w:val="uk-UA"/>
        </w:rPr>
        <w:t xml:space="preserve">упродовж 2018-2023 років </w:t>
      </w:r>
      <w:r w:rsidRPr="00565759">
        <w:rPr>
          <w:rFonts w:ascii="Times New Roman" w:eastAsia="Calibri" w:hAnsi="Times New Roman" w:cs="Times New Roman"/>
          <w:color w:val="000000" w:themeColor="text1"/>
          <w:sz w:val="28"/>
          <w:szCs w:val="28"/>
          <w:lang w:val="uk-UA"/>
        </w:rPr>
        <w:t xml:space="preserve">своєчасно пройшли курсове підвищення кваліфікації </w:t>
      </w:r>
      <w:r w:rsidR="00075765" w:rsidRPr="00565759">
        <w:rPr>
          <w:rFonts w:ascii="Times New Roman" w:eastAsia="Calibri" w:hAnsi="Times New Roman" w:cs="Times New Roman"/>
          <w:color w:val="000000" w:themeColor="text1"/>
          <w:sz w:val="28"/>
          <w:szCs w:val="28"/>
          <w:lang w:val="uk-UA"/>
        </w:rPr>
        <w:t xml:space="preserve">у </w:t>
      </w:r>
      <w:r w:rsidR="00075765" w:rsidRPr="00565759">
        <w:rPr>
          <w:rFonts w:ascii="Times New Roman" w:hAnsi="Times New Roman" w:cs="Times New Roman"/>
          <w:color w:val="000000" w:themeColor="text1"/>
          <w:sz w:val="28"/>
          <w:szCs w:val="28"/>
          <w:lang w:val="uk-UA"/>
        </w:rPr>
        <w:t xml:space="preserve">Комунальному вищому навчальному закладі «Харківська академія неперервної освіти», Харківському національному педагогічному університеті імені Г.С. Сковороди, </w:t>
      </w:r>
      <w:r w:rsidR="00075765" w:rsidRPr="00565759">
        <w:rPr>
          <w:rFonts w:ascii="Times New Roman" w:hAnsi="Times New Roman" w:cs="Times New Roman"/>
          <w:color w:val="000000" w:themeColor="text1"/>
          <w:sz w:val="28"/>
          <w:szCs w:val="28"/>
          <w:shd w:val="clear" w:color="auto" w:fill="FFFFFF"/>
          <w:lang w:val="uk-UA"/>
        </w:rPr>
        <w:t>Українському освітньому онлайн-порталі для вчителів «На </w:t>
      </w:r>
      <w:r w:rsidR="00075765" w:rsidRPr="00565759">
        <w:rPr>
          <w:rStyle w:val="a9"/>
          <w:rFonts w:ascii="Times New Roman" w:eastAsiaTheme="majorEastAsia" w:hAnsi="Times New Roman" w:cs="Times New Roman"/>
          <w:bCs/>
          <w:i w:val="0"/>
          <w:iCs w:val="0"/>
          <w:color w:val="000000" w:themeColor="text1"/>
          <w:sz w:val="28"/>
          <w:szCs w:val="28"/>
          <w:shd w:val="clear" w:color="auto" w:fill="FFFFFF"/>
          <w:lang w:val="uk-UA"/>
        </w:rPr>
        <w:t>Урок</w:t>
      </w:r>
      <w:r w:rsidR="00075765" w:rsidRPr="00565759">
        <w:rPr>
          <w:rFonts w:ascii="Times New Roman" w:hAnsi="Times New Roman" w:cs="Times New Roman"/>
          <w:color w:val="000000" w:themeColor="text1"/>
          <w:sz w:val="28"/>
          <w:szCs w:val="28"/>
          <w:shd w:val="clear" w:color="auto" w:fill="FFFFFF"/>
          <w:lang w:val="uk-UA"/>
        </w:rPr>
        <w:t xml:space="preserve">», </w:t>
      </w:r>
      <w:r w:rsidR="001D4A37" w:rsidRPr="00565759">
        <w:rPr>
          <w:rFonts w:ascii="Times New Roman" w:hAnsi="Times New Roman" w:cs="Times New Roman"/>
          <w:color w:val="000000" w:themeColor="text1"/>
          <w:sz w:val="28"/>
          <w:szCs w:val="28"/>
          <w:shd w:val="clear" w:color="auto" w:fill="FFFFFF"/>
          <w:lang w:val="uk-UA"/>
        </w:rPr>
        <w:t>освітній</w:t>
      </w:r>
      <w:r w:rsidR="004A0D66" w:rsidRPr="00565759">
        <w:rPr>
          <w:rFonts w:ascii="Times New Roman" w:hAnsi="Times New Roman" w:cs="Times New Roman"/>
          <w:color w:val="000000" w:themeColor="text1"/>
          <w:sz w:val="28"/>
          <w:szCs w:val="28"/>
          <w:shd w:val="clear" w:color="auto" w:fill="FFFFFF"/>
          <w:lang w:val="uk-UA"/>
        </w:rPr>
        <w:t xml:space="preserve"> онлайн-платформі «Prometheus» тощо</w:t>
      </w:r>
      <w:r w:rsidR="00075765" w:rsidRPr="00565759">
        <w:rPr>
          <w:rFonts w:ascii="Times New Roman" w:hAnsi="Times New Roman" w:cs="Times New Roman"/>
          <w:color w:val="000000" w:themeColor="text1"/>
          <w:sz w:val="28"/>
          <w:szCs w:val="28"/>
          <w:lang w:val="uk-UA"/>
        </w:rPr>
        <w:t xml:space="preserve"> </w:t>
      </w:r>
      <w:r w:rsidR="004A0D66" w:rsidRPr="00565759">
        <w:rPr>
          <w:rFonts w:ascii="Times New Roman" w:eastAsia="Calibri" w:hAnsi="Times New Roman" w:cs="Times New Roman"/>
          <w:color w:val="000000" w:themeColor="text1"/>
          <w:sz w:val="28"/>
          <w:szCs w:val="28"/>
          <w:lang w:val="uk-UA"/>
        </w:rPr>
        <w:t>(свідоцтва у наявності)</w:t>
      </w:r>
      <w:r w:rsidR="001D4A37" w:rsidRPr="00565759">
        <w:rPr>
          <w:rFonts w:ascii="Times New Roman" w:eastAsia="Calibri" w:hAnsi="Times New Roman" w:cs="Times New Roman"/>
          <w:color w:val="000000" w:themeColor="text1"/>
          <w:sz w:val="28"/>
          <w:szCs w:val="28"/>
          <w:lang w:val="uk-UA"/>
        </w:rPr>
        <w:t>.</w:t>
      </w:r>
    </w:p>
    <w:p w14:paraId="5CB1A6F9" w14:textId="77777777" w:rsidR="000323CE" w:rsidRPr="005C3220" w:rsidRDefault="00AB6D12" w:rsidP="00FF6B26">
      <w:pPr>
        <w:tabs>
          <w:tab w:val="left" w:pos="851"/>
        </w:tabs>
        <w:ind w:firstLine="567"/>
        <w:jc w:val="center"/>
        <w:rPr>
          <w:rFonts w:ascii="Times New Roman" w:hAnsi="Times New Roman" w:cs="Times New Roman"/>
          <w:b/>
          <w:bCs/>
          <w:color w:val="000000"/>
          <w:sz w:val="28"/>
          <w:szCs w:val="28"/>
          <w:lang w:val="uk-UA" w:eastAsia="ru-RU"/>
        </w:rPr>
      </w:pPr>
      <w:r w:rsidRPr="005C3220">
        <w:rPr>
          <w:rFonts w:ascii="Times New Roman" w:hAnsi="Times New Roman" w:cs="Times New Roman"/>
          <w:b/>
          <w:bCs/>
          <w:color w:val="000000"/>
          <w:sz w:val="28"/>
          <w:szCs w:val="28"/>
          <w:lang w:val="uk-UA" w:eastAsia="ru-RU"/>
        </w:rPr>
        <w:t>У</w:t>
      </w:r>
      <w:r w:rsidRPr="00717A02">
        <w:rPr>
          <w:rFonts w:ascii="Times New Roman" w:hAnsi="Times New Roman" w:cs="Times New Roman"/>
          <w:b/>
          <w:bCs/>
          <w:color w:val="000000"/>
          <w:sz w:val="28"/>
          <w:szCs w:val="28"/>
          <w:lang w:val="uk-UA" w:eastAsia="ru-RU"/>
        </w:rPr>
        <w:t xml:space="preserve">часть </w:t>
      </w:r>
      <w:r w:rsidRPr="005C3220">
        <w:rPr>
          <w:rFonts w:ascii="Times New Roman" w:hAnsi="Times New Roman" w:cs="Times New Roman"/>
          <w:b/>
          <w:bCs/>
          <w:color w:val="000000"/>
          <w:sz w:val="28"/>
          <w:szCs w:val="28"/>
          <w:lang w:val="uk-UA" w:eastAsia="ru-RU"/>
        </w:rPr>
        <w:t xml:space="preserve">педагогічних працівників спеціальної школи </w:t>
      </w:r>
      <w:r w:rsidRPr="00717A02">
        <w:rPr>
          <w:rFonts w:ascii="Times New Roman" w:hAnsi="Times New Roman" w:cs="Times New Roman"/>
          <w:b/>
          <w:bCs/>
          <w:color w:val="000000"/>
          <w:sz w:val="28"/>
          <w:szCs w:val="28"/>
          <w:lang w:val="uk-UA" w:eastAsia="ru-RU"/>
        </w:rPr>
        <w:br/>
        <w:t xml:space="preserve">у культурно-просвітницьких заходах, конкурсах </w:t>
      </w:r>
    </w:p>
    <w:p w14:paraId="76A08B5D" w14:textId="356B85E8" w:rsidR="000323CE" w:rsidRPr="005C3220" w:rsidRDefault="00AB6D12" w:rsidP="00FF6B26">
      <w:pPr>
        <w:tabs>
          <w:tab w:val="left" w:pos="851"/>
        </w:tabs>
        <w:ind w:firstLine="567"/>
        <w:jc w:val="center"/>
        <w:rPr>
          <w:rFonts w:ascii="Times New Roman" w:hAnsi="Times New Roman" w:cs="Times New Roman"/>
          <w:b/>
          <w:bCs/>
          <w:color w:val="000000"/>
          <w:sz w:val="28"/>
          <w:szCs w:val="28"/>
          <w:lang w:val="uk-UA" w:eastAsia="ru-RU"/>
        </w:rPr>
      </w:pPr>
      <w:r w:rsidRPr="00717A02">
        <w:rPr>
          <w:rFonts w:ascii="Times New Roman" w:hAnsi="Times New Roman" w:cs="Times New Roman"/>
          <w:b/>
          <w:bCs/>
          <w:color w:val="000000"/>
          <w:sz w:val="28"/>
          <w:szCs w:val="28"/>
          <w:lang w:val="uk-UA" w:eastAsia="ru-RU"/>
        </w:rPr>
        <w:t>у 2022/2023 навчальному році</w:t>
      </w:r>
    </w:p>
    <w:tbl>
      <w:tblPr>
        <w:tblStyle w:val="afe"/>
        <w:tblW w:w="0" w:type="auto"/>
        <w:tblLayout w:type="fixed"/>
        <w:tblLook w:val="04A0" w:firstRow="1" w:lastRow="0" w:firstColumn="1" w:lastColumn="0" w:noHBand="0" w:noVBand="1"/>
      </w:tblPr>
      <w:tblGrid>
        <w:gridCol w:w="617"/>
        <w:gridCol w:w="2610"/>
        <w:gridCol w:w="2126"/>
        <w:gridCol w:w="2218"/>
        <w:gridCol w:w="2283"/>
      </w:tblGrid>
      <w:tr w:rsidR="000323CE" w:rsidRPr="005C3220" w14:paraId="5202F6FC" w14:textId="77777777" w:rsidTr="005C3220">
        <w:tc>
          <w:tcPr>
            <w:tcW w:w="617" w:type="dxa"/>
          </w:tcPr>
          <w:p w14:paraId="728E7D62" w14:textId="08D09B63"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з/п</w:t>
            </w:r>
          </w:p>
        </w:tc>
        <w:tc>
          <w:tcPr>
            <w:tcW w:w="2610" w:type="dxa"/>
          </w:tcPr>
          <w:p w14:paraId="5F6D1907" w14:textId="45E5CE53"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Назва, тема заходу</w:t>
            </w:r>
          </w:p>
        </w:tc>
        <w:tc>
          <w:tcPr>
            <w:tcW w:w="2126" w:type="dxa"/>
          </w:tcPr>
          <w:p w14:paraId="7766081E" w14:textId="1C292A2F"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Дата та місце проведення </w:t>
            </w:r>
          </w:p>
        </w:tc>
        <w:tc>
          <w:tcPr>
            <w:tcW w:w="2218" w:type="dxa"/>
          </w:tcPr>
          <w:p w14:paraId="20525A4A" w14:textId="7244135B"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Учасники </w:t>
            </w:r>
          </w:p>
        </w:tc>
        <w:tc>
          <w:tcPr>
            <w:tcW w:w="2283" w:type="dxa"/>
          </w:tcPr>
          <w:p w14:paraId="125E983C" w14:textId="38A7726F"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Нагороди, сертифікати, дипломи </w:t>
            </w:r>
          </w:p>
        </w:tc>
      </w:tr>
      <w:tr w:rsidR="000323CE" w:rsidRPr="00152DF2" w14:paraId="00D80C5A" w14:textId="77777777" w:rsidTr="005C3220">
        <w:tc>
          <w:tcPr>
            <w:tcW w:w="617" w:type="dxa"/>
          </w:tcPr>
          <w:p w14:paraId="56C9FC6F" w14:textId="78FCD7F7"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1</w:t>
            </w:r>
          </w:p>
        </w:tc>
        <w:tc>
          <w:tcPr>
            <w:tcW w:w="2610" w:type="dxa"/>
          </w:tcPr>
          <w:p w14:paraId="1DE614D4" w14:textId="16BDC7DB"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Проєкт «Реабілітація осіб з кохлеарними імплантами в Україні»</w:t>
            </w:r>
          </w:p>
        </w:tc>
        <w:tc>
          <w:tcPr>
            <w:tcW w:w="2126" w:type="dxa"/>
          </w:tcPr>
          <w:p w14:paraId="1EB9CF13" w14:textId="09A8E59E"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Вересень 2022 –</w:t>
            </w:r>
            <w:r w:rsidRPr="001D4A37">
              <w:rPr>
                <w:rFonts w:ascii="Times New Roman" w:hAnsi="Times New Roman" w:cs="Times New Roman"/>
                <w:color w:val="000000"/>
                <w:lang w:val="uk-UA"/>
              </w:rPr>
              <w:br/>
              <w:t>травень 2023</w:t>
            </w:r>
            <w:r w:rsidRPr="001D4A37">
              <w:rPr>
                <w:rFonts w:ascii="Times New Roman" w:hAnsi="Times New Roman" w:cs="Times New Roman"/>
                <w:color w:val="000000"/>
                <w:lang w:val="uk-UA"/>
              </w:rPr>
              <w:br/>
              <w:t>(м. Київ, дистанційно)</w:t>
            </w:r>
          </w:p>
        </w:tc>
        <w:tc>
          <w:tcPr>
            <w:tcW w:w="2218" w:type="dxa"/>
          </w:tcPr>
          <w:p w14:paraId="5949DF5F" w14:textId="2F7D95B2"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Безкровна Д.Д.</w:t>
            </w:r>
          </w:p>
        </w:tc>
        <w:tc>
          <w:tcPr>
            <w:tcW w:w="2283" w:type="dxa"/>
          </w:tcPr>
          <w:p w14:paraId="020B26B1" w14:textId="484A6012"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Сертифікат спікера проєкту «Реабілітація осіб з кохлеарними імплантами в Україні» від 30.06.2023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СС /РОКІ 019</w:t>
            </w:r>
          </w:p>
        </w:tc>
      </w:tr>
      <w:tr w:rsidR="000323CE" w:rsidRPr="005C3220" w14:paraId="3916A8C1" w14:textId="77777777" w:rsidTr="005C3220">
        <w:tc>
          <w:tcPr>
            <w:tcW w:w="617" w:type="dxa"/>
          </w:tcPr>
          <w:p w14:paraId="7B5E8713" w14:textId="16F611E6"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2</w:t>
            </w:r>
          </w:p>
        </w:tc>
        <w:tc>
          <w:tcPr>
            <w:tcW w:w="2610" w:type="dxa"/>
          </w:tcPr>
          <w:p w14:paraId="7470E572" w14:textId="02458E2D"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Участь у професійному сурдопедагогічному конкурсі                                                                </w:t>
            </w:r>
          </w:p>
        </w:tc>
        <w:tc>
          <w:tcPr>
            <w:tcW w:w="2126" w:type="dxa"/>
          </w:tcPr>
          <w:p w14:paraId="2A1F35AF" w14:textId="6BCBA092"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16.09.2022, НПУ ім. М.П. Драгоманова,</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xml:space="preserve"> м. Київ</w:t>
            </w:r>
          </w:p>
        </w:tc>
        <w:tc>
          <w:tcPr>
            <w:tcW w:w="2218" w:type="dxa"/>
          </w:tcPr>
          <w:p w14:paraId="0A5B4A60" w14:textId="69946E64"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Вчителі індивідуальної слухо-мовної роботи: Альошичева Т.Б., Бирченко Н.П., Гуманіцька Т.В., Кіндякова Я.К., Орлова Н.М.</w:t>
            </w:r>
          </w:p>
        </w:tc>
        <w:tc>
          <w:tcPr>
            <w:tcW w:w="2283" w:type="dxa"/>
          </w:tcPr>
          <w:p w14:paraId="6B410982" w14:textId="7E5BEC9C"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Сертифікати учасників конкурсу від 16.09.2022</w:t>
            </w:r>
          </w:p>
        </w:tc>
      </w:tr>
      <w:tr w:rsidR="000323CE" w:rsidRPr="005C3220" w14:paraId="37544516" w14:textId="77777777" w:rsidTr="005C3220">
        <w:tc>
          <w:tcPr>
            <w:tcW w:w="617" w:type="dxa"/>
          </w:tcPr>
          <w:p w14:paraId="3554B693" w14:textId="79195F12"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3</w:t>
            </w:r>
          </w:p>
        </w:tc>
        <w:tc>
          <w:tcPr>
            <w:tcW w:w="2610" w:type="dxa"/>
          </w:tcPr>
          <w:p w14:paraId="0DED03AA" w14:textId="6C552F8D" w:rsidR="000323CE" w:rsidRPr="005C3220" w:rsidRDefault="000323CE" w:rsidP="005C3220">
            <w:pPr>
              <w:rPr>
                <w:rFonts w:ascii="Times New Roman" w:hAnsi="Times New Roman" w:cs="Times New Roman"/>
                <w:color w:val="000000"/>
                <w:lang w:val="uk-UA"/>
              </w:rPr>
            </w:pPr>
            <w:r w:rsidRPr="001D4A37">
              <w:rPr>
                <w:rFonts w:ascii="Times New Roman" w:hAnsi="Times New Roman" w:cs="Times New Roman"/>
                <w:color w:val="000000"/>
                <w:lang w:val="uk-UA"/>
              </w:rPr>
              <w:t xml:space="preserve"> Участь у вебінарі “Організація та проведення корекційно- розвиткових занять для дітей з ООП під час дистанційного навчання” </w:t>
            </w:r>
          </w:p>
        </w:tc>
        <w:tc>
          <w:tcPr>
            <w:tcW w:w="2126" w:type="dxa"/>
          </w:tcPr>
          <w:p w14:paraId="58B25790" w14:textId="35E51265"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20.04.2023, ТОВ "На Урок"</w:t>
            </w:r>
          </w:p>
        </w:tc>
        <w:tc>
          <w:tcPr>
            <w:tcW w:w="2218" w:type="dxa"/>
          </w:tcPr>
          <w:p w14:paraId="4CD6221A" w14:textId="2FFF7692"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Кіндякова Я.К., вчитель індивідуальної слухо-мовної роботи </w:t>
            </w:r>
          </w:p>
        </w:tc>
        <w:tc>
          <w:tcPr>
            <w:tcW w:w="2283" w:type="dxa"/>
          </w:tcPr>
          <w:p w14:paraId="4DE723C6" w14:textId="7DDBF70C"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Свідоцтво від 20.04. 2023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xml:space="preserve"> № В846-3843214</w:t>
            </w:r>
          </w:p>
        </w:tc>
      </w:tr>
      <w:tr w:rsidR="000323CE" w:rsidRPr="005C3220" w14:paraId="5F0EA263" w14:textId="77777777" w:rsidTr="005C3220">
        <w:tc>
          <w:tcPr>
            <w:tcW w:w="617" w:type="dxa"/>
          </w:tcPr>
          <w:p w14:paraId="36EB34E2" w14:textId="5D61306C"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4</w:t>
            </w:r>
          </w:p>
        </w:tc>
        <w:tc>
          <w:tcPr>
            <w:tcW w:w="2610" w:type="dxa"/>
          </w:tcPr>
          <w:p w14:paraId="78589E69" w14:textId="0AB34EB6" w:rsidR="000323CE" w:rsidRPr="005C3220" w:rsidRDefault="000323CE" w:rsidP="005C3220">
            <w:pPr>
              <w:rPr>
                <w:rFonts w:ascii="Times New Roman" w:hAnsi="Times New Roman" w:cs="Times New Roman"/>
                <w:color w:val="000000"/>
                <w:lang w:val="uk-UA"/>
              </w:rPr>
            </w:pPr>
            <w:r w:rsidRPr="001D4A37">
              <w:rPr>
                <w:rFonts w:ascii="Times New Roman" w:hAnsi="Times New Roman" w:cs="Times New Roman"/>
                <w:color w:val="000000"/>
                <w:lang w:val="uk-UA"/>
              </w:rPr>
              <w:t xml:space="preserve"> Участь у вебінарі “Методи і прийоми корекційної </w:t>
            </w:r>
            <w:r w:rsidRPr="001D4A37">
              <w:rPr>
                <w:rFonts w:ascii="Times New Roman" w:hAnsi="Times New Roman" w:cs="Times New Roman"/>
                <w:color w:val="000000"/>
                <w:lang w:val="uk-UA"/>
              </w:rPr>
              <w:lastRenderedPageBreak/>
              <w:t>педагогіки, які можна використати на будь якому уроці”</w:t>
            </w:r>
          </w:p>
        </w:tc>
        <w:tc>
          <w:tcPr>
            <w:tcW w:w="2126" w:type="dxa"/>
          </w:tcPr>
          <w:p w14:paraId="7AC219F4" w14:textId="703EAA35"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lastRenderedPageBreak/>
              <w:t>21.07.2023, ТОВ "На Урок"</w:t>
            </w:r>
          </w:p>
        </w:tc>
        <w:tc>
          <w:tcPr>
            <w:tcW w:w="2218" w:type="dxa"/>
          </w:tcPr>
          <w:p w14:paraId="036A9091" w14:textId="2F1495C9"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Кіндякова Я.К., вчитель індивідуальної </w:t>
            </w:r>
            <w:r w:rsidRPr="001D4A37">
              <w:rPr>
                <w:rFonts w:ascii="Times New Roman" w:hAnsi="Times New Roman" w:cs="Times New Roman"/>
                <w:color w:val="000000"/>
                <w:lang w:val="uk-UA"/>
              </w:rPr>
              <w:lastRenderedPageBreak/>
              <w:t xml:space="preserve">слухо-мовної роботи </w:t>
            </w:r>
          </w:p>
        </w:tc>
        <w:tc>
          <w:tcPr>
            <w:tcW w:w="2283" w:type="dxa"/>
          </w:tcPr>
          <w:p w14:paraId="2A38C5F2" w14:textId="7AA18ADB"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lastRenderedPageBreak/>
              <w:t xml:space="preserve">Свідоцтво від 23.05. 2023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В867-1747201</w:t>
            </w:r>
          </w:p>
        </w:tc>
      </w:tr>
      <w:tr w:rsidR="000323CE" w:rsidRPr="005C3220" w14:paraId="24240F9C" w14:textId="77777777" w:rsidTr="005C3220">
        <w:tc>
          <w:tcPr>
            <w:tcW w:w="617" w:type="dxa"/>
          </w:tcPr>
          <w:p w14:paraId="4F78A920" w14:textId="748B74E0"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lastRenderedPageBreak/>
              <w:t>5</w:t>
            </w:r>
          </w:p>
        </w:tc>
        <w:tc>
          <w:tcPr>
            <w:tcW w:w="2610" w:type="dxa"/>
          </w:tcPr>
          <w:p w14:paraId="62FCFF73" w14:textId="60C6AE59" w:rsidR="000323CE" w:rsidRPr="005C3220" w:rsidRDefault="000323CE" w:rsidP="005C3220">
            <w:pPr>
              <w:rPr>
                <w:rFonts w:ascii="Times New Roman" w:hAnsi="Times New Roman" w:cs="Times New Roman"/>
                <w:color w:val="000000"/>
                <w:lang w:val="uk-UA"/>
              </w:rPr>
            </w:pPr>
            <w:r w:rsidRPr="001D4A37">
              <w:rPr>
                <w:rFonts w:ascii="Times New Roman" w:hAnsi="Times New Roman" w:cs="Times New Roman"/>
                <w:color w:val="000000"/>
                <w:lang w:val="uk-UA"/>
              </w:rPr>
              <w:t xml:space="preserve">Участь у вебінарі  «Завершення навчального року в 5-6 класах НУШ: підсумки оцінювання та робота зі свідоцтвом досягнень» </w:t>
            </w:r>
          </w:p>
        </w:tc>
        <w:tc>
          <w:tcPr>
            <w:tcW w:w="2126" w:type="dxa"/>
          </w:tcPr>
          <w:p w14:paraId="1EE0BBEA" w14:textId="480E0E4C"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23.05.2023, ТОВ "На Урок"</w:t>
            </w:r>
          </w:p>
        </w:tc>
        <w:tc>
          <w:tcPr>
            <w:tcW w:w="2218" w:type="dxa"/>
          </w:tcPr>
          <w:p w14:paraId="2E95D162" w14:textId="5E475CBD" w:rsidR="000323CE" w:rsidRPr="005C3220" w:rsidRDefault="000323CE" w:rsidP="000323CE">
            <w:pPr>
              <w:tabs>
                <w:tab w:val="left" w:pos="851"/>
              </w:tabs>
              <w:rPr>
                <w:rFonts w:ascii="Times New Roman" w:hAnsi="Times New Roman" w:cs="Times New Roman"/>
                <w:b/>
                <w:bCs/>
                <w:color w:val="000000"/>
                <w:sz w:val="28"/>
                <w:szCs w:val="28"/>
                <w:lang w:val="uk-UA"/>
              </w:rPr>
            </w:pP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Бирченко Н.П., вихователь</w:t>
            </w:r>
          </w:p>
        </w:tc>
        <w:tc>
          <w:tcPr>
            <w:tcW w:w="2283" w:type="dxa"/>
          </w:tcPr>
          <w:p w14:paraId="448E5A1E" w14:textId="2258EB5F"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Свідоцтво від 23.05. 2023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В867-1747201</w:t>
            </w:r>
          </w:p>
        </w:tc>
      </w:tr>
      <w:tr w:rsidR="000323CE" w:rsidRPr="005C3220" w14:paraId="6C876EBD" w14:textId="77777777" w:rsidTr="005C3220">
        <w:tc>
          <w:tcPr>
            <w:tcW w:w="617" w:type="dxa"/>
          </w:tcPr>
          <w:p w14:paraId="16779DEE" w14:textId="250FA6D2"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6</w:t>
            </w:r>
          </w:p>
        </w:tc>
        <w:tc>
          <w:tcPr>
            <w:tcW w:w="2610" w:type="dxa"/>
          </w:tcPr>
          <w:p w14:paraId="05F2672A" w14:textId="7059439B"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Навчання на спецкурсі«Українознавчий менеджмент»</w:t>
            </w:r>
            <w:r w:rsidRPr="001D4A37">
              <w:rPr>
                <w:rFonts w:ascii="Times New Roman" w:hAnsi="Times New Roman" w:cs="Times New Roman"/>
                <w:color w:val="000000"/>
                <w:lang w:val="uk-UA"/>
              </w:rPr>
              <w:br/>
            </w:r>
            <w:r w:rsidRPr="001D4A37">
              <w:rPr>
                <w:rFonts w:ascii="Times New Roman" w:hAnsi="Times New Roman" w:cs="Times New Roman"/>
                <w:color w:val="000000"/>
                <w:lang w:val="uk-UA"/>
              </w:rPr>
              <w:br/>
              <w:t xml:space="preserve">                                  </w:t>
            </w:r>
          </w:p>
        </w:tc>
        <w:tc>
          <w:tcPr>
            <w:tcW w:w="2126" w:type="dxa"/>
          </w:tcPr>
          <w:p w14:paraId="3F6C7679" w14:textId="2B838E11"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Вересень-грудень 2022 року. Харківський національний педагогічний університет ім. Г.С. Сковороди </w:t>
            </w:r>
          </w:p>
        </w:tc>
        <w:tc>
          <w:tcPr>
            <w:tcW w:w="2218" w:type="dxa"/>
          </w:tcPr>
          <w:p w14:paraId="3F09CCFC" w14:textId="70EDE648"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Бирченко Н.П., вихователь</w:t>
            </w:r>
          </w:p>
        </w:tc>
        <w:tc>
          <w:tcPr>
            <w:tcW w:w="2283" w:type="dxa"/>
          </w:tcPr>
          <w:p w14:paraId="7609AEE5" w14:textId="68547418"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Сертифікат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2406/22 від 31.12.2022</w:t>
            </w:r>
            <w:r w:rsidRPr="001D4A37">
              <w:rPr>
                <w:rFonts w:ascii="Times New Roman" w:hAnsi="Times New Roman" w:cs="Times New Roman"/>
                <w:color w:val="000000"/>
                <w:lang w:val="uk-UA"/>
              </w:rPr>
              <w:br/>
            </w:r>
            <w:r w:rsidRPr="001D4A37">
              <w:rPr>
                <w:rFonts w:ascii="Times New Roman" w:hAnsi="Times New Roman" w:cs="Times New Roman"/>
                <w:color w:val="000000"/>
                <w:lang w:val="uk-UA"/>
              </w:rPr>
              <w:br/>
            </w:r>
          </w:p>
        </w:tc>
      </w:tr>
      <w:tr w:rsidR="000323CE" w:rsidRPr="005C3220" w14:paraId="0F831589" w14:textId="77777777" w:rsidTr="005C3220">
        <w:tc>
          <w:tcPr>
            <w:tcW w:w="617" w:type="dxa"/>
          </w:tcPr>
          <w:p w14:paraId="22B049EA" w14:textId="647F79EA"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7</w:t>
            </w:r>
          </w:p>
        </w:tc>
        <w:tc>
          <w:tcPr>
            <w:tcW w:w="2610" w:type="dxa"/>
          </w:tcPr>
          <w:p w14:paraId="60105638" w14:textId="62F66BB8"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Тренінг з інформування населення про ризики, пов’язані з мінами та виб</w:t>
            </w:r>
            <w:r w:rsidRPr="005C3220">
              <w:rPr>
                <w:rFonts w:ascii="Times New Roman" w:hAnsi="Times New Roman" w:cs="Times New Roman"/>
                <w:color w:val="000000"/>
                <w:lang w:val="uk-UA"/>
              </w:rPr>
              <w:t>ухонебезпечними залишками війни</w:t>
            </w:r>
          </w:p>
        </w:tc>
        <w:tc>
          <w:tcPr>
            <w:tcW w:w="2126" w:type="dxa"/>
          </w:tcPr>
          <w:p w14:paraId="6DC895BB" w14:textId="228F6CF4"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01.06-03.06.2023.</w:t>
            </w:r>
            <w:r w:rsidRPr="001D4A37">
              <w:rPr>
                <w:rFonts w:ascii="Times New Roman" w:hAnsi="Times New Roman" w:cs="Times New Roman"/>
                <w:color w:val="000000"/>
                <w:lang w:val="uk-UA"/>
              </w:rPr>
              <w:br/>
              <w:t>КЗ "ХНЛ «Обдарованість» ХОР</w:t>
            </w:r>
          </w:p>
        </w:tc>
        <w:tc>
          <w:tcPr>
            <w:tcW w:w="2218" w:type="dxa"/>
          </w:tcPr>
          <w:p w14:paraId="43251CA5" w14:textId="735390D3"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Савченко С.І., вихователь</w:t>
            </w:r>
          </w:p>
        </w:tc>
        <w:tc>
          <w:tcPr>
            <w:tcW w:w="2283" w:type="dxa"/>
          </w:tcPr>
          <w:p w14:paraId="01C8CD92" w14:textId="67E7D3BA"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Сертифікат № 1653 від 03.06.2023</w:t>
            </w:r>
          </w:p>
        </w:tc>
      </w:tr>
      <w:tr w:rsidR="000323CE" w:rsidRPr="005C3220" w14:paraId="44BD30F2" w14:textId="77777777" w:rsidTr="005C3220">
        <w:tc>
          <w:tcPr>
            <w:tcW w:w="617" w:type="dxa"/>
          </w:tcPr>
          <w:p w14:paraId="32DDE4CA" w14:textId="0974E59F"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8</w:t>
            </w:r>
          </w:p>
        </w:tc>
        <w:tc>
          <w:tcPr>
            <w:tcW w:w="2610" w:type="dxa"/>
          </w:tcPr>
          <w:p w14:paraId="059EF6D3" w14:textId="43B2881F"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Міжнародний конкурс «Global Teacher Priz</w:t>
            </w:r>
            <w:r w:rsidRPr="005C3220">
              <w:rPr>
                <w:rFonts w:ascii="Times New Roman" w:hAnsi="Times New Roman" w:cs="Times New Roman"/>
                <w:color w:val="000000"/>
                <w:lang w:val="uk-UA"/>
              </w:rPr>
              <w:t>e»</w:t>
            </w:r>
          </w:p>
        </w:tc>
        <w:tc>
          <w:tcPr>
            <w:tcW w:w="2126" w:type="dxa"/>
          </w:tcPr>
          <w:p w14:paraId="3E6F9D2C" w14:textId="331CE946"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Травень 2023</w:t>
            </w:r>
            <w:r w:rsidRPr="001D4A37">
              <w:rPr>
                <w:rFonts w:ascii="Times New Roman" w:hAnsi="Times New Roman" w:cs="Times New Roman"/>
                <w:color w:val="000000"/>
                <w:lang w:val="uk-UA"/>
              </w:rPr>
              <w:br/>
              <w:t>(дистанційно)</w:t>
            </w:r>
          </w:p>
        </w:tc>
        <w:tc>
          <w:tcPr>
            <w:tcW w:w="2218" w:type="dxa"/>
          </w:tcPr>
          <w:p w14:paraId="5AED7461" w14:textId="772DFE5D"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Безкровна Д.Д.</w:t>
            </w:r>
          </w:p>
        </w:tc>
        <w:tc>
          <w:tcPr>
            <w:tcW w:w="2283" w:type="dxa"/>
          </w:tcPr>
          <w:p w14:paraId="62968D72" w14:textId="77777777" w:rsidR="000323CE" w:rsidRPr="005C3220" w:rsidRDefault="000323CE" w:rsidP="000323CE">
            <w:pPr>
              <w:tabs>
                <w:tab w:val="left" w:pos="851"/>
              </w:tabs>
              <w:rPr>
                <w:rFonts w:ascii="Times New Roman" w:hAnsi="Times New Roman" w:cs="Times New Roman"/>
                <w:b/>
                <w:bCs/>
                <w:color w:val="000000"/>
                <w:sz w:val="28"/>
                <w:szCs w:val="28"/>
                <w:lang w:val="uk-UA"/>
              </w:rPr>
            </w:pPr>
          </w:p>
        </w:tc>
      </w:tr>
      <w:tr w:rsidR="000323CE" w:rsidRPr="005C3220" w14:paraId="0E2CD883" w14:textId="77777777" w:rsidTr="005C3220">
        <w:tc>
          <w:tcPr>
            <w:tcW w:w="617" w:type="dxa"/>
          </w:tcPr>
          <w:p w14:paraId="290B8849" w14:textId="6499AF8B"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9</w:t>
            </w:r>
          </w:p>
        </w:tc>
        <w:tc>
          <w:tcPr>
            <w:tcW w:w="2610" w:type="dxa"/>
          </w:tcPr>
          <w:p w14:paraId="3A78203A" w14:textId="3A84311E"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Проходження персонального освітнього серіалу</w:t>
            </w:r>
            <w:r w:rsidRPr="001D4A37">
              <w:rPr>
                <w:rFonts w:ascii="Times New Roman" w:hAnsi="Times New Roman" w:cs="Times New Roman"/>
                <w:color w:val="000000"/>
                <w:lang w:val="uk-UA"/>
              </w:rPr>
              <w:br/>
              <w:t xml:space="preserve">“Текстові редактори. Створення ментальних карт. Робота </w:t>
            </w:r>
            <w:r w:rsidRPr="005C3220">
              <w:rPr>
                <w:rFonts w:ascii="Times New Roman" w:hAnsi="Times New Roman" w:cs="Times New Roman"/>
                <w:color w:val="000000"/>
                <w:lang w:val="uk-UA"/>
              </w:rPr>
              <w:t>зі скріншотами та скрінкастами”</w:t>
            </w:r>
          </w:p>
        </w:tc>
        <w:tc>
          <w:tcPr>
            <w:tcW w:w="2126" w:type="dxa"/>
          </w:tcPr>
          <w:p w14:paraId="2D792464" w14:textId="7C5D24FC"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15.07.2023. Міністерство цифрової трансформації Дія. Освіта.</w:t>
            </w:r>
          </w:p>
        </w:tc>
        <w:tc>
          <w:tcPr>
            <w:tcW w:w="2218" w:type="dxa"/>
          </w:tcPr>
          <w:p w14:paraId="1B75E992" w14:textId="1C60D6A1"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Нестеренко Н.М., вчитель індивідуальної слухо-мовної роботи</w:t>
            </w:r>
          </w:p>
        </w:tc>
        <w:tc>
          <w:tcPr>
            <w:tcW w:w="2283" w:type="dxa"/>
          </w:tcPr>
          <w:p w14:paraId="158E4655" w14:textId="33D4DCC6" w:rsidR="000323CE" w:rsidRPr="005C3220" w:rsidRDefault="000323CE" w:rsidP="000323CE">
            <w:pPr>
              <w:tabs>
                <w:tab w:val="left" w:pos="851"/>
              </w:tabs>
              <w:rPr>
                <w:rFonts w:ascii="Times New Roman" w:hAnsi="Times New Roman" w:cs="Times New Roman"/>
                <w:b/>
                <w:bCs/>
                <w:color w:val="000000"/>
                <w:sz w:val="28"/>
                <w:szCs w:val="28"/>
                <w:lang w:val="uk-UA"/>
              </w:rPr>
            </w:pPr>
            <w:r w:rsidRPr="001D4A37">
              <w:rPr>
                <w:rFonts w:ascii="Times New Roman" w:hAnsi="Times New Roman" w:cs="Times New Roman"/>
                <w:color w:val="000000"/>
                <w:lang w:val="uk-UA"/>
              </w:rPr>
              <w:t xml:space="preserve">Сертифікат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xml:space="preserve">№ Р0000007434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від 15.07.2023</w:t>
            </w:r>
          </w:p>
        </w:tc>
      </w:tr>
      <w:tr w:rsidR="000323CE" w:rsidRPr="00152DF2" w14:paraId="747FEA39" w14:textId="77777777" w:rsidTr="005C3220">
        <w:tc>
          <w:tcPr>
            <w:tcW w:w="617" w:type="dxa"/>
          </w:tcPr>
          <w:p w14:paraId="4A8AFE4F" w14:textId="76F05CD5"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10</w:t>
            </w:r>
          </w:p>
        </w:tc>
        <w:tc>
          <w:tcPr>
            <w:tcW w:w="2610" w:type="dxa"/>
          </w:tcPr>
          <w:p w14:paraId="514AFD35" w14:textId="6A4984E4"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Участь у вебінарах: 1."Цікавий урок для дітей з ООП: унікально, розвивально, особисто, корекційно";                                      2. "Використання програми ChatGPT у викладанні фізики, інформатики та робототехніки" </w:t>
            </w:r>
          </w:p>
        </w:tc>
        <w:tc>
          <w:tcPr>
            <w:tcW w:w="2126" w:type="dxa"/>
          </w:tcPr>
          <w:p w14:paraId="44E0BDC2" w14:textId="217C0628"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 ТОВ "На Урок"               1. 31.03.2023;                         2. 16.05.2023</w:t>
            </w:r>
          </w:p>
        </w:tc>
        <w:tc>
          <w:tcPr>
            <w:tcW w:w="2218" w:type="dxa"/>
          </w:tcPr>
          <w:p w14:paraId="7CDC9DB4" w14:textId="2E04F284"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Бондаренко Т.О., вчитель фізики</w:t>
            </w:r>
          </w:p>
        </w:tc>
        <w:tc>
          <w:tcPr>
            <w:tcW w:w="2283" w:type="dxa"/>
          </w:tcPr>
          <w:p w14:paraId="34B1DCA2" w14:textId="77777777" w:rsidR="005C3220"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1. Свідоцтво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В835-4205978 від</w:t>
            </w:r>
            <w:r w:rsidR="005C3220"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xml:space="preserve">31.03.2023  </w:t>
            </w:r>
          </w:p>
          <w:p w14:paraId="369B079D" w14:textId="2669F9A9"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2. Свідоцтво  </w:t>
            </w:r>
            <w:r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 В864-4205978 від 16.05.2023</w:t>
            </w:r>
          </w:p>
        </w:tc>
      </w:tr>
      <w:tr w:rsidR="000323CE" w:rsidRPr="005C3220" w14:paraId="31815E38" w14:textId="77777777" w:rsidTr="005C3220">
        <w:tc>
          <w:tcPr>
            <w:tcW w:w="617" w:type="dxa"/>
          </w:tcPr>
          <w:p w14:paraId="60970393" w14:textId="7E264273"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11</w:t>
            </w:r>
          </w:p>
        </w:tc>
        <w:tc>
          <w:tcPr>
            <w:tcW w:w="2610" w:type="dxa"/>
          </w:tcPr>
          <w:p w14:paraId="1C710DC0" w14:textId="4B08508D"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Участь у Міжнародній педагогічній онлайн-конференції "Навчання під час війни. Як не допустити освітньої катастрофи"                                   </w:t>
            </w:r>
          </w:p>
        </w:tc>
        <w:tc>
          <w:tcPr>
            <w:tcW w:w="2126" w:type="dxa"/>
          </w:tcPr>
          <w:p w14:paraId="38292F14" w14:textId="190712A2"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30.08.2022, Видавництво "Ранок". </w:t>
            </w:r>
          </w:p>
        </w:tc>
        <w:tc>
          <w:tcPr>
            <w:tcW w:w="2218" w:type="dxa"/>
          </w:tcPr>
          <w:p w14:paraId="1EFFF22D" w14:textId="3F62896C"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Міненко А.В., вчитель історії</w:t>
            </w:r>
          </w:p>
        </w:tc>
        <w:tc>
          <w:tcPr>
            <w:tcW w:w="2283" w:type="dxa"/>
          </w:tcPr>
          <w:p w14:paraId="5BFA6F01" w14:textId="423ED365"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Сертифікат учасника від 30.08.2022</w:t>
            </w:r>
          </w:p>
        </w:tc>
      </w:tr>
      <w:tr w:rsidR="000323CE" w:rsidRPr="005C3220" w14:paraId="36B1CF8C" w14:textId="77777777" w:rsidTr="005C3220">
        <w:tc>
          <w:tcPr>
            <w:tcW w:w="617" w:type="dxa"/>
          </w:tcPr>
          <w:p w14:paraId="704B4CF5" w14:textId="1CD02559" w:rsidR="000323CE" w:rsidRPr="00565759" w:rsidRDefault="00FF6B26" w:rsidP="000323CE">
            <w:pPr>
              <w:tabs>
                <w:tab w:val="left" w:pos="851"/>
              </w:tabs>
              <w:rPr>
                <w:rFonts w:ascii="Times New Roman" w:hAnsi="Times New Roman" w:cs="Times New Roman"/>
                <w:bCs/>
                <w:color w:val="000000"/>
                <w:sz w:val="28"/>
                <w:szCs w:val="28"/>
                <w:lang w:val="uk-UA"/>
              </w:rPr>
            </w:pPr>
            <w:r w:rsidRPr="00565759">
              <w:rPr>
                <w:rFonts w:ascii="Times New Roman" w:hAnsi="Times New Roman" w:cs="Times New Roman"/>
                <w:bCs/>
                <w:color w:val="000000"/>
                <w:sz w:val="28"/>
                <w:szCs w:val="28"/>
                <w:lang w:val="uk-UA"/>
              </w:rPr>
              <w:t>12</w:t>
            </w:r>
          </w:p>
        </w:tc>
        <w:tc>
          <w:tcPr>
            <w:tcW w:w="2610" w:type="dxa"/>
          </w:tcPr>
          <w:p w14:paraId="13D437B6" w14:textId="535695B7"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Всеукраїнський марафон «Практичні </w:t>
            </w:r>
            <w:r w:rsidRPr="001D4A37">
              <w:rPr>
                <w:rFonts w:ascii="Times New Roman" w:hAnsi="Times New Roman" w:cs="Times New Roman"/>
                <w:color w:val="000000"/>
                <w:lang w:val="uk-UA"/>
              </w:rPr>
              <w:lastRenderedPageBreak/>
              <w:t>кейси: освітній менеджмент та управління, психолого-педагогічна</w:t>
            </w:r>
            <w:r w:rsidR="005C3220" w:rsidRPr="005C3220">
              <w:rPr>
                <w:rFonts w:ascii="Times New Roman" w:hAnsi="Times New Roman" w:cs="Times New Roman"/>
                <w:color w:val="000000"/>
                <w:lang w:val="uk-UA"/>
              </w:rPr>
              <w:t xml:space="preserve"> підтримка, інклюзивний підхід»</w:t>
            </w:r>
          </w:p>
        </w:tc>
        <w:tc>
          <w:tcPr>
            <w:tcW w:w="2126" w:type="dxa"/>
          </w:tcPr>
          <w:p w14:paraId="4F69F963" w14:textId="22F3BFBD"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lastRenderedPageBreak/>
              <w:t>18.04 –20.04.</w:t>
            </w:r>
            <w:r w:rsidRPr="001D4A37">
              <w:rPr>
                <w:rFonts w:ascii="Times New Roman" w:hAnsi="Times New Roman" w:cs="Times New Roman"/>
                <w:color w:val="000000"/>
                <w:lang w:val="uk-UA"/>
              </w:rPr>
              <w:br/>
              <w:t>2023</w:t>
            </w:r>
            <w:r w:rsidRPr="001D4A37">
              <w:rPr>
                <w:rFonts w:ascii="Times New Roman" w:hAnsi="Times New Roman" w:cs="Times New Roman"/>
                <w:color w:val="000000"/>
                <w:lang w:val="uk-UA"/>
              </w:rPr>
              <w:br/>
            </w:r>
            <w:r w:rsidRPr="001D4A37">
              <w:rPr>
                <w:rFonts w:ascii="Times New Roman" w:hAnsi="Times New Roman" w:cs="Times New Roman"/>
                <w:color w:val="000000"/>
                <w:lang w:val="uk-UA"/>
              </w:rPr>
              <w:lastRenderedPageBreak/>
              <w:t>(м.Харків)</w:t>
            </w:r>
            <w:r w:rsidRPr="001D4A37">
              <w:rPr>
                <w:rFonts w:ascii="Times New Roman" w:hAnsi="Times New Roman" w:cs="Times New Roman"/>
                <w:color w:val="000000"/>
                <w:lang w:val="uk-UA"/>
              </w:rPr>
              <w:br/>
            </w:r>
          </w:p>
        </w:tc>
        <w:tc>
          <w:tcPr>
            <w:tcW w:w="2218" w:type="dxa"/>
          </w:tcPr>
          <w:p w14:paraId="2F91349D" w14:textId="7C0F74F9"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lastRenderedPageBreak/>
              <w:t>Безкровна Д.Д.</w:t>
            </w:r>
          </w:p>
        </w:tc>
        <w:tc>
          <w:tcPr>
            <w:tcW w:w="2283" w:type="dxa"/>
          </w:tcPr>
          <w:p w14:paraId="709C4938" w14:textId="780760F3"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Сертифікат № ПК 2023/6156 </w:t>
            </w:r>
            <w:r w:rsidRPr="001D4A37">
              <w:rPr>
                <w:rFonts w:ascii="Times New Roman" w:hAnsi="Times New Roman" w:cs="Times New Roman"/>
                <w:color w:val="000000"/>
                <w:lang w:val="uk-UA"/>
              </w:rPr>
              <w:br/>
            </w:r>
            <w:r w:rsidRPr="001D4A37">
              <w:rPr>
                <w:rFonts w:ascii="Times New Roman" w:hAnsi="Times New Roman" w:cs="Times New Roman"/>
                <w:color w:val="000000"/>
                <w:lang w:val="uk-UA"/>
              </w:rPr>
              <w:lastRenderedPageBreak/>
              <w:t>(квітень 2023)</w:t>
            </w:r>
            <w:r w:rsidRPr="001D4A37">
              <w:rPr>
                <w:rFonts w:ascii="Times New Roman" w:hAnsi="Times New Roman" w:cs="Times New Roman"/>
                <w:color w:val="000000"/>
                <w:lang w:val="uk-UA"/>
              </w:rPr>
              <w:br/>
            </w:r>
          </w:p>
        </w:tc>
      </w:tr>
      <w:tr w:rsidR="000323CE" w:rsidRPr="00152DF2" w14:paraId="1EAA2CD0" w14:textId="77777777" w:rsidTr="005C3220">
        <w:tc>
          <w:tcPr>
            <w:tcW w:w="617" w:type="dxa"/>
          </w:tcPr>
          <w:p w14:paraId="4F732B7F" w14:textId="7644C288" w:rsidR="000323CE" w:rsidRPr="00565759" w:rsidRDefault="00565759" w:rsidP="000323CE">
            <w:pPr>
              <w:tabs>
                <w:tab w:val="left" w:pos="851"/>
              </w:tabs>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13</w:t>
            </w:r>
          </w:p>
        </w:tc>
        <w:tc>
          <w:tcPr>
            <w:tcW w:w="2610" w:type="dxa"/>
          </w:tcPr>
          <w:p w14:paraId="10588267" w14:textId="27EE534B"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Онлайн- участь у відео-флешмобі, присвяченому  </w:t>
            </w:r>
            <w:r w:rsidR="005C3220" w:rsidRPr="005C3220">
              <w:rPr>
                <w:rFonts w:ascii="Times New Roman" w:hAnsi="Times New Roman" w:cs="Times New Roman"/>
                <w:color w:val="000000"/>
                <w:lang w:val="uk-UA"/>
              </w:rPr>
              <w:t xml:space="preserve">                </w:t>
            </w:r>
            <w:r w:rsidRPr="001D4A37">
              <w:rPr>
                <w:rFonts w:ascii="Times New Roman" w:hAnsi="Times New Roman" w:cs="Times New Roman"/>
                <w:color w:val="000000"/>
                <w:lang w:val="uk-UA"/>
              </w:rPr>
              <w:t>90-річчю УТОГу</w:t>
            </w:r>
            <w:r w:rsidRPr="001D4A37">
              <w:rPr>
                <w:rFonts w:ascii="Times New Roman" w:hAnsi="Times New Roman" w:cs="Times New Roman"/>
                <w:color w:val="000000"/>
                <w:lang w:val="uk-UA"/>
              </w:rPr>
              <w:br/>
              <w:t xml:space="preserve">«Я росту в УТОГ» </w:t>
            </w:r>
            <w:r w:rsidRPr="001D4A37">
              <w:rPr>
                <w:rFonts w:ascii="Times New Roman" w:hAnsi="Times New Roman" w:cs="Times New Roman"/>
                <w:color w:val="000000"/>
                <w:lang w:val="uk-UA"/>
              </w:rPr>
              <w:br/>
              <w:t xml:space="preserve">                                    </w:t>
            </w:r>
          </w:p>
        </w:tc>
        <w:tc>
          <w:tcPr>
            <w:tcW w:w="2126" w:type="dxa"/>
          </w:tcPr>
          <w:p w14:paraId="2E8F6609" w14:textId="09AF0399"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 xml:space="preserve">м. Харків, травень 2023 року </w:t>
            </w:r>
          </w:p>
        </w:tc>
        <w:tc>
          <w:tcPr>
            <w:tcW w:w="2218" w:type="dxa"/>
          </w:tcPr>
          <w:p w14:paraId="4E4A3F16" w14:textId="1A29BD75" w:rsidR="000323CE" w:rsidRPr="005C3220" w:rsidRDefault="000323CE" w:rsidP="000323CE">
            <w:pPr>
              <w:tabs>
                <w:tab w:val="left" w:pos="851"/>
              </w:tabs>
              <w:rPr>
                <w:rFonts w:ascii="Times New Roman" w:hAnsi="Times New Roman" w:cs="Times New Roman"/>
                <w:color w:val="000000"/>
                <w:lang w:val="uk-UA"/>
              </w:rPr>
            </w:pPr>
            <w:r w:rsidRPr="001D4A37">
              <w:rPr>
                <w:rFonts w:ascii="Times New Roman" w:hAnsi="Times New Roman" w:cs="Times New Roman"/>
                <w:color w:val="000000"/>
                <w:lang w:val="uk-UA"/>
              </w:rPr>
              <w:t>Куратор: Безкровна Д.Д., Воробйова Н.В., Лещенко Л.М.</w:t>
            </w:r>
            <w:r w:rsidRPr="001D4A37">
              <w:rPr>
                <w:rFonts w:ascii="Times New Roman" w:hAnsi="Times New Roman" w:cs="Times New Roman"/>
                <w:color w:val="000000"/>
                <w:lang w:val="uk-UA"/>
              </w:rPr>
              <w:br/>
              <w:t>Учасники:</w:t>
            </w:r>
            <w:r w:rsidRPr="001D4A37">
              <w:rPr>
                <w:rFonts w:ascii="Times New Roman" w:hAnsi="Times New Roman" w:cs="Times New Roman"/>
                <w:color w:val="000000"/>
                <w:lang w:val="uk-UA"/>
              </w:rPr>
              <w:br/>
              <w:t>Невольніченко Д., Пушкарська С., Знаменська М.</w:t>
            </w:r>
          </w:p>
        </w:tc>
        <w:tc>
          <w:tcPr>
            <w:tcW w:w="2283" w:type="dxa"/>
          </w:tcPr>
          <w:p w14:paraId="11630457" w14:textId="77777777" w:rsidR="000323CE" w:rsidRPr="005C3220" w:rsidRDefault="000323CE" w:rsidP="000323CE">
            <w:pPr>
              <w:tabs>
                <w:tab w:val="left" w:pos="851"/>
              </w:tabs>
              <w:rPr>
                <w:rFonts w:ascii="Times New Roman" w:hAnsi="Times New Roman" w:cs="Times New Roman"/>
                <w:color w:val="000000"/>
                <w:lang w:val="uk-UA"/>
              </w:rPr>
            </w:pPr>
          </w:p>
        </w:tc>
      </w:tr>
    </w:tbl>
    <w:p w14:paraId="09F143E5" w14:textId="0F93F5CE" w:rsidR="00AB6D12" w:rsidRPr="008E4932" w:rsidRDefault="008E4932" w:rsidP="00565759">
      <w:pPr>
        <w:spacing w:line="360" w:lineRule="auto"/>
        <w:ind w:firstLine="567"/>
        <w:jc w:val="both"/>
        <w:rPr>
          <w:rFonts w:ascii="Times New Roman" w:hAnsi="Times New Roman" w:cs="Times New Roman"/>
          <w:color w:val="002060"/>
          <w:sz w:val="28"/>
          <w:szCs w:val="28"/>
          <w:lang w:val="uk-UA" w:eastAsia="ru-RU"/>
        </w:rPr>
      </w:pPr>
      <w:r w:rsidRPr="005C3220">
        <w:rPr>
          <w:rFonts w:ascii="Times New Roman" w:hAnsi="Times New Roman" w:cs="Times New Roman"/>
          <w:sz w:val="28"/>
          <w:szCs w:val="28"/>
          <w:lang w:val="uk-UA" w:eastAsia="ru-RU"/>
        </w:rPr>
        <w:t>У 2022/2023 н.р. шкільна освіта постала перед новими викликами: пандемія коронавірусу та війна. У таких умовах освітній процес адаптовано до найбільш безпечної форми навчання – дистанційної. Упродовж 2022/2023 навчального року спеціальна школа працював в дистанційному форматі. Дистанційне навчання відбувалося з використанням платформ та інструментів  дистанційного навчання</w:t>
      </w:r>
      <w:r w:rsidRPr="005C3220">
        <w:rPr>
          <w:rFonts w:ascii="Times New Roman" w:eastAsia="Calibri" w:hAnsi="Times New Roman" w:cs="Times New Roman"/>
          <w:color w:val="002060"/>
          <w:sz w:val="28"/>
          <w:szCs w:val="28"/>
          <w:lang w:val="uk-UA"/>
        </w:rPr>
        <w:t xml:space="preserve"> </w:t>
      </w:r>
    </w:p>
    <w:p w14:paraId="41D20A4A" w14:textId="77777777" w:rsidR="002626D8" w:rsidRPr="005C3220" w:rsidRDefault="00B84EE9" w:rsidP="00565759">
      <w:pPr>
        <w:spacing w:line="360" w:lineRule="auto"/>
        <w:ind w:firstLine="567"/>
        <w:jc w:val="both"/>
        <w:rPr>
          <w:sz w:val="22"/>
          <w:szCs w:val="22"/>
          <w:lang w:val="uk-UA" w:eastAsia="ru-RU"/>
        </w:rPr>
      </w:pPr>
      <w:r w:rsidRPr="005C3220">
        <w:rPr>
          <w:rFonts w:ascii="Times New Roman" w:eastAsia="Calibri" w:hAnsi="Times New Roman" w:cs="Times New Roman"/>
          <w:sz w:val="28"/>
          <w:szCs w:val="28"/>
          <w:lang w:val="uk-UA"/>
        </w:rPr>
        <w:t>Педагоги спеціальної школи використовували наступні платформи для організації дистанційного навчання</w:t>
      </w:r>
      <w:r w:rsidR="002626D8" w:rsidRPr="005C3220">
        <w:rPr>
          <w:sz w:val="22"/>
          <w:szCs w:val="22"/>
          <w:lang w:val="uk-UA" w:eastAsia="ru-RU"/>
        </w:rPr>
        <w:t xml:space="preserve">: </w:t>
      </w:r>
    </w:p>
    <w:tbl>
      <w:tblPr>
        <w:tblStyle w:val="12"/>
        <w:tblW w:w="9924" w:type="dxa"/>
        <w:tblInd w:w="-318" w:type="dxa"/>
        <w:tblLayout w:type="fixed"/>
        <w:tblLook w:val="04A0" w:firstRow="1" w:lastRow="0" w:firstColumn="1" w:lastColumn="0" w:noHBand="0" w:noVBand="1"/>
      </w:tblPr>
      <w:tblGrid>
        <w:gridCol w:w="1135"/>
        <w:gridCol w:w="3126"/>
        <w:gridCol w:w="5663"/>
      </w:tblGrid>
      <w:tr w:rsidR="00B84EE9" w:rsidRPr="005C3220" w14:paraId="5F6AB2DC" w14:textId="77777777" w:rsidTr="006837EB">
        <w:trPr>
          <w:trHeight w:val="523"/>
        </w:trPr>
        <w:tc>
          <w:tcPr>
            <w:tcW w:w="1135" w:type="dxa"/>
          </w:tcPr>
          <w:p w14:paraId="31E187C9" w14:textId="77777777" w:rsidR="00B84EE9" w:rsidRPr="005C3220" w:rsidRDefault="00B84EE9" w:rsidP="001665AE">
            <w:pPr>
              <w:jc w:val="center"/>
              <w:rPr>
                <w:rFonts w:ascii="Times New Roman" w:eastAsia="Calibri" w:hAnsi="Times New Roman" w:cs="Times New Roman"/>
                <w:b/>
                <w:sz w:val="28"/>
                <w:lang w:val="uk-UA"/>
              </w:rPr>
            </w:pPr>
            <w:r w:rsidRPr="005C3220">
              <w:rPr>
                <w:rFonts w:ascii="Times New Roman" w:eastAsia="Calibri" w:hAnsi="Times New Roman" w:cs="Times New Roman"/>
                <w:b/>
                <w:sz w:val="28"/>
                <w:lang w:val="uk-UA"/>
              </w:rPr>
              <w:t>№</w:t>
            </w:r>
          </w:p>
          <w:p w14:paraId="3422E7C3" w14:textId="77777777" w:rsidR="00B84EE9" w:rsidRPr="005C3220" w:rsidRDefault="00B84EE9" w:rsidP="001665AE">
            <w:pPr>
              <w:jc w:val="center"/>
              <w:rPr>
                <w:rFonts w:ascii="Times New Roman" w:eastAsia="Calibri" w:hAnsi="Times New Roman" w:cs="Times New Roman"/>
                <w:b/>
                <w:sz w:val="28"/>
                <w:lang w:val="uk-UA"/>
              </w:rPr>
            </w:pPr>
            <w:r w:rsidRPr="005C3220">
              <w:rPr>
                <w:rFonts w:ascii="Times New Roman" w:eastAsia="Calibri" w:hAnsi="Times New Roman" w:cs="Times New Roman"/>
                <w:b/>
                <w:sz w:val="28"/>
                <w:lang w:val="uk-UA"/>
              </w:rPr>
              <w:t>з/п</w:t>
            </w:r>
          </w:p>
        </w:tc>
        <w:tc>
          <w:tcPr>
            <w:tcW w:w="3126" w:type="dxa"/>
          </w:tcPr>
          <w:p w14:paraId="3A21F117" w14:textId="77777777" w:rsidR="00B84EE9" w:rsidRPr="005C3220" w:rsidRDefault="00B84EE9" w:rsidP="001665AE">
            <w:pPr>
              <w:jc w:val="center"/>
              <w:rPr>
                <w:rFonts w:ascii="Times New Roman" w:eastAsia="Calibri" w:hAnsi="Times New Roman" w:cs="Times New Roman"/>
                <w:b/>
                <w:sz w:val="28"/>
                <w:lang w:val="uk-UA"/>
              </w:rPr>
            </w:pPr>
            <w:r w:rsidRPr="005C3220">
              <w:rPr>
                <w:rFonts w:ascii="Times New Roman" w:eastAsia="Calibri" w:hAnsi="Times New Roman" w:cs="Times New Roman"/>
                <w:b/>
                <w:sz w:val="28"/>
                <w:lang w:val="uk-UA"/>
              </w:rPr>
              <w:t>Платформа</w:t>
            </w:r>
          </w:p>
        </w:tc>
        <w:tc>
          <w:tcPr>
            <w:tcW w:w="5663" w:type="dxa"/>
          </w:tcPr>
          <w:p w14:paraId="432AE39C" w14:textId="77777777" w:rsidR="00B84EE9" w:rsidRPr="005C3220" w:rsidRDefault="00B84EE9" w:rsidP="001665AE">
            <w:pPr>
              <w:jc w:val="center"/>
              <w:rPr>
                <w:rFonts w:ascii="Times New Roman" w:eastAsia="Calibri" w:hAnsi="Times New Roman" w:cs="Times New Roman"/>
                <w:b/>
                <w:sz w:val="28"/>
                <w:lang w:val="uk-UA"/>
              </w:rPr>
            </w:pPr>
            <w:r w:rsidRPr="005C3220">
              <w:rPr>
                <w:rFonts w:ascii="Times New Roman" w:eastAsia="Calibri" w:hAnsi="Times New Roman" w:cs="Times New Roman"/>
                <w:b/>
                <w:sz w:val="28"/>
                <w:lang w:val="uk-UA"/>
              </w:rPr>
              <w:t>Посилання</w:t>
            </w:r>
          </w:p>
        </w:tc>
      </w:tr>
      <w:tr w:rsidR="00B84EE9" w:rsidRPr="00152DF2" w14:paraId="250A144A" w14:textId="77777777" w:rsidTr="006837EB">
        <w:trPr>
          <w:trHeight w:val="376"/>
        </w:trPr>
        <w:tc>
          <w:tcPr>
            <w:tcW w:w="1135" w:type="dxa"/>
          </w:tcPr>
          <w:p w14:paraId="1B5C7DF0"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465815C3" w14:textId="77777777" w:rsidR="00B84EE9" w:rsidRPr="005C3220" w:rsidRDefault="00B84EE9" w:rsidP="001665AE">
            <w:pPr>
              <w:overflowPunct w:val="0"/>
              <w:autoSpaceDE w:val="0"/>
              <w:autoSpaceDN w:val="0"/>
              <w:adjustRightInd w:val="0"/>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Google диск</w:t>
            </w:r>
          </w:p>
        </w:tc>
        <w:tc>
          <w:tcPr>
            <w:tcW w:w="5663" w:type="dxa"/>
          </w:tcPr>
          <w:p w14:paraId="3C47AECF" w14:textId="77777777" w:rsidR="00B84EE9" w:rsidRPr="005C3220" w:rsidRDefault="003D77E1" w:rsidP="001665AE">
            <w:pPr>
              <w:overflowPunct w:val="0"/>
              <w:autoSpaceDE w:val="0"/>
              <w:autoSpaceDN w:val="0"/>
              <w:adjustRightInd w:val="0"/>
              <w:rPr>
                <w:rFonts w:ascii="Times New Roman" w:eastAsia="Calibri" w:hAnsi="Times New Roman" w:cs="Times New Roman"/>
                <w:sz w:val="28"/>
                <w:szCs w:val="28"/>
                <w:lang w:val="uk-UA"/>
              </w:rPr>
            </w:pPr>
            <w:hyperlink r:id="rId8" w:history="1">
              <w:r w:rsidR="00B84EE9" w:rsidRPr="005C3220">
                <w:rPr>
                  <w:rFonts w:ascii="Times New Roman" w:eastAsia="Calibri" w:hAnsi="Times New Roman" w:cs="Times New Roman"/>
                  <w:color w:val="0000FF"/>
                  <w:sz w:val="28"/>
                  <w:szCs w:val="28"/>
                  <w:u w:val="single"/>
                  <w:lang w:val="uk-UA"/>
                </w:rPr>
                <w:t>https://drive.google.com/drive/folders/1nErAZMwUzat4ueOjsvATKA9Bs9vl0K4</w:t>
              </w:r>
            </w:hyperlink>
            <w:r w:rsidR="00B84EE9" w:rsidRPr="005C3220">
              <w:rPr>
                <w:rFonts w:ascii="Times New Roman" w:eastAsia="Calibri" w:hAnsi="Times New Roman" w:cs="Times New Roman"/>
                <w:sz w:val="28"/>
                <w:szCs w:val="28"/>
                <w:lang w:val="uk-UA"/>
              </w:rPr>
              <w:t>r</w:t>
            </w:r>
          </w:p>
        </w:tc>
      </w:tr>
      <w:tr w:rsidR="00B84EE9" w:rsidRPr="00152DF2" w14:paraId="3FFE1852" w14:textId="77777777" w:rsidTr="006837EB">
        <w:trPr>
          <w:trHeight w:val="376"/>
        </w:trPr>
        <w:tc>
          <w:tcPr>
            <w:tcW w:w="1135" w:type="dxa"/>
          </w:tcPr>
          <w:p w14:paraId="0EB9339A"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71FD50D1" w14:textId="77777777" w:rsidR="00B84EE9" w:rsidRPr="005C3220" w:rsidRDefault="00B84EE9" w:rsidP="001665AE">
            <w:pPr>
              <w:overflowPunct w:val="0"/>
              <w:autoSpaceDE w:val="0"/>
              <w:autoSpaceDN w:val="0"/>
              <w:adjustRightInd w:val="0"/>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Офіційна сторінка у Facebook</w:t>
            </w:r>
          </w:p>
        </w:tc>
        <w:tc>
          <w:tcPr>
            <w:tcW w:w="5663" w:type="dxa"/>
          </w:tcPr>
          <w:p w14:paraId="1E1252C5" w14:textId="77777777" w:rsidR="00B84EE9" w:rsidRPr="005C3220" w:rsidRDefault="003D77E1" w:rsidP="001665AE">
            <w:pPr>
              <w:overflowPunct w:val="0"/>
              <w:autoSpaceDE w:val="0"/>
              <w:autoSpaceDN w:val="0"/>
              <w:adjustRightInd w:val="0"/>
              <w:rPr>
                <w:rFonts w:ascii="Times New Roman" w:hAnsi="Times New Roman" w:cs="Times New Roman"/>
                <w:sz w:val="28"/>
                <w:szCs w:val="28"/>
                <w:lang w:val="uk-UA" w:eastAsia="ru-RU"/>
              </w:rPr>
            </w:pPr>
            <w:hyperlink r:id="rId9" w:history="1">
              <w:r w:rsidR="00B84EE9" w:rsidRPr="005C3220">
                <w:rPr>
                  <w:rFonts w:ascii="Times New Roman" w:hAnsi="Times New Roman" w:cs="Times New Roman"/>
                  <w:color w:val="0000FF"/>
                  <w:sz w:val="28"/>
                  <w:szCs w:val="28"/>
                  <w:u w:val="single"/>
                  <w:lang w:val="uk-UA" w:eastAsia="ru-RU"/>
                </w:rPr>
                <w:t>https://www.facebook.com/groups/476728766376618/</w:t>
              </w:r>
            </w:hyperlink>
          </w:p>
        </w:tc>
      </w:tr>
      <w:tr w:rsidR="00B84EE9" w:rsidRPr="00152DF2" w14:paraId="5B3D2479" w14:textId="77777777" w:rsidTr="006837EB">
        <w:trPr>
          <w:trHeight w:val="376"/>
        </w:trPr>
        <w:tc>
          <w:tcPr>
            <w:tcW w:w="1135" w:type="dxa"/>
          </w:tcPr>
          <w:p w14:paraId="11F7E9F1"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6ED68875" w14:textId="77777777" w:rsidR="00B84EE9" w:rsidRPr="005C3220" w:rsidRDefault="00B84EE9" w:rsidP="001665AE">
            <w:pPr>
              <w:overflowPunct w:val="0"/>
              <w:autoSpaceDE w:val="0"/>
              <w:autoSpaceDN w:val="0"/>
              <w:adjustRightInd w:val="0"/>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Сайт закладу освіти</w:t>
            </w:r>
          </w:p>
        </w:tc>
        <w:tc>
          <w:tcPr>
            <w:tcW w:w="5663" w:type="dxa"/>
          </w:tcPr>
          <w:p w14:paraId="373DDC67" w14:textId="77777777" w:rsidR="00B84EE9" w:rsidRPr="005C3220" w:rsidRDefault="003D77E1" w:rsidP="001665AE">
            <w:pPr>
              <w:overflowPunct w:val="0"/>
              <w:autoSpaceDE w:val="0"/>
              <w:autoSpaceDN w:val="0"/>
              <w:adjustRightInd w:val="0"/>
              <w:rPr>
                <w:rFonts w:ascii="Times New Roman" w:hAnsi="Times New Roman" w:cs="Times New Roman"/>
                <w:sz w:val="28"/>
                <w:szCs w:val="28"/>
                <w:lang w:val="uk-UA" w:eastAsia="ru-RU"/>
              </w:rPr>
            </w:pPr>
            <w:hyperlink r:id="rId10" w:history="1">
              <w:r w:rsidR="00B84EE9" w:rsidRPr="005C3220">
                <w:rPr>
                  <w:rFonts w:ascii="Times New Roman" w:hAnsi="Times New Roman" w:cs="Times New Roman"/>
                  <w:color w:val="0000FF"/>
                  <w:sz w:val="28"/>
                  <w:szCs w:val="28"/>
                  <w:u w:val="single"/>
                  <w:lang w:val="uk-UA" w:eastAsia="ru-RU"/>
                </w:rPr>
                <w:t>http://schoolfordeaf.kh.ua/category/news/</w:t>
              </w:r>
            </w:hyperlink>
          </w:p>
        </w:tc>
      </w:tr>
      <w:tr w:rsidR="00B84EE9" w:rsidRPr="00152DF2" w14:paraId="6A3DE4EC" w14:textId="77777777" w:rsidTr="006837EB">
        <w:trPr>
          <w:trHeight w:val="389"/>
        </w:trPr>
        <w:tc>
          <w:tcPr>
            <w:tcW w:w="1135" w:type="dxa"/>
          </w:tcPr>
          <w:p w14:paraId="53AD139E"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31D67030" w14:textId="77777777" w:rsidR="00B84EE9" w:rsidRPr="005C3220" w:rsidRDefault="00B84EE9" w:rsidP="001665AE">
            <w:pPr>
              <w:jc w:val="both"/>
              <w:rPr>
                <w:rFonts w:ascii="Times New Roman" w:eastAsia="Calibri" w:hAnsi="Times New Roman" w:cs="Times New Roman"/>
                <w:sz w:val="28"/>
                <w:lang w:val="uk-UA"/>
              </w:rPr>
            </w:pPr>
            <w:r w:rsidRPr="005C3220">
              <w:rPr>
                <w:rFonts w:ascii="Times New Roman" w:eastAsia="Calibri" w:hAnsi="Times New Roman" w:cs="Times New Roman"/>
                <w:sz w:val="28"/>
                <w:lang w:val="uk-UA"/>
              </w:rPr>
              <w:t>Персональні блоги вчителів</w:t>
            </w:r>
          </w:p>
        </w:tc>
        <w:tc>
          <w:tcPr>
            <w:tcW w:w="5663" w:type="dxa"/>
          </w:tcPr>
          <w:p w14:paraId="0A9AA879" w14:textId="77777777" w:rsidR="00B84EE9" w:rsidRPr="005C3220" w:rsidRDefault="003D77E1" w:rsidP="001665AE">
            <w:pPr>
              <w:jc w:val="both"/>
              <w:rPr>
                <w:rFonts w:ascii="Times New Roman" w:eastAsia="Calibri" w:hAnsi="Times New Roman" w:cs="Times New Roman"/>
                <w:sz w:val="28"/>
                <w:lang w:val="uk-UA"/>
              </w:rPr>
            </w:pPr>
            <w:hyperlink r:id="rId11" w:history="1">
              <w:r w:rsidR="00B84EE9" w:rsidRPr="005C3220">
                <w:rPr>
                  <w:rFonts w:ascii="Times New Roman" w:eastAsia="Calibri" w:hAnsi="Times New Roman" w:cs="Times New Roman"/>
                  <w:color w:val="0000FF"/>
                  <w:sz w:val="28"/>
                  <w:u w:val="single"/>
                  <w:lang w:val="uk-UA"/>
                </w:rPr>
                <w:t>http://schoolfordeaf.kh.ua/personalni-blogi-vchiteliv/</w:t>
              </w:r>
            </w:hyperlink>
          </w:p>
        </w:tc>
      </w:tr>
      <w:tr w:rsidR="00B84EE9" w:rsidRPr="00152DF2" w14:paraId="2521E038" w14:textId="77777777" w:rsidTr="006837EB">
        <w:trPr>
          <w:trHeight w:val="389"/>
        </w:trPr>
        <w:tc>
          <w:tcPr>
            <w:tcW w:w="1135" w:type="dxa"/>
          </w:tcPr>
          <w:p w14:paraId="63843010"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6134B917" w14:textId="77777777" w:rsidR="00B84EE9" w:rsidRPr="005C3220" w:rsidRDefault="00B84EE9" w:rsidP="001665AE">
            <w:pPr>
              <w:jc w:val="both"/>
              <w:rPr>
                <w:rFonts w:ascii="Times New Roman" w:eastAsia="Calibri" w:hAnsi="Times New Roman" w:cs="Times New Roman"/>
                <w:sz w:val="28"/>
                <w:lang w:val="uk-UA"/>
              </w:rPr>
            </w:pPr>
            <w:r w:rsidRPr="005C3220">
              <w:rPr>
                <w:rFonts w:ascii="Times New Roman" w:eastAsia="Calibri" w:hAnsi="Times New Roman" w:cs="Times New Roman"/>
                <w:sz w:val="28"/>
                <w:lang w:val="uk-UA"/>
              </w:rPr>
              <w:t xml:space="preserve">Спортивний рух Олександра Педана «JuniorZ» </w:t>
            </w:r>
          </w:p>
        </w:tc>
        <w:tc>
          <w:tcPr>
            <w:tcW w:w="5663" w:type="dxa"/>
          </w:tcPr>
          <w:p w14:paraId="3EAD9B0C" w14:textId="77777777" w:rsidR="00B84EE9" w:rsidRPr="005C3220" w:rsidRDefault="003D77E1" w:rsidP="001665AE">
            <w:pPr>
              <w:jc w:val="both"/>
              <w:rPr>
                <w:rFonts w:ascii="Times New Roman" w:eastAsia="Calibri" w:hAnsi="Times New Roman" w:cs="Times New Roman"/>
                <w:sz w:val="28"/>
                <w:lang w:val="uk-UA"/>
              </w:rPr>
            </w:pPr>
            <w:hyperlink r:id="rId12" w:history="1">
              <w:r w:rsidR="00B84EE9" w:rsidRPr="005C3220">
                <w:rPr>
                  <w:rFonts w:ascii="Times New Roman" w:eastAsia="Calibri" w:hAnsi="Times New Roman" w:cs="Times New Roman"/>
                  <w:color w:val="0000FF"/>
                  <w:sz w:val="28"/>
                  <w:u w:val="single"/>
                  <w:lang w:val="uk-UA"/>
                </w:rPr>
                <w:t>https://www.youtube.com/channel/UCk_izXCN4_fP2OoRC-YoexQ</w:t>
              </w:r>
            </w:hyperlink>
          </w:p>
        </w:tc>
      </w:tr>
      <w:tr w:rsidR="00B84EE9" w:rsidRPr="00152DF2" w14:paraId="19AE3B7E" w14:textId="77777777" w:rsidTr="006837EB">
        <w:trPr>
          <w:trHeight w:val="389"/>
        </w:trPr>
        <w:tc>
          <w:tcPr>
            <w:tcW w:w="1135" w:type="dxa"/>
          </w:tcPr>
          <w:p w14:paraId="1FA39B6A"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628DE788" w14:textId="77777777" w:rsidR="00B84EE9" w:rsidRPr="005C3220" w:rsidRDefault="003D77E1" w:rsidP="001665AE">
            <w:pPr>
              <w:shd w:val="clear" w:color="auto" w:fill="FFFFFF"/>
              <w:overflowPunct w:val="0"/>
              <w:autoSpaceDE w:val="0"/>
              <w:autoSpaceDN w:val="0"/>
              <w:adjustRightInd w:val="0"/>
              <w:rPr>
                <w:rFonts w:ascii="Times New Roman" w:hAnsi="Times New Roman" w:cs="Times New Roman"/>
                <w:sz w:val="28"/>
                <w:szCs w:val="28"/>
                <w:lang w:val="uk-UA" w:eastAsia="ru-RU"/>
              </w:rPr>
            </w:pPr>
            <w:hyperlink r:id="rId13" w:history="1">
              <w:r w:rsidR="00B84EE9" w:rsidRPr="005C3220">
                <w:rPr>
                  <w:rFonts w:ascii="Times New Roman" w:hAnsi="Times New Roman" w:cs="Times New Roman"/>
                  <w:bCs/>
                  <w:sz w:val="28"/>
                  <w:szCs w:val="28"/>
                  <w:lang w:val="uk-UA" w:eastAsia="ru-RU"/>
                </w:rPr>
                <w:t>CIEdu</w:t>
              </w:r>
            </w:hyperlink>
          </w:p>
          <w:p w14:paraId="78F824D2" w14:textId="77777777" w:rsidR="00B84EE9" w:rsidRPr="005C3220" w:rsidRDefault="003D77E1" w:rsidP="001665AE">
            <w:pPr>
              <w:shd w:val="clear" w:color="auto" w:fill="FFFFFF"/>
              <w:overflowPunct w:val="0"/>
              <w:autoSpaceDE w:val="0"/>
              <w:autoSpaceDN w:val="0"/>
              <w:adjustRightInd w:val="0"/>
              <w:rPr>
                <w:rFonts w:ascii="Times New Roman" w:hAnsi="Times New Roman" w:cs="Times New Roman"/>
                <w:sz w:val="28"/>
                <w:szCs w:val="28"/>
                <w:lang w:val="uk-UA" w:eastAsia="ru-RU"/>
              </w:rPr>
            </w:pPr>
            <w:hyperlink r:id="rId14" w:history="1">
              <w:r w:rsidR="00B84EE9" w:rsidRPr="005C3220">
                <w:rPr>
                  <w:rFonts w:ascii="Times New Roman" w:hAnsi="Times New Roman" w:cs="Times New Roman"/>
                  <w:bCs/>
                  <w:sz w:val="28"/>
                  <w:szCs w:val="28"/>
                  <w:lang w:val="uk-UA" w:eastAsia="ru-RU"/>
                </w:rPr>
                <w:t>@CIEducation</w:t>
              </w:r>
            </w:hyperlink>
          </w:p>
        </w:tc>
        <w:tc>
          <w:tcPr>
            <w:tcW w:w="5663" w:type="dxa"/>
          </w:tcPr>
          <w:p w14:paraId="62A97304" w14:textId="77777777" w:rsidR="00B84EE9" w:rsidRPr="005C3220" w:rsidRDefault="003D77E1" w:rsidP="001665AE">
            <w:pPr>
              <w:jc w:val="both"/>
              <w:rPr>
                <w:rFonts w:ascii="Times New Roman" w:eastAsia="Calibri" w:hAnsi="Times New Roman" w:cs="Times New Roman"/>
                <w:sz w:val="28"/>
                <w:lang w:val="uk-UA"/>
              </w:rPr>
            </w:pPr>
            <w:hyperlink r:id="rId15" w:history="1">
              <w:r w:rsidR="00B84EE9" w:rsidRPr="005C3220">
                <w:rPr>
                  <w:rFonts w:ascii="Times New Roman" w:eastAsia="Calibri" w:hAnsi="Times New Roman" w:cs="Times New Roman"/>
                  <w:color w:val="0000FF"/>
                  <w:sz w:val="28"/>
                  <w:u w:val="single"/>
                  <w:lang w:val="uk-UA"/>
                </w:rPr>
                <w:t>https://www.facebook.com/CIEducation/</w:t>
              </w:r>
            </w:hyperlink>
          </w:p>
        </w:tc>
      </w:tr>
      <w:tr w:rsidR="00B84EE9" w:rsidRPr="00152DF2" w14:paraId="46D52EF1" w14:textId="77777777" w:rsidTr="006837EB">
        <w:trPr>
          <w:trHeight w:val="389"/>
        </w:trPr>
        <w:tc>
          <w:tcPr>
            <w:tcW w:w="1135" w:type="dxa"/>
          </w:tcPr>
          <w:p w14:paraId="4C2D1ED9"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7A054F02" w14:textId="77777777" w:rsidR="00B84EE9" w:rsidRPr="005C3220" w:rsidRDefault="00B84EE9" w:rsidP="001665AE">
            <w:pPr>
              <w:jc w:val="both"/>
              <w:rPr>
                <w:rFonts w:ascii="Times New Roman" w:eastAsia="Calibri" w:hAnsi="Times New Roman" w:cs="Times New Roman"/>
                <w:sz w:val="28"/>
                <w:lang w:val="uk-UA"/>
              </w:rPr>
            </w:pPr>
            <w:r w:rsidRPr="005C3220">
              <w:rPr>
                <w:rFonts w:ascii="Times New Roman" w:eastAsia="Calibri" w:hAnsi="Times New Roman" w:cs="Times New Roman"/>
                <w:sz w:val="28"/>
                <w:lang w:val="uk-UA"/>
              </w:rPr>
              <w:t>Youtube (Всеосвіта)</w:t>
            </w:r>
          </w:p>
          <w:p w14:paraId="38B4FA4F" w14:textId="77777777" w:rsidR="00B84EE9" w:rsidRPr="005C3220" w:rsidRDefault="00B84EE9" w:rsidP="001665AE">
            <w:pPr>
              <w:jc w:val="both"/>
              <w:rPr>
                <w:rFonts w:ascii="Times New Roman" w:eastAsia="Calibri" w:hAnsi="Times New Roman" w:cs="Times New Roman"/>
                <w:sz w:val="28"/>
                <w:lang w:val="uk-UA"/>
              </w:rPr>
            </w:pPr>
          </w:p>
        </w:tc>
        <w:tc>
          <w:tcPr>
            <w:tcW w:w="5663" w:type="dxa"/>
          </w:tcPr>
          <w:p w14:paraId="11F388D6" w14:textId="77777777" w:rsidR="00B84EE9" w:rsidRPr="005C3220" w:rsidRDefault="003D77E1" w:rsidP="001665AE">
            <w:pPr>
              <w:jc w:val="both"/>
              <w:rPr>
                <w:rFonts w:ascii="Times New Roman" w:eastAsia="Calibri" w:hAnsi="Times New Roman" w:cs="Times New Roman"/>
                <w:sz w:val="28"/>
                <w:lang w:val="uk-UA"/>
              </w:rPr>
            </w:pPr>
            <w:hyperlink r:id="rId16" w:history="1">
              <w:r w:rsidR="00B84EE9" w:rsidRPr="005C3220">
                <w:rPr>
                  <w:rFonts w:ascii="Times New Roman" w:eastAsia="Calibri" w:hAnsi="Times New Roman" w:cs="Times New Roman"/>
                  <w:color w:val="0000FF"/>
                  <w:sz w:val="28"/>
                  <w:u w:val="single"/>
                  <w:lang w:val="uk-UA"/>
                </w:rPr>
                <w:t>https://www.youtube.com/channel/UCMsTGJwVun9bqKsfSPnRCHw</w:t>
              </w:r>
            </w:hyperlink>
          </w:p>
        </w:tc>
      </w:tr>
      <w:tr w:rsidR="00B84EE9" w:rsidRPr="00152DF2" w14:paraId="732BF4D8" w14:textId="77777777" w:rsidTr="006837EB">
        <w:trPr>
          <w:trHeight w:val="389"/>
        </w:trPr>
        <w:tc>
          <w:tcPr>
            <w:tcW w:w="1135" w:type="dxa"/>
          </w:tcPr>
          <w:p w14:paraId="7B76AC0A"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12B2E955" w14:textId="77777777" w:rsidR="00B84EE9" w:rsidRPr="005C3220" w:rsidRDefault="00B84EE9" w:rsidP="001665AE">
            <w:pPr>
              <w:jc w:val="both"/>
              <w:rPr>
                <w:rFonts w:ascii="Times New Roman" w:eastAsia="Calibri" w:hAnsi="Times New Roman" w:cs="Times New Roman"/>
                <w:sz w:val="28"/>
                <w:lang w:val="uk-UA"/>
              </w:rPr>
            </w:pPr>
            <w:r w:rsidRPr="005C3220">
              <w:rPr>
                <w:rFonts w:ascii="Times New Roman" w:eastAsia="Calibri" w:hAnsi="Times New Roman" w:cs="Times New Roman"/>
                <w:sz w:val="28"/>
                <w:lang w:val="uk-UA"/>
              </w:rPr>
              <w:t xml:space="preserve">Студія-онлайн освіти </w:t>
            </w:r>
          </w:p>
          <w:p w14:paraId="74AE125B" w14:textId="77777777" w:rsidR="00B84EE9" w:rsidRPr="005C3220" w:rsidRDefault="00B84EE9" w:rsidP="001665AE">
            <w:pPr>
              <w:jc w:val="both"/>
              <w:rPr>
                <w:rFonts w:ascii="Times New Roman" w:eastAsia="Calibri" w:hAnsi="Times New Roman" w:cs="Times New Roman"/>
                <w:sz w:val="28"/>
                <w:lang w:val="uk-UA"/>
              </w:rPr>
            </w:pPr>
            <w:r w:rsidRPr="005C3220">
              <w:rPr>
                <w:rFonts w:ascii="Times New Roman" w:eastAsia="Calibri" w:hAnsi="Times New Roman" w:cs="Times New Roman"/>
                <w:sz w:val="28"/>
                <w:lang w:val="uk-UA"/>
              </w:rPr>
              <w:t>Educational Era</w:t>
            </w:r>
          </w:p>
        </w:tc>
        <w:tc>
          <w:tcPr>
            <w:tcW w:w="5663" w:type="dxa"/>
          </w:tcPr>
          <w:p w14:paraId="55031AE7" w14:textId="77777777" w:rsidR="00B84EE9" w:rsidRPr="005C3220" w:rsidRDefault="003D77E1" w:rsidP="001665AE">
            <w:pPr>
              <w:jc w:val="both"/>
              <w:rPr>
                <w:rFonts w:ascii="Times New Roman" w:eastAsia="Calibri" w:hAnsi="Times New Roman" w:cs="Times New Roman"/>
                <w:sz w:val="28"/>
                <w:lang w:val="uk-UA"/>
              </w:rPr>
            </w:pPr>
            <w:hyperlink r:id="rId17" w:history="1">
              <w:r w:rsidR="00B84EE9" w:rsidRPr="005C3220">
                <w:rPr>
                  <w:rFonts w:ascii="Times New Roman" w:eastAsia="Calibri" w:hAnsi="Times New Roman" w:cs="Times New Roman"/>
                  <w:color w:val="0000FF"/>
                  <w:sz w:val="28"/>
                  <w:u w:val="single"/>
                  <w:lang w:val="uk-UA"/>
                </w:rPr>
                <w:t>https://www.ed-era.com/courses/</w:t>
              </w:r>
            </w:hyperlink>
          </w:p>
        </w:tc>
      </w:tr>
      <w:tr w:rsidR="00B84EE9" w:rsidRPr="00152DF2" w14:paraId="4D076A58" w14:textId="77777777" w:rsidTr="006837EB">
        <w:trPr>
          <w:trHeight w:val="389"/>
        </w:trPr>
        <w:tc>
          <w:tcPr>
            <w:tcW w:w="1135" w:type="dxa"/>
          </w:tcPr>
          <w:p w14:paraId="785CF601"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2156882A" w14:textId="77777777" w:rsidR="00B84EE9" w:rsidRPr="005C3220" w:rsidRDefault="00B84EE9" w:rsidP="001665AE">
            <w:pPr>
              <w:rPr>
                <w:rFonts w:ascii="Times New Roman" w:eastAsia="Calibri" w:hAnsi="Times New Roman" w:cs="Times New Roman"/>
                <w:color w:val="000000"/>
                <w:sz w:val="28"/>
                <w:szCs w:val="28"/>
                <w:lang w:val="uk-UA"/>
              </w:rPr>
            </w:pPr>
            <w:r w:rsidRPr="005C3220">
              <w:rPr>
                <w:rFonts w:ascii="Times New Roman" w:eastAsia="Calibri" w:hAnsi="Times New Roman" w:cs="Times New Roman"/>
                <w:color w:val="000000"/>
                <w:sz w:val="28"/>
                <w:szCs w:val="28"/>
                <w:lang w:val="uk-UA"/>
              </w:rPr>
              <w:t>Всеукраїнська школа онлайн для 5-11 класів</w:t>
            </w:r>
          </w:p>
        </w:tc>
        <w:tc>
          <w:tcPr>
            <w:tcW w:w="5663" w:type="dxa"/>
          </w:tcPr>
          <w:p w14:paraId="0FB27A38" w14:textId="77777777" w:rsidR="00B84EE9" w:rsidRPr="005C3220" w:rsidRDefault="003D77E1" w:rsidP="001665AE">
            <w:pPr>
              <w:shd w:val="clear" w:color="auto" w:fill="FFFFFF"/>
              <w:spacing w:line="330" w:lineRule="atLeast"/>
              <w:rPr>
                <w:rFonts w:ascii="Times New Roman" w:eastAsia="Calibri" w:hAnsi="Times New Roman" w:cs="Times New Roman"/>
                <w:sz w:val="28"/>
                <w:szCs w:val="28"/>
                <w:lang w:val="uk-UA"/>
              </w:rPr>
            </w:pPr>
            <w:hyperlink w:history="1">
              <w:r w:rsidR="00CE115B" w:rsidRPr="005C3220">
                <w:rPr>
                  <w:rStyle w:val="afd"/>
                  <w:rFonts w:ascii="Times New Roman" w:hAnsi="Times New Roman" w:cs="Times New Roman"/>
                  <w:sz w:val="28"/>
                  <w:szCs w:val="28"/>
                  <w:lang w:val="uk-UA" w:eastAsia="ru-RU"/>
                </w:rPr>
                <w:t>https://lms.e-school.net.ua</w:t>
              </w:r>
            </w:hyperlink>
          </w:p>
        </w:tc>
      </w:tr>
      <w:tr w:rsidR="00B84EE9" w:rsidRPr="005C3220" w14:paraId="009B14BB" w14:textId="77777777" w:rsidTr="006837EB">
        <w:trPr>
          <w:trHeight w:val="389"/>
        </w:trPr>
        <w:tc>
          <w:tcPr>
            <w:tcW w:w="1135" w:type="dxa"/>
          </w:tcPr>
          <w:p w14:paraId="30878E0F"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5B6191FD" w14:textId="77777777" w:rsidR="00B84EE9" w:rsidRPr="005C3220" w:rsidRDefault="00B84EE9" w:rsidP="001665AE">
            <w:pPr>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СервисLearningApps</w:t>
            </w:r>
          </w:p>
        </w:tc>
        <w:tc>
          <w:tcPr>
            <w:tcW w:w="5663" w:type="dxa"/>
          </w:tcPr>
          <w:p w14:paraId="492A8E1F" w14:textId="77777777" w:rsidR="00B84EE9" w:rsidRPr="005C3220" w:rsidRDefault="003D77E1" w:rsidP="001665AE">
            <w:pPr>
              <w:jc w:val="both"/>
              <w:rPr>
                <w:rFonts w:ascii="Times New Roman" w:eastAsia="Calibri" w:hAnsi="Times New Roman" w:cs="Times New Roman"/>
                <w:sz w:val="28"/>
                <w:szCs w:val="28"/>
                <w:lang w:val="uk-UA"/>
              </w:rPr>
            </w:pPr>
            <w:hyperlink r:id="rId18" w:history="1">
              <w:r w:rsidR="00B84EE9" w:rsidRPr="005C3220">
                <w:rPr>
                  <w:rFonts w:ascii="Times New Roman" w:eastAsia="Calibri" w:hAnsi="Times New Roman" w:cs="Times New Roman"/>
                  <w:color w:val="0000FF"/>
                  <w:sz w:val="28"/>
                  <w:szCs w:val="28"/>
                  <w:u w:val="single"/>
                  <w:lang w:val="uk-UA"/>
                </w:rPr>
                <w:t>https://learningapps.org/</w:t>
              </w:r>
            </w:hyperlink>
          </w:p>
        </w:tc>
      </w:tr>
      <w:tr w:rsidR="00B84EE9" w:rsidRPr="00152DF2" w14:paraId="0541964C" w14:textId="77777777" w:rsidTr="006837EB">
        <w:trPr>
          <w:trHeight w:val="389"/>
        </w:trPr>
        <w:tc>
          <w:tcPr>
            <w:tcW w:w="1135" w:type="dxa"/>
          </w:tcPr>
          <w:p w14:paraId="5876F8C3" w14:textId="77777777" w:rsidR="00B84EE9" w:rsidRPr="005C3220" w:rsidRDefault="00B84EE9"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67323ED5" w14:textId="77777777" w:rsidR="00B84EE9" w:rsidRPr="005C3220" w:rsidRDefault="00B84EE9" w:rsidP="001665AE">
            <w:pPr>
              <w:rPr>
                <w:rFonts w:ascii="Times New Roman" w:eastAsia="Calibri" w:hAnsi="Times New Roman" w:cs="Times New Roman"/>
                <w:color w:val="000000"/>
                <w:sz w:val="28"/>
                <w:szCs w:val="28"/>
                <w:lang w:val="uk-UA"/>
              </w:rPr>
            </w:pPr>
            <w:r w:rsidRPr="005C3220">
              <w:rPr>
                <w:rFonts w:ascii="Times New Roman" w:eastAsia="Calibri" w:hAnsi="Times New Roman" w:cs="Times New Roman"/>
                <w:color w:val="000000"/>
                <w:sz w:val="28"/>
                <w:szCs w:val="28"/>
                <w:lang w:val="uk-UA"/>
              </w:rPr>
              <w:t xml:space="preserve">Віртуальна школа </w:t>
            </w:r>
            <w:r w:rsidR="00CE115B" w:rsidRPr="005C3220">
              <w:rPr>
                <w:rFonts w:ascii="Times New Roman" w:eastAsia="Calibri" w:hAnsi="Times New Roman" w:cs="Times New Roman"/>
                <w:color w:val="000000"/>
                <w:sz w:val="28"/>
                <w:szCs w:val="28"/>
                <w:lang w:val="uk-UA"/>
              </w:rPr>
              <w:t>«</w:t>
            </w:r>
            <w:r w:rsidRPr="005C3220">
              <w:rPr>
                <w:rFonts w:ascii="Times New Roman" w:eastAsia="Calibri" w:hAnsi="Times New Roman" w:cs="Times New Roman"/>
                <w:color w:val="000000"/>
                <w:sz w:val="28"/>
                <w:szCs w:val="28"/>
                <w:lang w:val="uk-UA"/>
              </w:rPr>
              <w:t>Ранок</w:t>
            </w:r>
            <w:r w:rsidR="00CE115B" w:rsidRPr="005C3220">
              <w:rPr>
                <w:rFonts w:ascii="Times New Roman" w:eastAsia="Calibri" w:hAnsi="Times New Roman" w:cs="Times New Roman"/>
                <w:color w:val="000000"/>
                <w:sz w:val="28"/>
                <w:szCs w:val="28"/>
                <w:lang w:val="uk-UA"/>
              </w:rPr>
              <w:t>»</w:t>
            </w:r>
          </w:p>
        </w:tc>
        <w:tc>
          <w:tcPr>
            <w:tcW w:w="5663" w:type="dxa"/>
          </w:tcPr>
          <w:p w14:paraId="0DA16F90" w14:textId="77777777" w:rsidR="00B84EE9" w:rsidRPr="005C3220" w:rsidRDefault="003D77E1" w:rsidP="001665AE">
            <w:pPr>
              <w:shd w:val="clear" w:color="auto" w:fill="FFFFFF"/>
              <w:spacing w:line="330" w:lineRule="atLeast"/>
              <w:rPr>
                <w:rFonts w:ascii="Times New Roman" w:eastAsia="Calibri" w:hAnsi="Times New Roman" w:cs="Times New Roman"/>
                <w:sz w:val="28"/>
                <w:szCs w:val="28"/>
                <w:lang w:val="uk-UA"/>
              </w:rPr>
            </w:pPr>
            <w:hyperlink r:id="rId19" w:history="1">
              <w:r w:rsidR="00B84EE9" w:rsidRPr="005C3220">
                <w:rPr>
                  <w:rFonts w:ascii="Times New Roman" w:eastAsia="Calibri" w:hAnsi="Times New Roman" w:cs="Times New Roman"/>
                  <w:color w:val="0000FF"/>
                  <w:sz w:val="28"/>
                  <w:szCs w:val="28"/>
                  <w:u w:val="single"/>
                  <w:lang w:val="uk-UA"/>
                </w:rPr>
                <w:t>https://www.ranok.com.ua/game/virtualschool/</w:t>
              </w:r>
            </w:hyperlink>
          </w:p>
        </w:tc>
      </w:tr>
      <w:tr w:rsidR="006837EB" w:rsidRPr="00152DF2" w14:paraId="70B87978" w14:textId="77777777" w:rsidTr="006837EB">
        <w:trPr>
          <w:trHeight w:val="389"/>
        </w:trPr>
        <w:tc>
          <w:tcPr>
            <w:tcW w:w="1135" w:type="dxa"/>
          </w:tcPr>
          <w:p w14:paraId="402F90D1" w14:textId="77777777" w:rsidR="006837EB" w:rsidRPr="005C3220" w:rsidRDefault="006837EB"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7BD36608" w14:textId="77777777" w:rsidR="006837EB" w:rsidRPr="005C3220" w:rsidRDefault="00CE115B" w:rsidP="001665AE">
            <w:pPr>
              <w:rPr>
                <w:rFonts w:ascii="Times New Roman" w:eastAsia="Calibri" w:hAnsi="Times New Roman" w:cs="Times New Roman"/>
                <w:color w:val="000000"/>
                <w:sz w:val="28"/>
                <w:szCs w:val="28"/>
                <w:lang w:val="uk-UA"/>
              </w:rPr>
            </w:pPr>
            <w:r w:rsidRPr="005C3220">
              <w:rPr>
                <w:rFonts w:ascii="Times New Roman" w:hAnsi="Times New Roman" w:cs="Times New Roman"/>
                <w:color w:val="000000"/>
                <w:sz w:val="28"/>
                <w:szCs w:val="28"/>
                <w:lang w:val="uk-UA" w:eastAsia="ru-RU"/>
              </w:rPr>
              <w:t>О</w:t>
            </w:r>
            <w:r w:rsidR="006837EB" w:rsidRPr="005C3220">
              <w:rPr>
                <w:rFonts w:ascii="Times New Roman" w:hAnsi="Times New Roman" w:cs="Times New Roman"/>
                <w:color w:val="000000"/>
                <w:sz w:val="28"/>
                <w:szCs w:val="28"/>
                <w:lang w:val="uk-UA" w:eastAsia="ru-RU"/>
              </w:rPr>
              <w:t>світній про</w:t>
            </w:r>
            <w:r w:rsidRPr="005C3220">
              <w:rPr>
                <w:rFonts w:ascii="Times New Roman" w:hAnsi="Times New Roman" w:cs="Times New Roman"/>
                <w:color w:val="000000"/>
                <w:sz w:val="28"/>
                <w:szCs w:val="28"/>
                <w:lang w:val="uk-UA" w:eastAsia="ru-RU"/>
              </w:rPr>
              <w:t>є</w:t>
            </w:r>
            <w:r w:rsidR="006837EB" w:rsidRPr="005C3220">
              <w:rPr>
                <w:rFonts w:ascii="Times New Roman" w:hAnsi="Times New Roman" w:cs="Times New Roman"/>
                <w:color w:val="000000"/>
                <w:sz w:val="28"/>
                <w:szCs w:val="28"/>
                <w:lang w:val="uk-UA" w:eastAsia="ru-RU"/>
              </w:rPr>
              <w:t>кт «На Урок»</w:t>
            </w:r>
          </w:p>
        </w:tc>
        <w:tc>
          <w:tcPr>
            <w:tcW w:w="5663" w:type="dxa"/>
          </w:tcPr>
          <w:p w14:paraId="77FE4560" w14:textId="77777777" w:rsidR="00FC60E0" w:rsidRPr="005C3220" w:rsidRDefault="003D77E1" w:rsidP="001665AE">
            <w:pPr>
              <w:shd w:val="clear" w:color="auto" w:fill="FFFFFF"/>
              <w:spacing w:line="330" w:lineRule="atLeast"/>
              <w:rPr>
                <w:rFonts w:ascii="Times New Roman" w:hAnsi="Times New Roman" w:cs="Times New Roman"/>
                <w:color w:val="000000"/>
                <w:sz w:val="28"/>
                <w:szCs w:val="28"/>
                <w:lang w:val="uk-UA" w:eastAsia="ru-RU"/>
              </w:rPr>
            </w:pPr>
            <w:hyperlink r:id="rId20" w:history="1">
              <w:r w:rsidR="00FC60E0" w:rsidRPr="005C3220">
                <w:rPr>
                  <w:rStyle w:val="afd"/>
                  <w:rFonts w:ascii="Times New Roman" w:hAnsi="Times New Roman" w:cs="Times New Roman"/>
                  <w:sz w:val="28"/>
                  <w:szCs w:val="28"/>
                  <w:lang w:val="uk-UA" w:eastAsia="ru-RU"/>
                </w:rPr>
                <w:t>https://instagram.com/naurok.ua?utm_medium=copy_link</w:t>
              </w:r>
            </w:hyperlink>
          </w:p>
        </w:tc>
      </w:tr>
      <w:tr w:rsidR="006837EB" w:rsidRPr="00152DF2" w14:paraId="7BEC7E3E" w14:textId="77777777" w:rsidTr="006837EB">
        <w:trPr>
          <w:trHeight w:val="389"/>
        </w:trPr>
        <w:tc>
          <w:tcPr>
            <w:tcW w:w="1135" w:type="dxa"/>
          </w:tcPr>
          <w:p w14:paraId="7018EBB3" w14:textId="77777777" w:rsidR="006837EB" w:rsidRPr="005C3220" w:rsidRDefault="006837EB"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07171CA7" w14:textId="77777777" w:rsidR="006837EB" w:rsidRPr="005C3220" w:rsidRDefault="00CE115B" w:rsidP="001665AE">
            <w:pPr>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w:t>
            </w:r>
            <w:r w:rsidR="006837EB" w:rsidRPr="005C3220">
              <w:rPr>
                <w:rFonts w:ascii="Times New Roman" w:hAnsi="Times New Roman" w:cs="Times New Roman"/>
                <w:color w:val="000000"/>
                <w:sz w:val="28"/>
                <w:szCs w:val="28"/>
                <w:lang w:val="uk-UA" w:eastAsia="ru-RU"/>
              </w:rPr>
              <w:t>латформа сучасної освіти «ThinkGlobalOnline»</w:t>
            </w:r>
          </w:p>
        </w:tc>
        <w:tc>
          <w:tcPr>
            <w:tcW w:w="5663" w:type="dxa"/>
          </w:tcPr>
          <w:p w14:paraId="1CB2F86E" w14:textId="77777777" w:rsidR="006837EB" w:rsidRPr="005C3220" w:rsidRDefault="003D77E1" w:rsidP="001665AE">
            <w:pPr>
              <w:shd w:val="clear" w:color="auto" w:fill="FFFFFF"/>
              <w:spacing w:line="330" w:lineRule="atLeast"/>
              <w:rPr>
                <w:rFonts w:ascii="Times New Roman" w:hAnsi="Times New Roman" w:cs="Times New Roman"/>
                <w:color w:val="000000"/>
                <w:sz w:val="28"/>
                <w:szCs w:val="28"/>
                <w:lang w:val="uk-UA" w:eastAsia="ru-RU"/>
              </w:rPr>
            </w:pPr>
            <w:hyperlink r:id="rId21" w:history="1">
              <w:r w:rsidR="00FC60E0" w:rsidRPr="005C3220">
                <w:rPr>
                  <w:rStyle w:val="afd"/>
                  <w:rFonts w:ascii="Times New Roman" w:hAnsi="Times New Roman" w:cs="Times New Roman"/>
                  <w:sz w:val="28"/>
                  <w:szCs w:val="28"/>
                  <w:lang w:val="uk-UA" w:eastAsia="ru-RU"/>
                </w:rPr>
                <w:t>https://m.facebook.com/ThinkGlobalUA/</w:t>
              </w:r>
            </w:hyperlink>
          </w:p>
          <w:p w14:paraId="18F14B8F" w14:textId="77777777" w:rsidR="00FC60E0" w:rsidRPr="005C3220" w:rsidRDefault="00FC60E0" w:rsidP="001665AE">
            <w:pPr>
              <w:shd w:val="clear" w:color="auto" w:fill="FFFFFF"/>
              <w:spacing w:line="330" w:lineRule="atLeast"/>
              <w:rPr>
                <w:rFonts w:ascii="Times New Roman" w:hAnsi="Times New Roman" w:cs="Times New Roman"/>
                <w:color w:val="000000"/>
                <w:sz w:val="28"/>
                <w:szCs w:val="28"/>
                <w:lang w:val="uk-UA" w:eastAsia="ru-RU"/>
              </w:rPr>
            </w:pPr>
          </w:p>
        </w:tc>
      </w:tr>
      <w:tr w:rsidR="006837EB" w:rsidRPr="00152DF2" w14:paraId="3149B78C" w14:textId="77777777" w:rsidTr="006837EB">
        <w:trPr>
          <w:trHeight w:val="389"/>
        </w:trPr>
        <w:tc>
          <w:tcPr>
            <w:tcW w:w="1135" w:type="dxa"/>
          </w:tcPr>
          <w:p w14:paraId="3AB413CC" w14:textId="77777777" w:rsidR="006837EB" w:rsidRPr="005C3220" w:rsidRDefault="006837EB"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29685BF1" w14:textId="77777777" w:rsidR="006837EB" w:rsidRPr="005C3220" w:rsidRDefault="006837EB" w:rsidP="001665AE">
            <w:pPr>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Проєкт «School Navigator»</w:t>
            </w:r>
          </w:p>
        </w:tc>
        <w:tc>
          <w:tcPr>
            <w:tcW w:w="5663" w:type="dxa"/>
          </w:tcPr>
          <w:p w14:paraId="239BF66F" w14:textId="77777777" w:rsidR="00FC60E0" w:rsidRPr="005C3220" w:rsidRDefault="003D77E1" w:rsidP="001665AE">
            <w:pPr>
              <w:shd w:val="clear" w:color="auto" w:fill="FFFFFF"/>
              <w:spacing w:line="330" w:lineRule="atLeast"/>
              <w:rPr>
                <w:rFonts w:ascii="Times New Roman" w:hAnsi="Times New Roman" w:cs="Times New Roman"/>
                <w:color w:val="000000"/>
                <w:sz w:val="28"/>
                <w:szCs w:val="28"/>
                <w:lang w:val="uk-UA" w:eastAsia="ru-RU"/>
              </w:rPr>
            </w:pPr>
            <w:hyperlink r:id="rId22" w:history="1">
              <w:r w:rsidR="00FC60E0" w:rsidRPr="005C3220">
                <w:rPr>
                  <w:rStyle w:val="afd"/>
                  <w:rFonts w:ascii="Times New Roman" w:hAnsi="Times New Roman" w:cs="Times New Roman"/>
                  <w:sz w:val="28"/>
                  <w:szCs w:val="28"/>
                  <w:lang w:val="uk-UA" w:eastAsia="ru-RU"/>
                </w:rPr>
                <w:t>https://www.eduforsafety.com.ua/</w:t>
              </w:r>
            </w:hyperlink>
          </w:p>
        </w:tc>
      </w:tr>
      <w:tr w:rsidR="006837EB" w:rsidRPr="00152DF2" w14:paraId="68648461" w14:textId="77777777" w:rsidTr="006837EB">
        <w:trPr>
          <w:trHeight w:val="389"/>
        </w:trPr>
        <w:tc>
          <w:tcPr>
            <w:tcW w:w="1135" w:type="dxa"/>
          </w:tcPr>
          <w:p w14:paraId="74134AAD" w14:textId="77777777" w:rsidR="006837EB" w:rsidRPr="005C3220" w:rsidRDefault="006837EB"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2324C05E" w14:textId="77777777" w:rsidR="006837EB" w:rsidRPr="005C3220" w:rsidRDefault="006837EB" w:rsidP="001665AE">
            <w:pPr>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«JammSchool» для учнів 5-11 класів</w:t>
            </w:r>
          </w:p>
        </w:tc>
        <w:tc>
          <w:tcPr>
            <w:tcW w:w="5663" w:type="dxa"/>
          </w:tcPr>
          <w:p w14:paraId="53F490D1" w14:textId="77777777" w:rsidR="00FC60E0" w:rsidRPr="005C3220" w:rsidRDefault="003D77E1" w:rsidP="001665AE">
            <w:pPr>
              <w:shd w:val="clear" w:color="auto" w:fill="FFFFFF"/>
              <w:spacing w:line="330" w:lineRule="atLeast"/>
              <w:rPr>
                <w:rFonts w:ascii="Times New Roman" w:hAnsi="Times New Roman" w:cs="Times New Roman"/>
                <w:color w:val="000000"/>
                <w:sz w:val="28"/>
                <w:szCs w:val="28"/>
                <w:lang w:val="uk-UA" w:eastAsia="ru-RU"/>
              </w:rPr>
            </w:pPr>
            <w:hyperlink r:id="rId23" w:history="1">
              <w:r w:rsidR="00FC60E0" w:rsidRPr="005C3220">
                <w:rPr>
                  <w:rStyle w:val="afd"/>
                  <w:rFonts w:ascii="Times New Roman" w:hAnsi="Times New Roman" w:cs="Times New Roman"/>
                  <w:sz w:val="28"/>
                  <w:szCs w:val="28"/>
                  <w:lang w:val="uk-UA" w:eastAsia="ru-RU"/>
                </w:rPr>
                <w:t>https://jammschool.com.ua/?fbclid=IwAR2XzthsQo3FCz1IBu07KmS28AlNREKlkZqHzbIAYUWl6Ivqpu9UqYa7k</w:t>
              </w:r>
            </w:hyperlink>
          </w:p>
        </w:tc>
      </w:tr>
      <w:tr w:rsidR="006837EB" w:rsidRPr="00152DF2" w14:paraId="7CE9F525" w14:textId="77777777" w:rsidTr="006837EB">
        <w:trPr>
          <w:trHeight w:val="389"/>
        </w:trPr>
        <w:tc>
          <w:tcPr>
            <w:tcW w:w="1135" w:type="dxa"/>
          </w:tcPr>
          <w:p w14:paraId="73377100" w14:textId="77777777" w:rsidR="006837EB" w:rsidRPr="005C3220" w:rsidRDefault="006837EB"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30F6FF31" w14:textId="77777777" w:rsidR="006837EB" w:rsidRPr="005C3220" w:rsidRDefault="006837EB" w:rsidP="001665AE">
            <w:pPr>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Математична</w:t>
            </w:r>
            <w:r w:rsidR="007371E4" w:rsidRPr="005C3220">
              <w:rPr>
                <w:rFonts w:ascii="Times New Roman" w:hAnsi="Times New Roman" w:cs="Times New Roman"/>
                <w:color w:val="000000"/>
                <w:sz w:val="28"/>
                <w:szCs w:val="28"/>
                <w:lang w:val="uk-UA" w:eastAsia="ru-RU"/>
              </w:rPr>
              <w:t xml:space="preserve"> </w:t>
            </w:r>
            <w:r w:rsidRPr="005C3220">
              <w:rPr>
                <w:rFonts w:ascii="Times New Roman" w:hAnsi="Times New Roman" w:cs="Times New Roman"/>
                <w:color w:val="000000"/>
                <w:sz w:val="28"/>
                <w:szCs w:val="28"/>
                <w:lang w:val="uk-UA" w:eastAsia="ru-RU"/>
              </w:rPr>
              <w:t>онлайн-платформа «GIOS»</w:t>
            </w:r>
          </w:p>
        </w:tc>
        <w:tc>
          <w:tcPr>
            <w:tcW w:w="5663" w:type="dxa"/>
          </w:tcPr>
          <w:p w14:paraId="0EA8CDC0" w14:textId="77777777" w:rsidR="00FC60E0" w:rsidRPr="005C3220" w:rsidRDefault="003D77E1" w:rsidP="001665AE">
            <w:pPr>
              <w:shd w:val="clear" w:color="auto" w:fill="FFFFFF"/>
              <w:spacing w:line="330" w:lineRule="atLeast"/>
              <w:rPr>
                <w:rFonts w:ascii="Times New Roman" w:hAnsi="Times New Roman" w:cs="Times New Roman"/>
                <w:color w:val="000000"/>
                <w:sz w:val="28"/>
                <w:szCs w:val="28"/>
                <w:lang w:val="uk-UA" w:eastAsia="ru-RU"/>
              </w:rPr>
            </w:pPr>
            <w:hyperlink r:id="rId24" w:history="1">
              <w:r w:rsidR="00FC60E0" w:rsidRPr="005C3220">
                <w:rPr>
                  <w:rStyle w:val="afd"/>
                  <w:rFonts w:ascii="Times New Roman" w:hAnsi="Times New Roman" w:cs="Times New Roman"/>
                  <w:sz w:val="28"/>
                  <w:szCs w:val="28"/>
                  <w:lang w:val="uk-UA" w:eastAsia="ru-RU"/>
                </w:rPr>
                <w:t>https://docs.google.com/forms/d/e/1FAIpQLSctihcF-BjF61XkwkFo-O_Tuh4Z8Ia4iIj3UYd7YkFCDNT0CQ/viewform</w:t>
              </w:r>
            </w:hyperlink>
          </w:p>
        </w:tc>
      </w:tr>
      <w:tr w:rsidR="006837EB" w:rsidRPr="00152DF2" w14:paraId="00CF9F56" w14:textId="77777777" w:rsidTr="006837EB">
        <w:trPr>
          <w:trHeight w:val="389"/>
        </w:trPr>
        <w:tc>
          <w:tcPr>
            <w:tcW w:w="1135" w:type="dxa"/>
          </w:tcPr>
          <w:p w14:paraId="366E87B3" w14:textId="77777777" w:rsidR="006837EB" w:rsidRPr="005C3220" w:rsidRDefault="006837EB" w:rsidP="00BE0D87">
            <w:pPr>
              <w:numPr>
                <w:ilvl w:val="0"/>
                <w:numId w:val="13"/>
              </w:numPr>
              <w:overflowPunct w:val="0"/>
              <w:autoSpaceDE w:val="0"/>
              <w:autoSpaceDN w:val="0"/>
              <w:adjustRightInd w:val="0"/>
              <w:spacing w:line="360" w:lineRule="auto"/>
              <w:contextualSpacing/>
              <w:jc w:val="both"/>
              <w:rPr>
                <w:rFonts w:ascii="Times New Roman" w:eastAsia="Calibri" w:hAnsi="Times New Roman" w:cs="Times New Roman"/>
                <w:color w:val="000000"/>
                <w:sz w:val="28"/>
                <w:lang w:val="uk-UA"/>
              </w:rPr>
            </w:pPr>
          </w:p>
        </w:tc>
        <w:tc>
          <w:tcPr>
            <w:tcW w:w="3126" w:type="dxa"/>
          </w:tcPr>
          <w:p w14:paraId="4958B039" w14:textId="77777777" w:rsidR="006837EB" w:rsidRPr="005C3220" w:rsidRDefault="006837EB" w:rsidP="001665AE">
            <w:pPr>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Освіта</w:t>
            </w:r>
            <w:r w:rsidR="007371E4" w:rsidRPr="005C3220">
              <w:rPr>
                <w:rFonts w:ascii="Times New Roman" w:hAnsi="Times New Roman" w:cs="Times New Roman"/>
                <w:color w:val="000000"/>
                <w:sz w:val="28"/>
                <w:szCs w:val="28"/>
                <w:lang w:val="uk-UA" w:eastAsia="ru-RU"/>
              </w:rPr>
              <w:t xml:space="preserve"> </w:t>
            </w:r>
            <w:r w:rsidRPr="005C3220">
              <w:rPr>
                <w:rFonts w:ascii="Times New Roman" w:hAnsi="Times New Roman" w:cs="Times New Roman"/>
                <w:color w:val="000000"/>
                <w:sz w:val="28"/>
                <w:szCs w:val="28"/>
                <w:lang w:val="uk-UA" w:eastAsia="ru-RU"/>
              </w:rPr>
              <w:t>дітей</w:t>
            </w:r>
            <w:r w:rsidR="007371E4" w:rsidRPr="005C3220">
              <w:rPr>
                <w:rFonts w:ascii="Times New Roman" w:hAnsi="Times New Roman" w:cs="Times New Roman"/>
                <w:color w:val="000000"/>
                <w:sz w:val="28"/>
                <w:szCs w:val="28"/>
                <w:lang w:val="uk-UA" w:eastAsia="ru-RU"/>
              </w:rPr>
              <w:t xml:space="preserve"> </w:t>
            </w:r>
            <w:r w:rsidRPr="005C3220">
              <w:rPr>
                <w:rFonts w:ascii="Times New Roman" w:hAnsi="Times New Roman" w:cs="Times New Roman"/>
                <w:color w:val="000000"/>
                <w:sz w:val="28"/>
                <w:szCs w:val="28"/>
                <w:lang w:val="uk-UA" w:eastAsia="ru-RU"/>
              </w:rPr>
              <w:t>під час війни</w:t>
            </w:r>
          </w:p>
        </w:tc>
        <w:tc>
          <w:tcPr>
            <w:tcW w:w="5663" w:type="dxa"/>
          </w:tcPr>
          <w:p w14:paraId="6A6D5E82" w14:textId="77777777" w:rsidR="00FC60E0" w:rsidRPr="005C3220" w:rsidRDefault="003D77E1" w:rsidP="001665AE">
            <w:pPr>
              <w:shd w:val="clear" w:color="auto" w:fill="FFFFFF"/>
              <w:spacing w:line="330" w:lineRule="atLeast"/>
              <w:rPr>
                <w:rFonts w:ascii="Times New Roman" w:hAnsi="Times New Roman" w:cs="Times New Roman"/>
                <w:color w:val="000000"/>
                <w:sz w:val="28"/>
                <w:szCs w:val="28"/>
                <w:lang w:val="uk-UA" w:eastAsia="ru-RU"/>
              </w:rPr>
            </w:pPr>
            <w:hyperlink r:id="rId25" w:history="1">
              <w:r w:rsidR="00FC60E0" w:rsidRPr="005C3220">
                <w:rPr>
                  <w:rStyle w:val="afd"/>
                  <w:rFonts w:ascii="Times New Roman" w:hAnsi="Times New Roman" w:cs="Times New Roman"/>
                  <w:sz w:val="28"/>
                  <w:szCs w:val="28"/>
                  <w:lang w:val="uk-UA" w:eastAsia="ru-RU"/>
                </w:rPr>
                <w:t>https://osvitanova.com.ua/posts/5332-osvita-ditei-pid-chas-viiny-dobirka-onlain-mozhlyvostei.amp</w:t>
              </w:r>
            </w:hyperlink>
          </w:p>
        </w:tc>
      </w:tr>
    </w:tbl>
    <w:p w14:paraId="38204E41" w14:textId="77777777" w:rsidR="00B84EE9" w:rsidRPr="005C3220" w:rsidRDefault="00B84EE9" w:rsidP="00B84EE9">
      <w:pPr>
        <w:spacing w:line="360" w:lineRule="auto"/>
        <w:ind w:firstLine="709"/>
        <w:jc w:val="both"/>
        <w:rPr>
          <w:rFonts w:ascii="Times New Roman" w:eastAsia="Calibri" w:hAnsi="Times New Roman" w:cs="Times New Roman"/>
          <w:sz w:val="28"/>
          <w:szCs w:val="22"/>
          <w:lang w:val="uk-UA"/>
        </w:rPr>
      </w:pPr>
      <w:r w:rsidRPr="005C3220">
        <w:rPr>
          <w:rFonts w:ascii="Times New Roman" w:eastAsia="Calibri" w:hAnsi="Times New Roman" w:cs="Times New Roman"/>
          <w:sz w:val="28"/>
          <w:szCs w:val="22"/>
          <w:lang w:val="uk-UA"/>
        </w:rPr>
        <w:t>Для організації та координації навчання та зворотнього зв’язку з учнями (вихованцями) спеціальної школи педагоги використовували: електронну пошту, мобільний зв'язок і месенджери:</w:t>
      </w:r>
    </w:p>
    <w:p w14:paraId="4A66ED4E" w14:textId="77777777" w:rsidR="00B84EE9" w:rsidRPr="005C3220" w:rsidRDefault="00FC60E0" w:rsidP="00BE0D87">
      <w:pPr>
        <w:numPr>
          <w:ilvl w:val="0"/>
          <w:numId w:val="12"/>
        </w:numPr>
        <w:overflowPunct w:val="0"/>
        <w:autoSpaceDE w:val="0"/>
        <w:autoSpaceDN w:val="0"/>
        <w:adjustRightInd w:val="0"/>
        <w:spacing w:after="160" w:line="360" w:lineRule="auto"/>
        <w:contextualSpacing/>
        <w:jc w:val="both"/>
        <w:rPr>
          <w:rFonts w:ascii="Times New Roman" w:eastAsia="Calibri" w:hAnsi="Times New Roman" w:cs="Times New Roman"/>
          <w:sz w:val="28"/>
          <w:szCs w:val="22"/>
          <w:lang w:val="uk-UA"/>
        </w:rPr>
      </w:pPr>
      <w:r w:rsidRPr="005C3220">
        <w:rPr>
          <w:rFonts w:ascii="Times New Roman" w:eastAsia="Calibri" w:hAnsi="Times New Roman" w:cs="Times New Roman"/>
          <w:sz w:val="28"/>
          <w:szCs w:val="22"/>
          <w:lang w:val="uk-UA"/>
        </w:rPr>
        <w:t>Viber</w:t>
      </w:r>
    </w:p>
    <w:p w14:paraId="69AA9888" w14:textId="77777777" w:rsidR="00B84EE9" w:rsidRPr="005C3220" w:rsidRDefault="00B84EE9" w:rsidP="00BE0D87">
      <w:pPr>
        <w:numPr>
          <w:ilvl w:val="0"/>
          <w:numId w:val="12"/>
        </w:numPr>
        <w:overflowPunct w:val="0"/>
        <w:autoSpaceDE w:val="0"/>
        <w:autoSpaceDN w:val="0"/>
        <w:adjustRightInd w:val="0"/>
        <w:spacing w:after="160" w:line="360" w:lineRule="auto"/>
        <w:contextualSpacing/>
        <w:jc w:val="both"/>
        <w:rPr>
          <w:rFonts w:ascii="Times New Roman" w:eastAsia="Calibri" w:hAnsi="Times New Roman" w:cs="Times New Roman"/>
          <w:sz w:val="28"/>
          <w:szCs w:val="22"/>
          <w:lang w:val="uk-UA"/>
        </w:rPr>
      </w:pPr>
      <w:r w:rsidRPr="005C3220">
        <w:rPr>
          <w:rFonts w:ascii="Times New Roman" w:eastAsia="Calibri" w:hAnsi="Times New Roman" w:cs="Times New Roman"/>
          <w:sz w:val="28"/>
          <w:szCs w:val="22"/>
          <w:lang w:val="uk-UA"/>
        </w:rPr>
        <w:t>Messenger</w:t>
      </w:r>
    </w:p>
    <w:p w14:paraId="50AA9962" w14:textId="77777777" w:rsidR="00B84EE9" w:rsidRPr="005C3220" w:rsidRDefault="00B84EE9" w:rsidP="00BE0D87">
      <w:pPr>
        <w:numPr>
          <w:ilvl w:val="0"/>
          <w:numId w:val="12"/>
        </w:numPr>
        <w:overflowPunct w:val="0"/>
        <w:autoSpaceDE w:val="0"/>
        <w:autoSpaceDN w:val="0"/>
        <w:adjustRightInd w:val="0"/>
        <w:spacing w:after="160" w:line="360" w:lineRule="auto"/>
        <w:contextualSpacing/>
        <w:jc w:val="both"/>
        <w:rPr>
          <w:rFonts w:ascii="Times New Roman" w:eastAsia="Calibri" w:hAnsi="Times New Roman" w:cs="Times New Roman"/>
          <w:sz w:val="28"/>
          <w:szCs w:val="22"/>
          <w:lang w:val="uk-UA"/>
        </w:rPr>
      </w:pPr>
      <w:r w:rsidRPr="005C3220">
        <w:rPr>
          <w:rFonts w:ascii="Times New Roman" w:eastAsia="Calibri" w:hAnsi="Times New Roman" w:cs="Times New Roman"/>
          <w:sz w:val="28"/>
          <w:szCs w:val="22"/>
          <w:lang w:val="uk-UA"/>
        </w:rPr>
        <w:t>Telegram</w:t>
      </w:r>
    </w:p>
    <w:p w14:paraId="3BCB27BB" w14:textId="77777777" w:rsidR="00B84EE9" w:rsidRPr="005C3220" w:rsidRDefault="00B84EE9" w:rsidP="00BE0D87">
      <w:pPr>
        <w:numPr>
          <w:ilvl w:val="0"/>
          <w:numId w:val="12"/>
        </w:numPr>
        <w:overflowPunct w:val="0"/>
        <w:autoSpaceDE w:val="0"/>
        <w:autoSpaceDN w:val="0"/>
        <w:adjustRightInd w:val="0"/>
        <w:spacing w:after="160" w:line="360" w:lineRule="auto"/>
        <w:contextualSpacing/>
        <w:jc w:val="both"/>
        <w:rPr>
          <w:rFonts w:ascii="Times New Roman" w:eastAsia="Calibri" w:hAnsi="Times New Roman" w:cs="Times New Roman"/>
          <w:sz w:val="28"/>
          <w:szCs w:val="22"/>
          <w:lang w:val="uk-UA"/>
        </w:rPr>
      </w:pPr>
      <w:r w:rsidRPr="005C3220">
        <w:rPr>
          <w:rFonts w:ascii="Times New Roman" w:eastAsia="Calibri" w:hAnsi="Times New Roman" w:cs="Times New Roman"/>
          <w:sz w:val="28"/>
          <w:szCs w:val="22"/>
          <w:lang w:val="uk-UA"/>
        </w:rPr>
        <w:t>Zoom</w:t>
      </w:r>
    </w:p>
    <w:p w14:paraId="7BC016AF" w14:textId="77777777" w:rsidR="00CE115B" w:rsidRPr="005C3220" w:rsidRDefault="00CE115B" w:rsidP="00BE0D87">
      <w:pPr>
        <w:numPr>
          <w:ilvl w:val="0"/>
          <w:numId w:val="12"/>
        </w:numPr>
        <w:overflowPunct w:val="0"/>
        <w:autoSpaceDE w:val="0"/>
        <w:autoSpaceDN w:val="0"/>
        <w:adjustRightInd w:val="0"/>
        <w:spacing w:after="160" w:line="360" w:lineRule="auto"/>
        <w:contextualSpacing/>
        <w:jc w:val="both"/>
        <w:rPr>
          <w:rFonts w:ascii="Times New Roman" w:eastAsia="Calibri" w:hAnsi="Times New Roman" w:cs="Times New Roman"/>
          <w:sz w:val="28"/>
          <w:szCs w:val="28"/>
          <w:lang w:val="uk-UA"/>
        </w:rPr>
      </w:pPr>
      <w:r w:rsidRPr="005C3220">
        <w:rPr>
          <w:rFonts w:ascii="Times New Roman" w:hAnsi="Times New Roman" w:cs="Times New Roman"/>
          <w:color w:val="000000"/>
          <w:sz w:val="28"/>
          <w:szCs w:val="28"/>
          <w:lang w:val="uk-UA" w:eastAsia="ru-RU"/>
        </w:rPr>
        <w:t>WhatsApp</w:t>
      </w:r>
    </w:p>
    <w:p w14:paraId="13332B0B" w14:textId="77777777" w:rsidR="00B84EE9" w:rsidRPr="005C3220" w:rsidRDefault="00B84EE9" w:rsidP="00B84EE9">
      <w:pPr>
        <w:spacing w:line="360" w:lineRule="auto"/>
        <w:ind w:firstLine="709"/>
        <w:jc w:val="both"/>
        <w:rPr>
          <w:rFonts w:ascii="Times New Roman" w:eastAsia="Calibri" w:hAnsi="Times New Roman" w:cs="Times New Roman"/>
          <w:sz w:val="28"/>
          <w:szCs w:val="22"/>
          <w:lang w:val="uk-UA"/>
        </w:rPr>
      </w:pPr>
      <w:r w:rsidRPr="005C3220">
        <w:rPr>
          <w:rFonts w:ascii="Times New Roman" w:eastAsia="Calibri" w:hAnsi="Times New Roman" w:cs="Times New Roman"/>
          <w:sz w:val="28"/>
          <w:szCs w:val="22"/>
          <w:lang w:val="uk-UA"/>
        </w:rPr>
        <w:t xml:space="preserve">Оцінювання учнів (вихованців) відбувалося в індивідуальному порядку та щотижня вчителі підбивали підсумки виконання завдань. </w:t>
      </w:r>
    </w:p>
    <w:p w14:paraId="2D06F507" w14:textId="5D7DE162" w:rsidR="00B84EE9" w:rsidRPr="005C3220" w:rsidRDefault="00B84EE9" w:rsidP="00B84EE9">
      <w:pPr>
        <w:spacing w:line="360" w:lineRule="auto"/>
        <w:ind w:firstLine="709"/>
        <w:jc w:val="both"/>
        <w:rPr>
          <w:rFonts w:ascii="Times New Roman" w:hAnsi="Times New Roman" w:cs="Times New Roman"/>
          <w:b/>
          <w:color w:val="000000"/>
          <w:sz w:val="28"/>
          <w:szCs w:val="28"/>
          <w:lang w:val="uk-UA" w:eastAsia="ru-RU"/>
        </w:rPr>
      </w:pPr>
      <w:r w:rsidRPr="005C3220">
        <w:rPr>
          <w:rFonts w:ascii="Times New Roman" w:eastAsia="Calibri" w:hAnsi="Times New Roman" w:cs="Times New Roman"/>
          <w:sz w:val="28"/>
          <w:szCs w:val="22"/>
          <w:lang w:val="uk-UA"/>
        </w:rPr>
        <w:t xml:space="preserve">Дистанційним навчанням було охоплено </w:t>
      </w:r>
      <w:r w:rsidR="00FF6B26">
        <w:rPr>
          <w:rFonts w:ascii="Times New Roman" w:eastAsia="Calibri" w:hAnsi="Times New Roman" w:cs="Times New Roman"/>
          <w:sz w:val="28"/>
          <w:szCs w:val="22"/>
          <w:lang w:val="uk-UA"/>
        </w:rPr>
        <w:t>9</w:t>
      </w:r>
      <w:r w:rsidRPr="005C3220">
        <w:rPr>
          <w:rFonts w:ascii="Times New Roman" w:eastAsia="Calibri" w:hAnsi="Times New Roman" w:cs="Times New Roman"/>
          <w:sz w:val="28"/>
          <w:szCs w:val="22"/>
          <w:lang w:val="uk-UA"/>
        </w:rPr>
        <w:t xml:space="preserve">0% учнів (вихованців). </w:t>
      </w:r>
    </w:p>
    <w:p w14:paraId="7EF2D193" w14:textId="77777777" w:rsidR="00191238" w:rsidRDefault="00191238" w:rsidP="00191238">
      <w:pPr>
        <w:spacing w:line="360" w:lineRule="auto"/>
        <w:ind w:firstLine="567"/>
        <w:jc w:val="both"/>
        <w:rPr>
          <w:rFonts w:ascii="Times New Roman" w:hAnsi="Times New Roman" w:cs="Times New Roman"/>
          <w:color w:val="000000" w:themeColor="text1"/>
          <w:sz w:val="28"/>
          <w:szCs w:val="28"/>
          <w:lang w:val="uk-UA"/>
        </w:rPr>
      </w:pPr>
      <w:r w:rsidRPr="005C3220">
        <w:rPr>
          <w:rFonts w:ascii="Times New Roman" w:hAnsi="Times New Roman" w:cs="Times New Roman"/>
          <w:color w:val="000000" w:themeColor="text1"/>
          <w:sz w:val="28"/>
          <w:szCs w:val="28"/>
          <w:lang w:val="uk-UA"/>
        </w:rPr>
        <w:t xml:space="preserve">Методична робота в спеціальній школі </w:t>
      </w:r>
      <w:r w:rsidRPr="005C3220">
        <w:rPr>
          <w:rFonts w:ascii="Times New Roman" w:eastAsia="Calibri" w:hAnsi="Times New Roman" w:cs="Times New Roman"/>
          <w:color w:val="000000" w:themeColor="text1"/>
          <w:sz w:val="28"/>
          <w:szCs w:val="28"/>
          <w:lang w:val="uk-UA"/>
        </w:rPr>
        <w:t>–</w:t>
      </w:r>
      <w:r w:rsidRPr="005C3220">
        <w:rPr>
          <w:rFonts w:ascii="Times New Roman" w:hAnsi="Times New Roman" w:cs="Times New Roman"/>
          <w:color w:val="000000" w:themeColor="text1"/>
          <w:sz w:val="28"/>
          <w:szCs w:val="28"/>
          <w:lang w:val="uk-UA"/>
        </w:rPr>
        <w:t xml:space="preserve"> важливий аспект вдосконалення професійних знань і умінь педагогічних працівників, розвиток їх творчого потенціалу і в кінцевому рахунку </w:t>
      </w:r>
      <w:r w:rsidRPr="005C3220">
        <w:rPr>
          <w:rFonts w:ascii="Times New Roman" w:eastAsia="Calibri" w:hAnsi="Times New Roman" w:cs="Times New Roman"/>
          <w:color w:val="000000" w:themeColor="text1"/>
          <w:sz w:val="28"/>
          <w:szCs w:val="28"/>
          <w:lang w:val="uk-UA"/>
        </w:rPr>
        <w:t>–</w:t>
      </w:r>
      <w:r w:rsidRPr="005C3220">
        <w:rPr>
          <w:rFonts w:ascii="Times New Roman" w:hAnsi="Times New Roman" w:cs="Times New Roman"/>
          <w:color w:val="000000" w:themeColor="text1"/>
          <w:sz w:val="28"/>
          <w:szCs w:val="28"/>
          <w:lang w:val="uk-UA"/>
        </w:rPr>
        <w:t xml:space="preserve"> підвищення ефективності та якості освітнього процесу. Через методичну роботу здійснюється підготовка педагогів до впровадження нового змісту освіти, оволодіння інноваціями і </w:t>
      </w:r>
      <w:r w:rsidRPr="005C3220">
        <w:rPr>
          <w:rFonts w:ascii="Times New Roman" w:hAnsi="Times New Roman" w:cs="Times New Roman"/>
          <w:color w:val="000000" w:themeColor="text1"/>
          <w:sz w:val="28"/>
          <w:szCs w:val="28"/>
          <w:lang w:val="uk-UA"/>
        </w:rPr>
        <w:lastRenderedPageBreak/>
        <w:t>прогресивними педагогічними технологіями, надання реальної, дієвої допомоги педагогічним праців</w:t>
      </w:r>
      <w:bookmarkStart w:id="11" w:name="_GoBack"/>
      <w:bookmarkEnd w:id="11"/>
      <w:r w:rsidRPr="005C3220">
        <w:rPr>
          <w:rFonts w:ascii="Times New Roman" w:hAnsi="Times New Roman" w:cs="Times New Roman"/>
          <w:color w:val="000000" w:themeColor="text1"/>
          <w:sz w:val="28"/>
          <w:szCs w:val="28"/>
          <w:lang w:val="uk-UA"/>
        </w:rPr>
        <w:t xml:space="preserve">никам. </w:t>
      </w:r>
    </w:p>
    <w:p w14:paraId="42EAFB09" w14:textId="77777777" w:rsidR="00367142" w:rsidRDefault="00367142" w:rsidP="00191238">
      <w:pPr>
        <w:spacing w:line="360" w:lineRule="auto"/>
        <w:ind w:firstLine="567"/>
        <w:jc w:val="both"/>
        <w:rPr>
          <w:rFonts w:ascii="Times New Roman" w:hAnsi="Times New Roman" w:cs="Times New Roman"/>
          <w:color w:val="000000" w:themeColor="text1"/>
          <w:sz w:val="28"/>
          <w:szCs w:val="28"/>
          <w:lang w:val="uk-UA"/>
        </w:rPr>
      </w:pPr>
    </w:p>
    <w:p w14:paraId="2C86891A" w14:textId="0658C1F8" w:rsidR="00C0105E" w:rsidRPr="00C0105E" w:rsidRDefault="00C0105E" w:rsidP="00C0105E">
      <w:pPr>
        <w:spacing w:line="360" w:lineRule="auto"/>
        <w:jc w:val="center"/>
        <w:rPr>
          <w:rFonts w:ascii="Times New Roman" w:eastAsiaTheme="minorEastAsia" w:hAnsi="Times New Roman" w:cs="Times New Roman"/>
          <w:b/>
          <w:i/>
          <w:iCs/>
          <w:sz w:val="28"/>
          <w:szCs w:val="28"/>
          <w:lang w:val="uk-UA" w:eastAsia="ru-RU"/>
        </w:rPr>
      </w:pPr>
      <w:r w:rsidRPr="00C0105E">
        <w:rPr>
          <w:rFonts w:ascii="Times New Roman" w:eastAsiaTheme="minorEastAsia" w:hAnsi="Times New Roman" w:cs="Times New Roman"/>
          <w:b/>
          <w:i/>
          <w:iCs/>
          <w:sz w:val="28"/>
          <w:szCs w:val="28"/>
          <w:lang w:val="uk-UA" w:eastAsia="ru-RU"/>
        </w:rPr>
        <w:t>1.</w:t>
      </w:r>
      <w:r>
        <w:rPr>
          <w:rFonts w:ascii="Times New Roman" w:eastAsiaTheme="minorEastAsia" w:hAnsi="Times New Roman" w:cs="Times New Roman"/>
          <w:b/>
          <w:i/>
          <w:iCs/>
          <w:sz w:val="28"/>
          <w:szCs w:val="28"/>
          <w:lang w:val="uk-UA" w:eastAsia="ru-RU"/>
        </w:rPr>
        <w:t>4</w:t>
      </w:r>
      <w:r w:rsidRPr="00C0105E">
        <w:rPr>
          <w:rFonts w:ascii="Times New Roman" w:eastAsiaTheme="minorEastAsia" w:hAnsi="Times New Roman" w:cs="Times New Roman"/>
          <w:b/>
          <w:i/>
          <w:iCs/>
          <w:sz w:val="28"/>
          <w:szCs w:val="28"/>
          <w:lang w:val="uk-UA" w:eastAsia="ru-RU"/>
        </w:rPr>
        <w:t>. Аналіз стану виховної роботи</w:t>
      </w:r>
    </w:p>
    <w:p w14:paraId="40466FAE" w14:textId="77777777" w:rsidR="00C0105E" w:rsidRPr="00C0105E" w:rsidRDefault="00C0105E" w:rsidP="00C0105E">
      <w:pPr>
        <w:shd w:val="clear" w:color="auto" w:fill="FFFFFF"/>
        <w:spacing w:line="360" w:lineRule="auto"/>
        <w:ind w:firstLine="567"/>
        <w:jc w:val="both"/>
        <w:rPr>
          <w:rFonts w:ascii="Times New Roman" w:eastAsiaTheme="minorEastAsia" w:hAnsi="Times New Roman" w:cs="Times New Roman"/>
          <w:sz w:val="28"/>
          <w:szCs w:val="28"/>
          <w:lang w:val="uk-UA" w:eastAsia="uk-UA"/>
        </w:rPr>
      </w:pPr>
      <w:r w:rsidRPr="00C0105E">
        <w:rPr>
          <w:rFonts w:ascii="Times New Roman" w:eastAsiaTheme="minorEastAsia" w:hAnsi="Times New Roman" w:cs="Times New Roman"/>
          <w:sz w:val="28"/>
          <w:szCs w:val="28"/>
          <w:lang w:val="uk-UA" w:eastAsia="uk-UA"/>
        </w:rPr>
        <w:t>Виховання учнів у спеціальній школі має корекційну спрямованість та  здійснюється під час освітнього процесу і позашкільної роботи, ґрунтується на свободі вибору мети життєдіяльності та поєднує інтереси особистості, суспільства і держави.</w:t>
      </w:r>
    </w:p>
    <w:p w14:paraId="693739C1" w14:textId="77777777" w:rsidR="00C0105E" w:rsidRPr="00C0105E" w:rsidRDefault="00C0105E" w:rsidP="00C0105E">
      <w:pPr>
        <w:shd w:val="clear" w:color="auto" w:fill="FFFFFF"/>
        <w:spacing w:line="360" w:lineRule="auto"/>
        <w:ind w:firstLine="567"/>
        <w:jc w:val="both"/>
        <w:rPr>
          <w:rFonts w:ascii="Times New Roman" w:eastAsiaTheme="minorEastAsia" w:hAnsi="Times New Roman" w:cs="Times New Roman"/>
          <w:sz w:val="28"/>
          <w:szCs w:val="28"/>
          <w:lang w:val="uk-UA" w:eastAsia="ru-RU"/>
        </w:rPr>
      </w:pPr>
      <w:r w:rsidRPr="00C0105E">
        <w:rPr>
          <w:rFonts w:ascii="Times New Roman" w:eastAsiaTheme="minorEastAsia" w:hAnsi="Times New Roman" w:cs="Times New Roman"/>
          <w:sz w:val="28"/>
          <w:szCs w:val="28"/>
          <w:lang w:val="uk-UA" w:eastAsia="ru-RU"/>
        </w:rPr>
        <w:t>Упродовж 2022/2023 навчального року в умовах воєнного стану виховна робота була спрямована на:</w:t>
      </w:r>
    </w:p>
    <w:p w14:paraId="06AF8F43" w14:textId="77777777" w:rsidR="00C0105E" w:rsidRPr="00C0105E" w:rsidRDefault="00C0105E" w:rsidP="00C0105E">
      <w:pPr>
        <w:numPr>
          <w:ilvl w:val="0"/>
          <w:numId w:val="1"/>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формування нового українця з культивуванням кращих рис української</w:t>
      </w:r>
    </w:p>
    <w:p w14:paraId="1817B145" w14:textId="77777777" w:rsidR="00C0105E" w:rsidRPr="00C0105E" w:rsidRDefault="00C0105E" w:rsidP="00C0105E">
      <w:p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ментальності;</w:t>
      </w:r>
    </w:p>
    <w:p w14:paraId="5FF852D2"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патріотичне та громадянське виховання молоді у національній системі освіти;</w:t>
      </w:r>
    </w:p>
    <w:p w14:paraId="548E2951"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духовний розвиток особистості, шанобливе ставлення до національно-культурних традицій, етики, культури, прав і обов’язків громадянина України, утвердження почуття причетності до кращих надбань світової цивілізації;</w:t>
      </w:r>
    </w:p>
    <w:p w14:paraId="6CD3D8E5"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ознайомлення та вивчення звичаїв, обрядів, традицій українського народу;</w:t>
      </w:r>
    </w:p>
    <w:p w14:paraId="1634CC8B"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формування в учнів (вихованців) навичок культури здоров’я, безпечної поведінки; </w:t>
      </w:r>
    </w:p>
    <w:p w14:paraId="0297B403"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підвищення рівня інформованості учнів (вихованців) з питань профілактики тютюнопаління, алкоголізму, наркоманії, профілактики ВІЛ/ СНІДу;</w:t>
      </w:r>
    </w:p>
    <w:p w14:paraId="10E17D75"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профілактику поширення ксенофобських і расистських проявів серед здобувачів освіти; випадків фізичного і психічного насильства;</w:t>
      </w:r>
    </w:p>
    <w:p w14:paraId="3596A4FC"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попередження торгівлі людьми, всіх форм експлуатації, втягнення у злочинну діяльність, втягнення у небезпечні соціальні інтернет групи;</w:t>
      </w:r>
    </w:p>
    <w:p w14:paraId="6F4419DB"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подолання злочинності та правопорушень серед неповнолітніх;</w:t>
      </w:r>
    </w:p>
    <w:p w14:paraId="22A0DD3F"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lastRenderedPageBreak/>
        <w:t>створення умов для розвитку інформаційно-комунікаційних та комунікативних компетентностей учасників освітнього процесу у позаурочній діяльності;</w:t>
      </w:r>
    </w:p>
    <w:p w14:paraId="105488F0" w14:textId="77777777" w:rsidR="00C0105E" w:rsidRPr="00C0105E" w:rsidRDefault="00C0105E" w:rsidP="00C0105E">
      <w:pPr>
        <w:numPr>
          <w:ilvl w:val="0"/>
          <w:numId w:val="4"/>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формування культури спілкування, безпечного толерантного середовища та інформаційної культури учасників освітнього процесу.</w:t>
      </w:r>
    </w:p>
    <w:p w14:paraId="16162ADE" w14:textId="77777777" w:rsidR="00C0105E" w:rsidRPr="00C0105E" w:rsidRDefault="00C0105E" w:rsidP="00C0105E">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C0105E">
        <w:rPr>
          <w:rFonts w:ascii="Times New Roman" w:eastAsia="Calibri" w:hAnsi="Times New Roman" w:cs="Times New Roman"/>
          <w:sz w:val="28"/>
          <w:szCs w:val="28"/>
          <w:lang w:val="uk-UA" w:eastAsia="ru-RU" w:bidi="en-US"/>
        </w:rPr>
        <w:t xml:space="preserve">Основні завдання виховної діяльності спеціальної школи зумовлені згідно </w:t>
      </w:r>
      <w:r w:rsidRPr="00C0105E">
        <w:rPr>
          <w:rFonts w:ascii="Times New Roman" w:hAnsi="Times New Roman" w:cs="Times New Roman"/>
          <w:sz w:val="28"/>
          <w:szCs w:val="28"/>
          <w:lang w:val="uk-UA"/>
        </w:rPr>
        <w:t xml:space="preserve">розпорядження Кабінету Міністрів України № 988-р від 14.12.2016 «Про схвалення Концепції реалізації державної політики у сфері реформування загальної середньої освіти «Нова українська школа» зі змінами (розпорядження Кабінету Міністрів України </w:t>
      </w:r>
      <w:r w:rsidRPr="00C0105E">
        <w:rPr>
          <w:rFonts w:ascii="Times New Roman" w:hAnsi="Times New Roman" w:cs="Times New Roman"/>
          <w:bCs/>
          <w:sz w:val="28"/>
          <w:szCs w:val="28"/>
          <w:lang w:val="uk-UA"/>
        </w:rPr>
        <w:t>від 22 серпня 2018 р. № 592-р</w:t>
      </w:r>
      <w:r w:rsidRPr="00C0105E">
        <w:rPr>
          <w:rFonts w:ascii="Times New Roman" w:hAnsi="Times New Roman" w:cs="Times New Roman"/>
          <w:sz w:val="28"/>
          <w:szCs w:val="28"/>
          <w:lang w:val="uk-UA"/>
        </w:rPr>
        <w:t>), наказів Міністерства освіти і науки України, від 31.10.2011 № 1243 «Про основні орієнтири виховання учнів 1-11 класів загальноосвітніх навчальних закладів України», від 25.11.2011 № 1358 «Про виконання розпорядження Кабінету Міністрів України від 12 жовтня 2011 № 1039 «Про затвердження плану заходів щодо реалізації Концепції розвитку кримінальної юстиції щодо неповнолітніх в Україні» зі змінами (</w:t>
      </w:r>
      <w:r w:rsidRPr="00C0105E">
        <w:rPr>
          <w:rFonts w:ascii="Times New Roman" w:hAnsi="Times New Roman" w:cs="Times New Roman"/>
          <w:iCs/>
          <w:sz w:val="28"/>
          <w:szCs w:val="28"/>
          <w:lang w:val="uk-UA"/>
        </w:rPr>
        <w:t>Розпорядження Кабінету Міністрів України від 08.02.2017 N 92-р  (</w:t>
      </w:r>
      <w:hyperlink r:id="rId26" w:tgtFrame="_blank" w:history="1">
        <w:r w:rsidRPr="00C0105E">
          <w:rPr>
            <w:rStyle w:val="afd"/>
            <w:rFonts w:ascii="Times New Roman" w:eastAsiaTheme="majorEastAsia" w:hAnsi="Times New Roman" w:cs="Times New Roman"/>
            <w:iCs/>
            <w:color w:val="auto"/>
            <w:sz w:val="28"/>
            <w:szCs w:val="28"/>
            <w:lang w:val="uk-UA"/>
          </w:rPr>
          <w:t>92-2017-р</w:t>
        </w:r>
      </w:hyperlink>
      <w:r w:rsidRPr="00C0105E">
        <w:rPr>
          <w:rFonts w:ascii="Times New Roman" w:hAnsi="Times New Roman" w:cs="Times New Roman"/>
          <w:iCs/>
          <w:sz w:val="28"/>
          <w:szCs w:val="28"/>
          <w:lang w:val="uk-UA"/>
        </w:rPr>
        <w:t>)</w:t>
      </w:r>
      <w:r w:rsidRPr="00C0105E">
        <w:rPr>
          <w:rFonts w:ascii="Times New Roman" w:hAnsi="Times New Roman" w:cs="Times New Roman"/>
          <w:sz w:val="28"/>
          <w:szCs w:val="28"/>
          <w:lang w:val="uk-UA"/>
        </w:rPr>
        <w:t xml:space="preserve">,  </w:t>
      </w:r>
      <w:r w:rsidRPr="00C0105E">
        <w:rPr>
          <w:rFonts w:ascii="Times New Roman" w:hAnsi="Times New Roman" w:cs="Times New Roman"/>
          <w:sz w:val="28"/>
          <w:szCs w:val="28"/>
          <w:shd w:val="clear" w:color="auto" w:fill="FFFFFF"/>
          <w:lang w:val="uk-UA"/>
        </w:rPr>
        <w:t xml:space="preserve">листа Міністерства освіти і науки  України від 10.08.2022 року «Щодо організації виховного процесу в закладах освіти у 2022/2023 н. р.», </w:t>
      </w:r>
      <w:r w:rsidRPr="00C0105E">
        <w:rPr>
          <w:rFonts w:ascii="Times New Roman" w:hAnsi="Times New Roman" w:cs="Times New Roman"/>
          <w:sz w:val="28"/>
          <w:szCs w:val="28"/>
          <w:lang w:val="uk-UA" w:eastAsia="uk-UA"/>
        </w:rPr>
        <w:t>методичних рекомендацій до проведення 01 вересня першого уроку: «МИ УКРАЇНЦІ: ЧЕСТЬ І СЛАВА НЕЗЛАМНИМ!» 2022/2023 навчальний рік, у</w:t>
      </w:r>
      <w:r w:rsidRPr="00C0105E">
        <w:rPr>
          <w:rFonts w:ascii="Times New Roman" w:hAnsi="Times New Roman" w:cs="Times New Roman"/>
          <w:sz w:val="28"/>
          <w:szCs w:val="28"/>
          <w:shd w:val="clear" w:color="auto" w:fill="FFFFFF"/>
          <w:lang w:val="uk-UA"/>
        </w:rPr>
        <w:t xml:space="preserve">казу Президента України від 16.03.2022 року №143/2022 «Про загальнонаціональну хвилину мовчання за загиблими внаслідок збройної агресії Російської Федерації проти України», </w:t>
      </w:r>
      <w:r w:rsidRPr="00C0105E">
        <w:rPr>
          <w:rFonts w:ascii="Times New Roman" w:hAnsi="Times New Roman" w:cs="Times New Roman"/>
          <w:sz w:val="28"/>
          <w:szCs w:val="28"/>
          <w:lang w:val="uk-UA"/>
        </w:rPr>
        <w:t xml:space="preserve"> листа Міністерства освіти і науки України від 10.08.2022 №9105-22 «Інформаційні матеріали щодо організації виховного процесу в закладах освіти у 2022/2023 навчальному році» з метою реалізації Концепції національно-патріотичного виховання в системі освіти України, затвердженої наказом Міністерства Освіти і Науки  України від 29.07.2019 № 1038, з метою чіткої організації виховного процесу, позаурочної зайнятості учнів (вихованців) спеціальної школи, створення безпечного освітнього середовища, відповідних організаційних і методичних умов, які забезпечують інтенсифікацію виховної </w:t>
      </w:r>
      <w:r w:rsidRPr="00C0105E">
        <w:rPr>
          <w:rFonts w:ascii="Times New Roman" w:hAnsi="Times New Roman" w:cs="Times New Roman"/>
          <w:sz w:val="28"/>
          <w:szCs w:val="28"/>
          <w:lang w:val="uk-UA"/>
        </w:rPr>
        <w:lastRenderedPageBreak/>
        <w:t>діяльності, оновленню виховних технологій на основі українських традицій та сучасного світового досвіду, забезпеченню цілісності та різноманітності виховного процесу, гармонізації сімейного, громадянського, патріотичного й суспільного виховання, плану роботи спеціальної школи на 2022/2023 навчальний рік, а також з метою залучення кожного учня (вихованця) до участі в різних сферах діяльності на основі його нахилів та здібностей, організації змістовного позаурочного дозвілля, в спеціальній школі упродовж 2022/2023 навчального року виховна робота</w:t>
      </w:r>
      <w:r w:rsidRPr="00C0105E">
        <w:rPr>
          <w:rFonts w:ascii="Times New Roman" w:hAnsi="Times New Roman" w:cs="Times New Roman"/>
          <w:sz w:val="28"/>
          <w:szCs w:val="28"/>
          <w:lang w:val="uk-UA" w:eastAsia="uk-UA"/>
        </w:rPr>
        <w:t xml:space="preserve"> здійснювалась через роботу класних керівників та вихователів у класних колективах, на загальношкільному рівні під час проведення позакласних і позашкільних заходів, залучення </w:t>
      </w:r>
      <w:r w:rsidRPr="00C0105E">
        <w:rPr>
          <w:rFonts w:ascii="Times New Roman" w:hAnsi="Times New Roman" w:cs="Times New Roman"/>
          <w:sz w:val="28"/>
          <w:szCs w:val="28"/>
          <w:lang w:val="uk-UA"/>
        </w:rPr>
        <w:t xml:space="preserve">учнів (вихованців) </w:t>
      </w:r>
      <w:r w:rsidRPr="00C0105E">
        <w:rPr>
          <w:rFonts w:ascii="Times New Roman" w:hAnsi="Times New Roman" w:cs="Times New Roman"/>
          <w:sz w:val="28"/>
          <w:szCs w:val="28"/>
          <w:lang w:val="uk-UA" w:eastAsia="uk-UA"/>
        </w:rPr>
        <w:t xml:space="preserve"> до участі у конкурсах, фестивалях, обласних святах художньої самодіяльності, через роботу учнівського самоврядування дистанційно, напрямки виховної роботи в умовах воєнного стану</w:t>
      </w:r>
      <w:r w:rsidRPr="00C0105E">
        <w:rPr>
          <w:rFonts w:ascii="Times New Roman" w:hAnsi="Times New Roman" w:cs="Times New Roman"/>
          <w:sz w:val="28"/>
          <w:szCs w:val="28"/>
          <w:lang w:val="uk-UA"/>
        </w:rPr>
        <w:t>:</w:t>
      </w:r>
    </w:p>
    <w:p w14:paraId="6B774BA8"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eastAsia="ru-RU"/>
        </w:rPr>
        <w:t xml:space="preserve">- </w:t>
      </w:r>
      <w:r w:rsidRPr="00C0105E">
        <w:rPr>
          <w:rFonts w:ascii="Times New Roman" w:hAnsi="Times New Roman" w:cs="Times New Roman"/>
          <w:sz w:val="28"/>
          <w:szCs w:val="28"/>
          <w:lang w:val="uk-UA"/>
        </w:rPr>
        <w:t>патріотичне та громадянське виховання молоді у національній системі освіти, метою якого визначено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па основі духовно-моральних цінностей Українського народу, національної самобутності;</w:t>
      </w:r>
    </w:p>
    <w:p w14:paraId="5A9E5109"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духовний розвиток особистості, шанобливе ставлення до національно-культурних традицій, етики, культури, прав і обов’язків громадянина України, утвердження почуттів причетності до кращих надбань світової цивілізації;</w:t>
      </w:r>
    </w:p>
    <w:p w14:paraId="06979A6B"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ознайомлення та вивчення звичаїв, обрядів, традицій українського народу;</w:t>
      </w:r>
    </w:p>
    <w:p w14:paraId="010BADAD"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xml:space="preserve">- формування у здобувачів освіти навичок культури здоров’я, безпечної поведінки; </w:t>
      </w:r>
    </w:p>
    <w:p w14:paraId="38127F2B"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підвищення рівня інформованості учнів (вихованців) з питань профілактики насилля в родині та колективі, профілактики тютюнокуріння, алкоголізму, наркоманії, профілактики ВІЛ/ СНІДу;</w:t>
      </w:r>
    </w:p>
    <w:p w14:paraId="38A56CBD"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lastRenderedPageBreak/>
        <w:t xml:space="preserve"> - формування нового українця з культивуванням кращих рис української ментальності;</w:t>
      </w:r>
    </w:p>
    <w:p w14:paraId="3D4964FA"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профілактику поширення ксенофобських і расистських проявів серед дітей і учнівської молоді; випадків фізичного і психічного насильства в небезпечних соціальних групах інтернету;</w:t>
      </w:r>
    </w:p>
    <w:p w14:paraId="43B3AE40"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попередження торгівлі людьми, всіх форм експлуатації, втягнення у злочинну діяльність;</w:t>
      </w:r>
    </w:p>
    <w:p w14:paraId="5F30A883"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подолання злочинності та правопорушень серед неповнолітніх;</w:t>
      </w:r>
    </w:p>
    <w:p w14:paraId="68BD8C91" w14:textId="77777777" w:rsidR="00C0105E" w:rsidRPr="00C0105E" w:rsidRDefault="00C0105E" w:rsidP="00C0105E">
      <w:pPr>
        <w:pStyle w:val="aa"/>
        <w:tabs>
          <w:tab w:val="left" w:pos="142"/>
        </w:tabs>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створення умов для розвитку інформаційно-комунікаційних та комунікативних компетентностей учасників освітнього процесу у позаурочній діяльності;</w:t>
      </w:r>
    </w:p>
    <w:p w14:paraId="4AC694DB" w14:textId="77777777" w:rsidR="00C0105E" w:rsidRPr="00C0105E" w:rsidRDefault="00C0105E" w:rsidP="00C0105E">
      <w:pPr>
        <w:pStyle w:val="aa"/>
        <w:spacing w:line="360" w:lineRule="auto"/>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формування культури спілкування, безпечного толерантного середовища та інформаційної культури учасників освітнього процесу під час дистанційного навчання.</w:t>
      </w:r>
    </w:p>
    <w:p w14:paraId="3F496AE7"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вчительських колективів на гуманізацію виховання, створення умов для цілеспрямованого систематичного розвитку особистості учня (вихованця).</w:t>
      </w:r>
    </w:p>
    <w:p w14:paraId="7E96F57C"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Діяльність педагогічного колективу спеціальної школи з питань виховної роботи була спрямована на реалізацію наступних завдань:</w:t>
      </w:r>
    </w:p>
    <w:p w14:paraId="00548086" w14:textId="77777777" w:rsidR="00C0105E" w:rsidRPr="00C0105E" w:rsidRDefault="00C0105E" w:rsidP="00C0105E">
      <w:pPr>
        <w:numPr>
          <w:ilvl w:val="0"/>
          <w:numId w:val="5"/>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соціально-психологічна підтримка та реабілітація учнів (вихованців);</w:t>
      </w:r>
    </w:p>
    <w:p w14:paraId="44D34C80" w14:textId="77777777" w:rsidR="00C0105E" w:rsidRPr="00C0105E" w:rsidRDefault="00C0105E" w:rsidP="00C0105E">
      <w:pPr>
        <w:numPr>
          <w:ilvl w:val="0"/>
          <w:numId w:val="5"/>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створення ефективної виховної системи національно-патріотичного та громадянського виховання молоді;</w:t>
      </w:r>
    </w:p>
    <w:p w14:paraId="792AB0B3" w14:textId="77777777" w:rsidR="00C0105E" w:rsidRPr="00C0105E" w:rsidRDefault="00C0105E" w:rsidP="00C0105E">
      <w:pPr>
        <w:numPr>
          <w:ilvl w:val="0"/>
          <w:numId w:val="5"/>
        </w:numPr>
        <w:spacing w:line="360" w:lineRule="auto"/>
        <w:ind w:left="284" w:hanging="284"/>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формування у вихованців потреби здорового та активного способу життя; формування ціннісного ставлення до суспільства і держави, до людей та природи, мистецтва, праці, до себе, до свого фізичного, психічного, соціального «Я». </w:t>
      </w:r>
    </w:p>
    <w:p w14:paraId="75C9C852"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lastRenderedPageBreak/>
        <w:t>Зазначені завдання вирішувались як завдяки роботі з реалізації цільових програм з виховної роботи, рекомендованих МОН України, так і на заняттях в гуртках, спортивних секціях, об'єднаннях за інтересами.</w:t>
      </w:r>
    </w:p>
    <w:p w14:paraId="5916F763"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Усі напрямки виховної роботи тісно взаємопов’язані між собою та виконувалися згідно з планом виховної роботи спеціальної школи на 2022/2023 навчальний рік, планами роботи класних керівників, вихователів, практичного психолога, бібліотекаря, планами роботи керівників гуртків, спортивних секцій, співпраці з громадськими організаціями тощо.</w:t>
      </w:r>
    </w:p>
    <w:p w14:paraId="611D65B5"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З метою забезпечення відповідності діяльності спеціальної школи державним стандартам та надання допомоги педагогам у підвищенні рівня виховної роботи, у спеціальній школі постійно здійснюється управління та внутрішкільний контроль за виховною роботою. Для підведення підсумків різних видів контролю за станом виховної роботи використовуються наступні форми: накази, індивідуальні онлайн-бесіди, винесення відповідних питань на нараду при директорові, на засідання педагогічної ради, методичні об’єднання класних керівників та вихователів, зустрічі  виховательського складу на планових нарадах при заступнику директора з виховної роботи щотижня на платформах </w:t>
      </w:r>
      <w:r w:rsidRPr="00C0105E">
        <w:rPr>
          <w:rFonts w:ascii="Times New Roman" w:eastAsia="Calibri" w:hAnsi="Times New Roman" w:cs="Times New Roman"/>
          <w:sz w:val="28"/>
          <w:szCs w:val="28"/>
          <w:lang w:eastAsia="ru-RU" w:bidi="en-US"/>
        </w:rPr>
        <w:t>Zoom</w:t>
      </w:r>
      <w:r w:rsidRPr="00C0105E">
        <w:rPr>
          <w:rFonts w:ascii="Times New Roman" w:eastAsia="Calibri" w:hAnsi="Times New Roman" w:cs="Times New Roman"/>
          <w:sz w:val="28"/>
          <w:szCs w:val="28"/>
          <w:lang w:val="uk-UA" w:eastAsia="ru-RU" w:bidi="en-US"/>
        </w:rPr>
        <w:t xml:space="preserve">, </w:t>
      </w:r>
      <w:r w:rsidRPr="00C0105E">
        <w:rPr>
          <w:rFonts w:ascii="Times New Roman" w:eastAsia="Calibri" w:hAnsi="Times New Roman" w:cs="Times New Roman"/>
          <w:sz w:val="28"/>
          <w:szCs w:val="28"/>
          <w:lang w:eastAsia="ru-RU" w:bidi="en-US"/>
        </w:rPr>
        <w:t>GoToMeeting</w:t>
      </w:r>
      <w:r w:rsidRPr="00C0105E">
        <w:rPr>
          <w:rFonts w:ascii="Times New Roman" w:eastAsia="Calibri" w:hAnsi="Times New Roman" w:cs="Times New Roman"/>
          <w:sz w:val="28"/>
          <w:szCs w:val="28"/>
          <w:lang w:val="uk-UA" w:eastAsia="ru-RU" w:bidi="en-US"/>
        </w:rPr>
        <w:t xml:space="preserve"> тощо. Аналіз відвіданих виховних онлайн-заходів показав, що виховна робота проводиться на достатньому рівні, використовуються сучасні технології виховання учнів (вихованців): колективні творчі справи, освітні  проекти, технологія самовиховання і саморозвитку. </w:t>
      </w:r>
    </w:p>
    <w:p w14:paraId="3FD3BB4D" w14:textId="77777777" w:rsidR="00C0105E" w:rsidRPr="00C0105E" w:rsidRDefault="00C0105E" w:rsidP="00C0105E">
      <w:pPr>
        <w:pStyle w:val="aa"/>
        <w:spacing w:line="360" w:lineRule="auto"/>
        <w:ind w:firstLine="567"/>
        <w:jc w:val="both"/>
        <w:rPr>
          <w:rFonts w:ascii="Times New Roman" w:hAnsi="Times New Roman" w:cs="Times New Roman"/>
          <w:sz w:val="28"/>
          <w:szCs w:val="28"/>
          <w:lang w:val="uk-UA" w:eastAsia="ru-RU"/>
        </w:rPr>
      </w:pPr>
      <w:r w:rsidRPr="00C0105E">
        <w:rPr>
          <w:rFonts w:ascii="Times New Roman" w:eastAsia="Calibri" w:hAnsi="Times New Roman" w:cs="Times New Roman"/>
          <w:sz w:val="28"/>
          <w:szCs w:val="28"/>
          <w:lang w:val="uk-UA" w:eastAsia="ru-RU"/>
        </w:rPr>
        <w:t xml:space="preserve">На початку навчального року вихованці знайомились на онлайн-класних годинах із Статутом спеціальної школи, </w:t>
      </w:r>
      <w:r w:rsidRPr="00C0105E">
        <w:rPr>
          <w:rFonts w:ascii="Times New Roman" w:hAnsi="Times New Roman" w:cs="Times New Roman"/>
          <w:sz w:val="28"/>
          <w:szCs w:val="28"/>
          <w:lang w:val="uk-UA" w:eastAsia="ru-RU"/>
        </w:rPr>
        <w:t>правилами безпеки  під час освітнього процесу в умовах воєнного стану.</w:t>
      </w:r>
    </w:p>
    <w:p w14:paraId="38C55E0D"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Взаємодія з учнями (вихованцями) здійснювалася на основі особистісно-орієнтованого підходу до кожної дитини, що сприяло глибокому вивченню їх індивідуальних особливостей та якостей, розкриттю їх здібностей. </w:t>
      </w:r>
    </w:p>
    <w:p w14:paraId="06B5F3D7"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У всіх класах є обов'язковими виховні та інформаційні години, години спілкування у режимі онлайн, на яких вивчаються символи, обереги та традиції  України, основні закони нашої держави. </w:t>
      </w:r>
    </w:p>
    <w:p w14:paraId="0D582DCA" w14:textId="77777777" w:rsidR="00C0105E" w:rsidRPr="00C0105E" w:rsidRDefault="00C0105E" w:rsidP="00C0105E">
      <w:pPr>
        <w:spacing w:line="360" w:lineRule="auto"/>
        <w:ind w:firstLine="426"/>
        <w:jc w:val="both"/>
        <w:rPr>
          <w:rFonts w:ascii="Times New Roman" w:hAnsi="Times New Roman" w:cs="Times New Roman"/>
          <w:iCs/>
          <w:sz w:val="28"/>
          <w:szCs w:val="28"/>
          <w:lang w:val="uk-UA"/>
        </w:rPr>
      </w:pPr>
      <w:r w:rsidRPr="00C0105E">
        <w:rPr>
          <w:rFonts w:ascii="Times New Roman" w:eastAsia="Calibri" w:hAnsi="Times New Roman" w:cs="Times New Roman"/>
          <w:sz w:val="28"/>
          <w:szCs w:val="28"/>
          <w:lang w:val="uk-UA" w:eastAsia="ru-RU" w:bidi="en-US"/>
        </w:rPr>
        <w:lastRenderedPageBreak/>
        <w:t xml:space="preserve">Загальношкільні свята проводились відповідно до плану роботи спеціальної школи на 2022/2023 навчальний рік дистанційно. 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освітнього процесу закладу були проведені наступні  традиційні заходи: </w:t>
      </w:r>
      <w:r w:rsidRPr="00C0105E">
        <w:rPr>
          <w:rFonts w:ascii="Times New Roman" w:hAnsi="Times New Roman" w:cs="Times New Roman"/>
          <w:iCs/>
          <w:sz w:val="28"/>
          <w:szCs w:val="28"/>
          <w:lang w:val="uk-UA"/>
        </w:rPr>
        <w:t xml:space="preserve">свято першого дзвоника «Перший дзвоник лине дистанційно», до Дня захисника України, Дня українського козацтва, Дня працівників освіти конкурс дитячих талантів до Міжнародного дня глухих, до Дня української писемності та мови, конкурс малюнків та творчих робіт до Всесвітнього дня дитини, проведено виставку «Утилізація та переробка відходів», свято осені «Барви осені», до Дня Гідності та Свободи, «Голодомор 1932 </w:t>
      </w:r>
      <w:r w:rsidRPr="00C0105E">
        <w:rPr>
          <w:rFonts w:ascii="Times New Roman" w:hAnsi="Times New Roman" w:cs="Times New Roman"/>
          <w:sz w:val="28"/>
          <w:szCs w:val="28"/>
          <w:lang w:val="uk-UA"/>
        </w:rPr>
        <w:t xml:space="preserve">– </w:t>
      </w:r>
      <w:r w:rsidRPr="00C0105E">
        <w:rPr>
          <w:rFonts w:ascii="Times New Roman" w:hAnsi="Times New Roman" w:cs="Times New Roman"/>
          <w:iCs/>
          <w:sz w:val="28"/>
          <w:szCs w:val="28"/>
          <w:lang w:val="uk-UA"/>
        </w:rPr>
        <w:t xml:space="preserve">1933», святі до Дня Збройних сил України, підготовці та проведенні відкриття майстерні Санти, новорічних казок до Дня Святого Миколая, Нового року, Дня матері, Дня Соборності України, </w:t>
      </w:r>
      <w:r w:rsidRPr="00C0105E">
        <w:rPr>
          <w:rFonts w:ascii="Times New Roman" w:hAnsi="Times New Roman" w:cs="Times New Roman"/>
          <w:sz w:val="28"/>
          <w:szCs w:val="28"/>
          <w:lang w:val="uk-UA"/>
        </w:rPr>
        <w:t>Міжнародного дня пам’яті жертв Голокосту, Дня пам`яті Героїв Крут «Подвиг Героїв Крут як символ українського патріотизму», Дня святого Валентина «Ми вас любимо! Ми за вами сумуємо!», лінійка-реквієм «Небесна сотня у наших серцях», перегляд документальних фільмів про Героїв Небесної Сотні, «Пам’ятаємо, перемагаємо!», «Мужність та відвага крізь покоління», святковий онлайн концерт-вітання до 8 Березня «Найкращі спогади жінок», до Міжнародного дня пам’яті жертв радіаційних аварій і катастроф «Дзвони Чорнобиля», до Дня матері «Наші матусі-найкращі», Дня сім’ї «Моя дружня родина», «З Днем вишиванки, Україно!», святкова лінійка «Останній дзвоник лине дистанційно», випускний бал.</w:t>
      </w:r>
    </w:p>
    <w:p w14:paraId="0AE15815" w14:textId="53019BB8" w:rsidR="00C0105E" w:rsidRPr="00C0105E" w:rsidRDefault="00C0105E" w:rsidP="00C0105E">
      <w:pPr>
        <w:spacing w:line="360" w:lineRule="auto"/>
        <w:ind w:firstLine="426"/>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Проводились планові тематичні та інформаційні загальношкільні лінійки на </w:t>
      </w:r>
      <w:r w:rsidRPr="00C0105E">
        <w:rPr>
          <w:rFonts w:ascii="Times New Roman" w:eastAsia="Calibri" w:hAnsi="Times New Roman" w:cs="Times New Roman"/>
          <w:sz w:val="28"/>
          <w:szCs w:val="28"/>
          <w:lang w:eastAsia="ru-RU" w:bidi="en-US"/>
        </w:rPr>
        <w:t>YouTube</w:t>
      </w:r>
      <w:r w:rsidRPr="00C0105E">
        <w:rPr>
          <w:rFonts w:ascii="Times New Roman" w:eastAsia="Calibri" w:hAnsi="Times New Roman" w:cs="Times New Roman"/>
          <w:sz w:val="28"/>
          <w:szCs w:val="28"/>
          <w:lang w:val="uk-UA" w:eastAsia="ru-RU" w:bidi="en-US"/>
        </w:rPr>
        <w:t>-каналі, а саме: лінійка-реквієм пам’яті жертв голодоморів 1932-1933 років «Голодомор – біль серця», лінійка-реквієм, присвячена пам’яті героїв Небесної сотні</w:t>
      </w:r>
      <w:r w:rsidR="00367142">
        <w:rPr>
          <w:rFonts w:ascii="Times New Roman" w:eastAsia="Calibri" w:hAnsi="Times New Roman" w:cs="Times New Roman"/>
          <w:sz w:val="28"/>
          <w:szCs w:val="28"/>
          <w:lang w:val="uk-UA" w:eastAsia="ru-RU" w:bidi="en-US"/>
        </w:rPr>
        <w:t xml:space="preserve"> </w:t>
      </w:r>
      <w:r w:rsidRPr="00C0105E">
        <w:rPr>
          <w:rFonts w:ascii="Times New Roman" w:hAnsi="Times New Roman" w:cs="Times New Roman"/>
          <w:sz w:val="28"/>
          <w:szCs w:val="28"/>
          <w:lang w:val="uk-UA"/>
        </w:rPr>
        <w:t>«Небесна сотня у наших серцях», перегляд документальних фільмів про Героїв Небесної Сотні</w:t>
      </w:r>
      <w:r w:rsidRPr="00C0105E">
        <w:rPr>
          <w:rFonts w:ascii="Times New Roman" w:eastAsia="Calibri" w:hAnsi="Times New Roman" w:cs="Times New Roman"/>
          <w:sz w:val="28"/>
          <w:szCs w:val="28"/>
          <w:lang w:val="uk-UA" w:eastAsia="ru-RU" w:bidi="en-US"/>
        </w:rPr>
        <w:t>, лінійка до Дня вшанування учасників бойових дій на території інших держав, лінійка-реквієм пам’яті героїв Крут</w:t>
      </w:r>
      <w:r w:rsidR="00367142">
        <w:rPr>
          <w:rFonts w:ascii="Times New Roman" w:eastAsia="Calibri" w:hAnsi="Times New Roman" w:cs="Times New Roman"/>
          <w:sz w:val="28"/>
          <w:szCs w:val="28"/>
          <w:lang w:val="uk-UA" w:eastAsia="ru-RU" w:bidi="en-US"/>
        </w:rPr>
        <w:t xml:space="preserve"> </w:t>
      </w:r>
      <w:r w:rsidRPr="00C0105E">
        <w:rPr>
          <w:rFonts w:ascii="Times New Roman" w:hAnsi="Times New Roman" w:cs="Times New Roman"/>
          <w:sz w:val="28"/>
          <w:szCs w:val="28"/>
          <w:lang w:val="uk-UA"/>
        </w:rPr>
        <w:t>«Подвиг Героїв Крут як символ українського патріотизму»</w:t>
      </w:r>
      <w:r w:rsidRPr="00C0105E">
        <w:rPr>
          <w:rFonts w:ascii="Times New Roman" w:eastAsia="Calibri" w:hAnsi="Times New Roman" w:cs="Times New Roman"/>
          <w:sz w:val="28"/>
          <w:szCs w:val="28"/>
          <w:lang w:val="uk-UA" w:eastAsia="ru-RU" w:bidi="en-US"/>
        </w:rPr>
        <w:t xml:space="preserve">. З метою виховання </w:t>
      </w:r>
      <w:r w:rsidRPr="00C0105E">
        <w:rPr>
          <w:rFonts w:ascii="Times New Roman" w:eastAsia="Calibri" w:hAnsi="Times New Roman" w:cs="Times New Roman"/>
          <w:sz w:val="28"/>
          <w:szCs w:val="28"/>
          <w:lang w:val="uk-UA" w:eastAsia="ru-RU" w:bidi="en-US"/>
        </w:rPr>
        <w:lastRenderedPageBreak/>
        <w:t xml:space="preserve">в учнів (вихованців) почуття патріотизму, поваги до історичного минулого,  до своїх коренів, до старшого покоління, утвердження в суспільстві політичної та громадської злагоди, протягом року було заплановано та проведено відповідну роботу до Міжнародного дня пам’яті жертв фашизму, до Міжнародного дня громадян похилого віку. </w:t>
      </w:r>
    </w:p>
    <w:p w14:paraId="01FCCBDD" w14:textId="77777777" w:rsidR="00C0105E" w:rsidRPr="00C0105E" w:rsidRDefault="00C0105E" w:rsidP="00C0105E">
      <w:pPr>
        <w:spacing w:line="360" w:lineRule="auto"/>
        <w:ind w:firstLine="567"/>
        <w:jc w:val="both"/>
        <w:rPr>
          <w:rFonts w:ascii="Times New Roman" w:eastAsia="MS Mincho"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З метою продовження роботи з вивчення подій голодомору в Україні, донесення до учнів історичної правди, в спеціальній школі 25 листопада 2022 року проведено загальношкільну лінійку-реквієм до Дня пам’яті жертв голодоморів та політичних репресій 1932-1933, 1946-1947 років, години пам’яті жертв голодоморів1932-1933, 1946-1947 років в Україні.</w:t>
      </w:r>
    </w:p>
    <w:p w14:paraId="5A259388"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19 грудня 2022 року продемонстровано новорічну казку до Дня Святого Миколая  для учнів (вихованців) спеціальної школи на </w:t>
      </w:r>
      <w:r w:rsidRPr="00C0105E">
        <w:rPr>
          <w:rFonts w:ascii="Times New Roman" w:eastAsia="Calibri" w:hAnsi="Times New Roman" w:cs="Times New Roman"/>
          <w:sz w:val="28"/>
          <w:szCs w:val="28"/>
          <w:lang w:eastAsia="ru-RU" w:bidi="en-US"/>
        </w:rPr>
        <w:t>YouTube</w:t>
      </w:r>
      <w:r w:rsidRPr="00C0105E">
        <w:rPr>
          <w:rFonts w:ascii="Times New Roman" w:eastAsia="Calibri" w:hAnsi="Times New Roman" w:cs="Times New Roman"/>
          <w:sz w:val="28"/>
          <w:szCs w:val="28"/>
          <w:lang w:val="ru-RU" w:eastAsia="ru-RU" w:bidi="en-US"/>
        </w:rPr>
        <w:t>-</w:t>
      </w:r>
      <w:r w:rsidRPr="00C0105E">
        <w:rPr>
          <w:rFonts w:ascii="Times New Roman" w:eastAsia="Calibri" w:hAnsi="Times New Roman" w:cs="Times New Roman"/>
          <w:sz w:val="28"/>
          <w:szCs w:val="28"/>
          <w:lang w:val="uk-UA" w:eastAsia="ru-RU" w:bidi="en-US"/>
        </w:rPr>
        <w:t>каналі . Цілу низку заходів було проведено щодо створення відео-ролику з нагоди привітання жіночого дня  8 березня «Найкращі спогади жінок». Зокрема, конкурс жестової пісні, конкурс дитячих вітальних листівок та стіннівок, творчих робіт та поробок членів гуртків: «Творча майстерня» (керівник Паніна Г.С.), «Декоративно-ужиткове мистецтво» (керівник Здолбнікова О.А.) у режимі о</w:t>
      </w:r>
      <w:r w:rsidRPr="00C0105E">
        <w:rPr>
          <w:rFonts w:ascii="Times New Roman" w:eastAsia="Calibri" w:hAnsi="Times New Roman" w:cs="Times New Roman"/>
          <w:sz w:val="28"/>
          <w:szCs w:val="28"/>
          <w:lang w:eastAsia="ru-RU" w:bidi="en-US"/>
        </w:rPr>
        <w:t>nline</w:t>
      </w:r>
      <w:r w:rsidRPr="00C0105E">
        <w:rPr>
          <w:rFonts w:ascii="Times New Roman" w:eastAsia="Calibri" w:hAnsi="Times New Roman" w:cs="Times New Roman"/>
          <w:sz w:val="28"/>
          <w:szCs w:val="28"/>
          <w:lang w:val="uk-UA" w:eastAsia="ru-RU" w:bidi="en-US"/>
        </w:rPr>
        <w:t>.</w:t>
      </w:r>
    </w:p>
    <w:p w14:paraId="6E99B5BA" w14:textId="77777777" w:rsidR="00C0105E" w:rsidRPr="00C0105E" w:rsidRDefault="00C0105E" w:rsidP="00C0105E">
      <w:pPr>
        <w:pStyle w:val="aff3"/>
        <w:spacing w:before="0" w:beforeAutospacing="0" w:after="0" w:afterAutospacing="0" w:line="360" w:lineRule="auto"/>
        <w:ind w:firstLine="567"/>
        <w:jc w:val="both"/>
        <w:rPr>
          <w:rStyle w:val="14"/>
          <w:sz w:val="28"/>
          <w:szCs w:val="28"/>
        </w:rPr>
      </w:pPr>
      <w:r w:rsidRPr="00C0105E">
        <w:rPr>
          <w:sz w:val="28"/>
          <w:szCs w:val="28"/>
          <w:lang w:val="uk-UA"/>
        </w:rPr>
        <w:t xml:space="preserve">Упродовж 2022/2023 навчального року учні (вихованці) спеціальної школи брали участь у Всеукраїнському конкурсі «Новорічна композиція», Всеукраїнській виставці «Український сувенір», Всеукраїнському конкурсі шкільних малюнків «Мої права», </w:t>
      </w:r>
      <w:r w:rsidRPr="00C0105E">
        <w:rPr>
          <w:sz w:val="28"/>
          <w:szCs w:val="28"/>
        </w:rPr>
        <w:t>IV</w:t>
      </w:r>
      <w:r w:rsidRPr="00C0105E">
        <w:rPr>
          <w:sz w:val="28"/>
          <w:szCs w:val="28"/>
          <w:lang w:val="uk-UA"/>
        </w:rPr>
        <w:t xml:space="preserve"> Всеукраїнському онлайн – конкурсі  дитячого малюнка серед школярів з порушеннями слуху «Діти проти війни», Всеукраїнському конкурсі малюнків «Я дитина! Я малюю!», Всеукраїнському дитячому флеш-мобі «Я росту в УТОГ» дистанційно. Здобутки учнів (вихованців) відзначено  Дипломами та Подяками.</w:t>
      </w:r>
    </w:p>
    <w:p w14:paraId="19DD91F1" w14:textId="77777777" w:rsidR="00C0105E" w:rsidRPr="00C0105E" w:rsidRDefault="00C0105E" w:rsidP="00C0105E">
      <w:pPr>
        <w:pStyle w:val="aa"/>
        <w:spacing w:line="360" w:lineRule="auto"/>
        <w:ind w:firstLine="567"/>
        <w:jc w:val="both"/>
        <w:rPr>
          <w:rFonts w:ascii="Times New Roman" w:hAnsi="Times New Roman" w:cs="Times New Roman"/>
          <w:sz w:val="28"/>
          <w:szCs w:val="28"/>
          <w:lang w:val="uk-UA" w:eastAsia="ru-RU"/>
        </w:rPr>
      </w:pPr>
      <w:r w:rsidRPr="00C0105E">
        <w:rPr>
          <w:rFonts w:ascii="Times New Roman" w:hAnsi="Times New Roman" w:cs="Times New Roman"/>
          <w:sz w:val="28"/>
          <w:szCs w:val="28"/>
          <w:lang w:val="uk-UA" w:eastAsia="ru-RU"/>
        </w:rPr>
        <w:t xml:space="preserve">За результатами моніторингу активності класних колективів у шкільному житті найактивнішими визнані класи: 1-А (класний керівник                              Меденцева С.А.), 2-А (класний керівник Молчанова Л.Ю.), 2-Б (класний керівник Мамонова І.Д.), 3-А (класний керівник Кіпоть Л.І.), 4-А (класний </w:t>
      </w:r>
      <w:r w:rsidRPr="00C0105E">
        <w:rPr>
          <w:rFonts w:ascii="Times New Roman" w:hAnsi="Times New Roman" w:cs="Times New Roman"/>
          <w:sz w:val="28"/>
          <w:szCs w:val="28"/>
          <w:lang w:val="uk-UA" w:eastAsia="ru-RU"/>
        </w:rPr>
        <w:lastRenderedPageBreak/>
        <w:t>керівник Гребцова Л.А.), 6-А (класний керівник Калюга М.В.), 8-А (класний керівник Нестеренко Н.М.), 12-Б (класний керівник Кузнєцова В.О.).</w:t>
      </w:r>
    </w:p>
    <w:p w14:paraId="64347748" w14:textId="7FBFB41D" w:rsidR="00C0105E" w:rsidRPr="00C0105E" w:rsidRDefault="00C0105E" w:rsidP="00C0105E">
      <w:pPr>
        <w:pStyle w:val="aa"/>
        <w:spacing w:line="360" w:lineRule="auto"/>
        <w:ind w:firstLine="567"/>
        <w:jc w:val="both"/>
        <w:rPr>
          <w:rFonts w:ascii="Times New Roman" w:hAnsi="Times New Roman" w:cs="Times New Roman"/>
          <w:sz w:val="28"/>
          <w:szCs w:val="28"/>
          <w:lang w:val="uk-UA"/>
        </w:rPr>
      </w:pPr>
      <w:r w:rsidRPr="00C0105E">
        <w:rPr>
          <w:rFonts w:ascii="Times New Roman" w:hAnsi="Times New Roman" w:cs="Times New Roman"/>
          <w:sz w:val="28"/>
          <w:szCs w:val="28"/>
          <w:lang w:val="uk-UA" w:eastAsia="ru-RU"/>
        </w:rPr>
        <w:t xml:space="preserve">З метою забезпечення вільного, творчого, інтелектуального, духовного та фізичного розвитку </w:t>
      </w:r>
      <w:r w:rsidRPr="00C0105E">
        <w:rPr>
          <w:rFonts w:ascii="Times New Roman" w:hAnsi="Times New Roman" w:cs="Times New Roman"/>
          <w:sz w:val="28"/>
          <w:szCs w:val="28"/>
          <w:lang w:val="uk-UA"/>
        </w:rPr>
        <w:t>учнів (вихованців)</w:t>
      </w:r>
      <w:r w:rsidRPr="00C0105E">
        <w:rPr>
          <w:rFonts w:ascii="Times New Roman" w:hAnsi="Times New Roman" w:cs="Times New Roman"/>
          <w:sz w:val="28"/>
          <w:szCs w:val="28"/>
          <w:lang w:val="uk-UA" w:eastAsia="ru-RU"/>
        </w:rPr>
        <w:t>, оволодіння додатковими знаннями, вміннями та навичками організації дозвілля вихованців у спеціальній школі організовано роботу 6 гуртків, до яких залучено 87 % учнів (вихованців) спеціальної школи. Це</w:t>
      </w:r>
      <w:r w:rsidRPr="00C0105E">
        <w:rPr>
          <w:rFonts w:ascii="Times New Roman" w:hAnsi="Times New Roman" w:cs="Times New Roman"/>
          <w:sz w:val="28"/>
          <w:szCs w:val="28"/>
          <w:lang w:val="uk-UA"/>
        </w:rPr>
        <w:t xml:space="preserve"> «Вибір майбутньої професії» та «Пізнай себе» - керівник Проценко О.М., «Декоративно-ужиткове мистецтво» - керівник Здолбнікова О.А., «Жестова пісня» - керівник Воробйова Н.В., «Творча майстерня» - керівник Паніна Г.С.,</w:t>
      </w:r>
      <w:r w:rsidR="00367142">
        <w:rPr>
          <w:rFonts w:ascii="Times New Roman" w:hAnsi="Times New Roman" w:cs="Times New Roman"/>
          <w:sz w:val="28"/>
          <w:szCs w:val="28"/>
          <w:lang w:val="uk-UA"/>
        </w:rPr>
        <w:t xml:space="preserve"> </w:t>
      </w:r>
      <w:r w:rsidRPr="00C0105E">
        <w:rPr>
          <w:rFonts w:ascii="Times New Roman" w:hAnsi="Times New Roman" w:cs="Times New Roman"/>
          <w:sz w:val="28"/>
          <w:szCs w:val="28"/>
          <w:lang w:val="uk-UA"/>
        </w:rPr>
        <w:t xml:space="preserve">«Я - патріот» –  керівники гуртка Мамонова І.Д., Усік В.Г. </w:t>
      </w:r>
    </w:p>
    <w:p w14:paraId="4BD0EFDB" w14:textId="77777777" w:rsidR="00C0105E" w:rsidRPr="00C0105E" w:rsidRDefault="00C0105E" w:rsidP="00C0105E">
      <w:pPr>
        <w:pStyle w:val="aa"/>
        <w:spacing w:line="360" w:lineRule="auto"/>
        <w:ind w:firstLine="567"/>
        <w:jc w:val="both"/>
        <w:rPr>
          <w:rFonts w:ascii="Times New Roman" w:hAnsi="Times New Roman" w:cs="Times New Roman"/>
          <w:sz w:val="28"/>
          <w:szCs w:val="28"/>
          <w:lang w:val="ru-RU"/>
        </w:rPr>
      </w:pPr>
      <w:r w:rsidRPr="00C0105E">
        <w:rPr>
          <w:rFonts w:ascii="Times New Roman" w:hAnsi="Times New Roman" w:cs="Times New Roman"/>
          <w:sz w:val="28"/>
          <w:szCs w:val="28"/>
          <w:lang w:val="uk-UA"/>
        </w:rPr>
        <w:t xml:space="preserve">Поряд із традиційними формами виховної роботи значне місце посідає шкільне самоврядування, до складу якого входять учні (вихованці) 6-12-х класів. Розроблено Статут та положення дитячої організації, річний план роботи учнівського самоврядування, визначені основні напрями діяльності. Учнівська організація навчального закладу «Ровесники» має власну емблему та девіз «Підкори глухоту собі, але не підкоряйся їй». </w:t>
      </w:r>
    </w:p>
    <w:p w14:paraId="298E7136" w14:textId="77777777" w:rsidR="00C0105E" w:rsidRPr="00C0105E" w:rsidRDefault="00C0105E" w:rsidP="00C0105E">
      <w:pPr>
        <w:spacing w:line="360" w:lineRule="auto"/>
        <w:ind w:firstLine="708"/>
        <w:jc w:val="both"/>
        <w:rPr>
          <w:rFonts w:ascii="Times New Roman" w:eastAsia="Calibri" w:hAnsi="Times New Roman" w:cs="Times New Roman"/>
          <w:sz w:val="28"/>
          <w:szCs w:val="28"/>
          <w:lang w:val="ru-RU"/>
        </w:rPr>
      </w:pPr>
      <w:r w:rsidRPr="00C0105E">
        <w:rPr>
          <w:rFonts w:ascii="Times New Roman" w:eastAsia="Calibri" w:hAnsi="Times New Roman" w:cs="Times New Roman"/>
          <w:sz w:val="28"/>
          <w:szCs w:val="28"/>
          <w:lang w:val="ru-RU"/>
        </w:rPr>
        <w:t xml:space="preserve">Пріоритетними напрямками діяльності учнівського парламенту були: використання потенціалу краєзнавчої роботи щодо патріотичного виховання учнів (вихованців)закладу освіти; виховання в учнів (вихованців) громадянських якостей; профілактика й попередження шкідливих звичок та правопорушень серед учнів (вихованців); формуваннясоціальної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області; вдосконалення методів роботи з активами класів та надання методичної допомоги, передача досвіду організаторської роботи; </w:t>
      </w:r>
      <w:r w:rsidRPr="00C0105E">
        <w:rPr>
          <w:rFonts w:ascii="Times New Roman" w:eastAsia="Calibri" w:hAnsi="Times New Roman" w:cs="Times New Roman"/>
          <w:sz w:val="28"/>
          <w:szCs w:val="28"/>
          <w:lang w:val="ru-RU"/>
        </w:rPr>
        <w:lastRenderedPageBreak/>
        <w:t>формування системи життєвих цінностей, створення умов для ефективного формування моральної культури учнів (вихованців); використання засобів ІКТ.</w:t>
      </w:r>
    </w:p>
    <w:p w14:paraId="5899F77D" w14:textId="77777777" w:rsidR="00C0105E" w:rsidRPr="00C0105E" w:rsidRDefault="00C0105E" w:rsidP="00C0105E">
      <w:pPr>
        <w:spacing w:line="360" w:lineRule="auto"/>
        <w:ind w:firstLine="708"/>
        <w:jc w:val="both"/>
        <w:rPr>
          <w:rFonts w:ascii="Times New Roman" w:eastAsia="Calibri" w:hAnsi="Times New Roman" w:cs="Times New Roman"/>
          <w:sz w:val="28"/>
          <w:szCs w:val="28"/>
          <w:lang w:val="ru-RU"/>
        </w:rPr>
      </w:pPr>
      <w:r w:rsidRPr="00C0105E">
        <w:rPr>
          <w:rFonts w:ascii="Times New Roman" w:eastAsia="Calibri" w:hAnsi="Times New Roman" w:cs="Times New Roman"/>
          <w:sz w:val="28"/>
          <w:szCs w:val="28"/>
          <w:lang w:val="ru-RU"/>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14:paraId="25B84C34"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У 2019/2020 навчальному році Президентом шкільного парламенту було обрано Скотаренка Владислава, учня 9-Б класу, який залишається Президентом до закінчення спеціальної школи. Президент спеціальної школи серйозно та відповідально ставиться до своїх обов’язків, йому допомагають радники шкільного парламенту. Постійно проводилися рейди-перевірки «Що ви знаєте щодо безпечних дій під час тривоги?», «Зовнішній вигляд під час дистанційного навчання», «Скажемо «ні» запізненням на онлайн-урок». Активно працювали Міністерства спеціальної школи, а саме: </w:t>
      </w:r>
    </w:p>
    <w:p w14:paraId="2A503FE8" w14:textId="77777777" w:rsidR="00C0105E" w:rsidRPr="00C0105E" w:rsidRDefault="00C0105E" w:rsidP="00C0105E">
      <w:pPr>
        <w:numPr>
          <w:ilvl w:val="0"/>
          <w:numId w:val="15"/>
        </w:numPr>
        <w:tabs>
          <w:tab w:val="left" w:pos="284"/>
        </w:tabs>
        <w:spacing w:line="360" w:lineRule="auto"/>
        <w:ind w:left="0" w:firstLine="0"/>
        <w:jc w:val="both"/>
        <w:rPr>
          <w:rFonts w:ascii="Times New Roman" w:hAnsi="Times New Roman" w:cs="Times New Roman"/>
          <w:sz w:val="28"/>
          <w:szCs w:val="28"/>
          <w:lang w:val="uk-UA" w:eastAsia="ru-RU"/>
        </w:rPr>
      </w:pPr>
      <w:r w:rsidRPr="00C0105E">
        <w:rPr>
          <w:rFonts w:ascii="Times New Roman" w:eastAsia="Calibri" w:hAnsi="Times New Roman" w:cs="Times New Roman"/>
          <w:sz w:val="28"/>
          <w:szCs w:val="28"/>
          <w:lang w:val="uk-UA" w:eastAsia="ru-RU" w:bidi="en-US"/>
        </w:rPr>
        <w:t xml:space="preserve">Міністерство праці та правопорядку,яке </w:t>
      </w:r>
      <w:r w:rsidRPr="00C0105E">
        <w:rPr>
          <w:rFonts w:ascii="Times New Roman" w:hAnsi="Times New Roman" w:cs="Times New Roman"/>
          <w:sz w:val="28"/>
          <w:szCs w:val="28"/>
          <w:lang w:val="uk-UA" w:eastAsia="ru-RU"/>
        </w:rPr>
        <w:t xml:space="preserve">допомагало адміністрації та педагогічному колективу спеціальної школи у вирішенні питань дисципліни, культури поведінки учнів (вихованців) на перервах, у їдальні, під час спортивних та культурно-масових заходів; </w:t>
      </w:r>
    </w:p>
    <w:p w14:paraId="63B07907" w14:textId="77777777" w:rsidR="00C0105E" w:rsidRPr="00C0105E" w:rsidRDefault="00C0105E" w:rsidP="00C0105E">
      <w:pPr>
        <w:numPr>
          <w:ilvl w:val="0"/>
          <w:numId w:val="15"/>
        </w:numPr>
        <w:tabs>
          <w:tab w:val="left" w:pos="284"/>
        </w:tabs>
        <w:spacing w:line="360" w:lineRule="auto"/>
        <w:ind w:left="0" w:firstLine="0"/>
        <w:jc w:val="both"/>
        <w:rPr>
          <w:rFonts w:ascii="Times New Roman" w:hAnsi="Times New Roman" w:cs="Times New Roman"/>
          <w:sz w:val="28"/>
          <w:szCs w:val="28"/>
          <w:lang w:val="uk-UA" w:eastAsia="ru-RU"/>
        </w:rPr>
      </w:pPr>
      <w:r w:rsidRPr="00C0105E">
        <w:rPr>
          <w:rFonts w:ascii="Times New Roman" w:hAnsi="Times New Roman" w:cs="Times New Roman"/>
          <w:sz w:val="28"/>
          <w:szCs w:val="28"/>
          <w:lang w:val="uk-UA" w:eastAsia="ru-RU"/>
        </w:rPr>
        <w:t>Міністерство культури, яке сприяло розвитку духовної культури, а також творчих здібностей, розширенню кола інтересів, ініціатив учнів (вихованців);</w:t>
      </w:r>
    </w:p>
    <w:p w14:paraId="041FE1E8" w14:textId="77777777" w:rsidR="00C0105E" w:rsidRPr="00C0105E" w:rsidRDefault="00C0105E" w:rsidP="00C0105E">
      <w:pPr>
        <w:numPr>
          <w:ilvl w:val="0"/>
          <w:numId w:val="15"/>
        </w:numPr>
        <w:tabs>
          <w:tab w:val="left" w:pos="284"/>
        </w:tabs>
        <w:spacing w:line="360" w:lineRule="auto"/>
        <w:ind w:left="0" w:firstLine="0"/>
        <w:jc w:val="both"/>
        <w:rPr>
          <w:rFonts w:ascii="Times New Roman" w:hAnsi="Times New Roman" w:cs="Times New Roman"/>
          <w:sz w:val="28"/>
          <w:szCs w:val="28"/>
          <w:lang w:val="uk-UA" w:eastAsia="ru-RU"/>
        </w:rPr>
      </w:pPr>
      <w:r w:rsidRPr="00C0105E">
        <w:rPr>
          <w:rFonts w:ascii="Times New Roman" w:hAnsi="Times New Roman" w:cs="Times New Roman"/>
          <w:sz w:val="28"/>
          <w:szCs w:val="28"/>
          <w:lang w:val="uk-UA" w:eastAsia="ru-RU"/>
        </w:rPr>
        <w:t xml:space="preserve">Міністерство інформації </w:t>
      </w:r>
      <w:r w:rsidRPr="00C0105E">
        <w:rPr>
          <w:rFonts w:ascii="Times New Roman" w:eastAsia="Calibri" w:hAnsi="Times New Roman" w:cs="Times New Roman"/>
          <w:sz w:val="28"/>
          <w:szCs w:val="28"/>
          <w:lang w:val="uk-UA"/>
        </w:rPr>
        <w:t>–</w:t>
      </w:r>
      <w:r w:rsidRPr="00C0105E">
        <w:rPr>
          <w:rFonts w:ascii="Times New Roman" w:hAnsi="Times New Roman" w:cs="Times New Roman"/>
          <w:sz w:val="28"/>
          <w:szCs w:val="28"/>
          <w:lang w:val="uk-UA" w:eastAsia="ru-RU"/>
        </w:rPr>
        <w:t xml:space="preserve"> прес–центр учнівського представництва, організовувало та здійснювало художнє оформлення шкільного інтер’єру, готує і представляє інформації з різних питань;</w:t>
      </w:r>
    </w:p>
    <w:p w14:paraId="562A2505" w14:textId="77777777" w:rsidR="00C0105E" w:rsidRPr="00C0105E" w:rsidRDefault="00C0105E" w:rsidP="00C0105E">
      <w:pPr>
        <w:numPr>
          <w:ilvl w:val="0"/>
          <w:numId w:val="15"/>
        </w:numPr>
        <w:tabs>
          <w:tab w:val="left" w:pos="284"/>
        </w:tabs>
        <w:spacing w:line="360" w:lineRule="auto"/>
        <w:ind w:left="0" w:firstLine="0"/>
        <w:jc w:val="both"/>
        <w:rPr>
          <w:rFonts w:ascii="Times New Roman" w:hAnsi="Times New Roman" w:cs="Times New Roman"/>
          <w:sz w:val="28"/>
          <w:szCs w:val="28"/>
          <w:lang w:val="uk-UA" w:eastAsia="ru-RU"/>
        </w:rPr>
      </w:pPr>
      <w:r w:rsidRPr="00C0105E">
        <w:rPr>
          <w:rFonts w:ascii="Times New Roman" w:hAnsi="Times New Roman" w:cs="Times New Roman"/>
          <w:sz w:val="28"/>
          <w:szCs w:val="28"/>
          <w:lang w:val="uk-UA" w:eastAsia="ru-RU"/>
        </w:rPr>
        <w:t xml:space="preserve">Міністерство охорони здоров’я та спорту, залучало учнів (вихованців),  вчителів, батьків або осіб, що їх замінюють, до спортивно-масової та фізкультурно-оздоровчої роботи ; </w:t>
      </w:r>
    </w:p>
    <w:p w14:paraId="29DB234F" w14:textId="77777777" w:rsidR="00C0105E" w:rsidRPr="00C0105E" w:rsidRDefault="00C0105E" w:rsidP="00C0105E">
      <w:pPr>
        <w:numPr>
          <w:ilvl w:val="0"/>
          <w:numId w:val="15"/>
        </w:numPr>
        <w:tabs>
          <w:tab w:val="left" w:pos="284"/>
        </w:tabs>
        <w:spacing w:line="360" w:lineRule="auto"/>
        <w:ind w:left="0" w:firstLine="0"/>
        <w:jc w:val="both"/>
        <w:rPr>
          <w:rFonts w:ascii="Times New Roman" w:hAnsi="Times New Roman" w:cs="Times New Roman"/>
          <w:sz w:val="28"/>
          <w:szCs w:val="28"/>
          <w:lang w:val="uk-UA" w:eastAsia="ru-RU"/>
        </w:rPr>
      </w:pPr>
      <w:r w:rsidRPr="00C0105E">
        <w:rPr>
          <w:rFonts w:ascii="Times New Roman" w:hAnsi="Times New Roman" w:cs="Times New Roman"/>
          <w:sz w:val="28"/>
          <w:szCs w:val="28"/>
          <w:lang w:val="uk-UA" w:eastAsia="ru-RU"/>
        </w:rPr>
        <w:t>Міністерство освіти, сприяло вдосконаленню освітньої діяльності учнів (вихованців) та організувало допомогу учням (вихованцям), які мають низькій та середній рівні успішності.</w:t>
      </w:r>
    </w:p>
    <w:p w14:paraId="56E65627" w14:textId="77777777" w:rsidR="00C0105E" w:rsidRPr="00C0105E" w:rsidRDefault="00C0105E" w:rsidP="00C0105E">
      <w:pPr>
        <w:tabs>
          <w:tab w:val="left" w:pos="284"/>
        </w:tabs>
        <w:spacing w:line="360" w:lineRule="auto"/>
        <w:ind w:firstLine="567"/>
        <w:jc w:val="both"/>
        <w:rPr>
          <w:rFonts w:ascii="Times New Roman" w:hAnsi="Times New Roman" w:cs="Times New Roman"/>
          <w:sz w:val="28"/>
          <w:szCs w:val="28"/>
          <w:lang w:val="uk-UA" w:eastAsia="ru-RU"/>
        </w:rPr>
      </w:pPr>
      <w:r w:rsidRPr="00C0105E">
        <w:rPr>
          <w:rFonts w:ascii="Times New Roman" w:hAnsi="Times New Roman" w:cs="Times New Roman"/>
          <w:sz w:val="28"/>
          <w:szCs w:val="28"/>
          <w:lang w:val="uk-UA"/>
        </w:rPr>
        <w:lastRenderedPageBreak/>
        <w:t xml:space="preserve">З метою надання методичної допомоги класним керівникам та вихователям, заступником директора з виховної роботи Безкровною Д.Д. проводились онлайн консультації з питань організації та здійснення виховної роботи у класних колективах. </w:t>
      </w:r>
    </w:p>
    <w:p w14:paraId="5D8408CF"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Для досягнення більшої ефективності виховної роботи, дотримання педагогічних принципів дитиноцентризму, природовідповідності та врахування індивідуальних і вікових особливостей дітей, класні керівники та вихователі працювали сумісно з практичним психологом Проценко О.М., якою були проведені необхідні тестування, діагностика для вивчення індивідуальних особливостей кожної дитини, а також продовжено роботу над складанням «Карт індивідуального психологічного розвитку учнів (вихованців).</w:t>
      </w:r>
    </w:p>
    <w:p w14:paraId="2D52C398"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З метою якісного впливу на всі категорії учнів, класними керівниками, практичним психологом Проценко О.М. дистанційно здійснювалась індивідуальна робота з дітьми, які виховуються в сім’ях, що опинилися у складних життєвих обставинах, перебувають на внутрішньошкільному контролі, в групі ризику. Шкільний психолог працює над удосконаленням системи ранньої профілактики, проводить психолого-педагогічне діагностування, індивідуальну роботу з неповнолітніми, надає сім’ям психолого-педагогічну допомогу, тісно співпрацює зі шкільним парламентом, забезпечує наступність у виховній роботі між різними ланками освіти, проводить роз’яснювальну роботу з педагогічним колективом на нарадах, з батьками на загальношкільних і класних батьківських зборах, з учнями (вихованцями) на індивідуальних бесідах щодо небезпечності соціальних угрупувань в інтернеті, небезпечності ігор та перебування в соціальних мережах, які несуть небезпеку дитячого суїциду та інші питання.</w:t>
      </w:r>
    </w:p>
    <w:p w14:paraId="5B266241" w14:textId="77777777" w:rsidR="00C0105E" w:rsidRPr="00C0105E" w:rsidRDefault="00C0105E" w:rsidP="00C0105E">
      <w:pPr>
        <w:spacing w:line="360" w:lineRule="auto"/>
        <w:ind w:firstLine="567"/>
        <w:jc w:val="both"/>
        <w:rPr>
          <w:rFonts w:ascii="Times New Roman" w:eastAsiaTheme="minorEastAsia" w:hAnsi="Times New Roman" w:cs="Times New Roman"/>
          <w:sz w:val="28"/>
          <w:szCs w:val="28"/>
          <w:lang w:val="uk-UA" w:eastAsia="ru-RU"/>
        </w:rPr>
      </w:pPr>
      <w:r w:rsidRPr="00C0105E">
        <w:rPr>
          <w:rFonts w:ascii="Times New Roman" w:eastAsiaTheme="minorEastAsia" w:hAnsi="Times New Roman" w:cs="Times New Roman"/>
          <w:sz w:val="28"/>
          <w:szCs w:val="28"/>
          <w:lang w:val="uk-UA" w:eastAsia="ru-RU"/>
        </w:rPr>
        <w:t>Учні (вихованці) брали активну участь у художніх та мистецьких конкурсах,  традиційних фестивалях та конкурсах дитячої самодіяльності:</w:t>
      </w:r>
    </w:p>
    <w:p w14:paraId="6A942EC1" w14:textId="77777777" w:rsidR="00C0105E" w:rsidRPr="00C0105E" w:rsidRDefault="00C0105E" w:rsidP="00C0105E">
      <w:pPr>
        <w:pStyle w:val="ac"/>
        <w:numPr>
          <w:ilvl w:val="0"/>
          <w:numId w:val="24"/>
        </w:numPr>
        <w:tabs>
          <w:tab w:val="left" w:pos="284"/>
        </w:tabs>
        <w:spacing w:line="360" w:lineRule="auto"/>
        <w:ind w:left="0" w:firstLine="0"/>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xml:space="preserve">у Всеукраїнському конкурсі «Новорічна композиція»; </w:t>
      </w:r>
    </w:p>
    <w:p w14:paraId="51D28578" w14:textId="77777777" w:rsidR="00C0105E" w:rsidRPr="00C0105E" w:rsidRDefault="00C0105E" w:rsidP="00C0105E">
      <w:pPr>
        <w:pStyle w:val="ac"/>
        <w:numPr>
          <w:ilvl w:val="0"/>
          <w:numId w:val="24"/>
        </w:numPr>
        <w:tabs>
          <w:tab w:val="left" w:pos="284"/>
        </w:tabs>
        <w:spacing w:line="360" w:lineRule="auto"/>
        <w:ind w:left="0" w:firstLine="0"/>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xml:space="preserve">у Всеукраїнській виставці «Український сувенір»; </w:t>
      </w:r>
    </w:p>
    <w:p w14:paraId="145720E4" w14:textId="77777777" w:rsidR="00C0105E" w:rsidRPr="00C0105E" w:rsidRDefault="00C0105E" w:rsidP="00C0105E">
      <w:pPr>
        <w:pStyle w:val="ac"/>
        <w:numPr>
          <w:ilvl w:val="0"/>
          <w:numId w:val="24"/>
        </w:numPr>
        <w:tabs>
          <w:tab w:val="left" w:pos="284"/>
        </w:tabs>
        <w:spacing w:line="360" w:lineRule="auto"/>
        <w:ind w:left="0" w:firstLine="0"/>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у Всеукраїнських конкурсах малюнків «Мої права», «Я дитина! Я малюю!»;</w:t>
      </w:r>
    </w:p>
    <w:p w14:paraId="6D958B90" w14:textId="77777777" w:rsidR="00C0105E" w:rsidRPr="00C0105E" w:rsidRDefault="00C0105E" w:rsidP="00C0105E">
      <w:pPr>
        <w:pStyle w:val="ac"/>
        <w:numPr>
          <w:ilvl w:val="0"/>
          <w:numId w:val="24"/>
        </w:numPr>
        <w:tabs>
          <w:tab w:val="left" w:pos="284"/>
        </w:tabs>
        <w:spacing w:line="360" w:lineRule="auto"/>
        <w:ind w:left="0" w:firstLine="0"/>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lastRenderedPageBreak/>
        <w:t xml:space="preserve">у </w:t>
      </w:r>
      <w:r w:rsidRPr="00C0105E">
        <w:rPr>
          <w:rFonts w:ascii="Times New Roman" w:hAnsi="Times New Roman" w:cs="Times New Roman"/>
          <w:sz w:val="28"/>
          <w:szCs w:val="28"/>
        </w:rPr>
        <w:t>IV</w:t>
      </w:r>
      <w:r w:rsidRPr="00C0105E">
        <w:rPr>
          <w:rFonts w:ascii="Times New Roman" w:hAnsi="Times New Roman" w:cs="Times New Roman"/>
          <w:sz w:val="28"/>
          <w:szCs w:val="28"/>
          <w:lang w:val="uk-UA"/>
        </w:rPr>
        <w:t xml:space="preserve"> Всеукраїнському онлайн – конкурсі  дитячого малюнка серед школярів з порушеннями слуху «Діти проти війни»; </w:t>
      </w:r>
    </w:p>
    <w:p w14:paraId="1D18111F" w14:textId="77777777" w:rsidR="00C0105E" w:rsidRPr="00C0105E" w:rsidRDefault="00C0105E" w:rsidP="00C0105E">
      <w:pPr>
        <w:pStyle w:val="ac"/>
        <w:numPr>
          <w:ilvl w:val="0"/>
          <w:numId w:val="24"/>
        </w:numPr>
        <w:tabs>
          <w:tab w:val="left" w:pos="284"/>
        </w:tabs>
        <w:spacing w:line="360" w:lineRule="auto"/>
        <w:ind w:left="0" w:firstLine="0"/>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xml:space="preserve">у Всеукраїнському дитячому флеш-мобі «Я росту в УТОГ». </w:t>
      </w:r>
    </w:p>
    <w:p w14:paraId="3F5584D7" w14:textId="77777777" w:rsidR="00C0105E" w:rsidRPr="00C0105E" w:rsidRDefault="00C0105E" w:rsidP="00C0105E">
      <w:pPr>
        <w:spacing w:line="360" w:lineRule="auto"/>
        <w:ind w:firstLine="567"/>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xml:space="preserve">З метою забезпечення зайнятості </w:t>
      </w:r>
      <w:r w:rsidRPr="00C0105E">
        <w:rPr>
          <w:rFonts w:ascii="Times New Roman" w:hAnsi="Times New Roman" w:cs="Times New Roman"/>
          <w:sz w:val="28"/>
          <w:szCs w:val="28"/>
          <w:lang w:val="uk-UA" w:eastAsia="uk-UA"/>
        </w:rPr>
        <w:t xml:space="preserve">учнів (вихованців) </w:t>
      </w:r>
      <w:r w:rsidRPr="00C0105E">
        <w:rPr>
          <w:rFonts w:ascii="Times New Roman" w:hAnsi="Times New Roman" w:cs="Times New Roman"/>
          <w:sz w:val="28"/>
          <w:szCs w:val="28"/>
          <w:lang w:val="uk-UA"/>
        </w:rPr>
        <w:t>у гуртках та спортивних секціях учні (вихованці) тренуються у наступних спортивних секціях з легкої атлетики, плавання та баскетболу.</w:t>
      </w:r>
    </w:p>
    <w:p w14:paraId="4ED5F6E2" w14:textId="77777777" w:rsidR="00C0105E" w:rsidRPr="00C0105E" w:rsidRDefault="00C0105E" w:rsidP="00C0105E">
      <w:pPr>
        <w:spacing w:line="360" w:lineRule="auto"/>
        <w:ind w:firstLine="567"/>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Учні (вихованці) спеціальної школи перемагають та гідно представляють заклад освіти, місто у спортивних турнірах та змаганнях міжнародного, всеукраїнського та обласного рівнів в умовах воєнного стану.</w:t>
      </w:r>
    </w:p>
    <w:p w14:paraId="016D2096" w14:textId="77777777" w:rsidR="00C0105E" w:rsidRPr="00C0105E" w:rsidRDefault="00C0105E" w:rsidP="00C0105E">
      <w:pPr>
        <w:spacing w:line="360" w:lineRule="auto"/>
        <w:ind w:firstLine="567"/>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xml:space="preserve">Упродовж  2022/2023 навчального року учні (вихованці) брали участь у Чемпіонаті України, міжнародних турнірах  та здобули перемогу, а саме: </w:t>
      </w:r>
    </w:p>
    <w:p w14:paraId="5287BDDC" w14:textId="77777777" w:rsidR="00C0105E" w:rsidRPr="00C0105E" w:rsidRDefault="00C0105E" w:rsidP="00C0105E">
      <w:pPr>
        <w:pStyle w:val="ac"/>
        <w:numPr>
          <w:ilvl w:val="0"/>
          <w:numId w:val="25"/>
        </w:numPr>
        <w:tabs>
          <w:tab w:val="left" w:pos="284"/>
        </w:tabs>
        <w:spacing w:line="360" w:lineRule="auto"/>
        <w:ind w:left="0" w:firstLine="0"/>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xml:space="preserve">Литвінов Микита, учень 11-Б класу, переможець міжнародного турніру </w:t>
      </w:r>
      <w:r w:rsidRPr="00C0105E">
        <w:rPr>
          <w:rFonts w:ascii="Times New Roman" w:hAnsi="Times New Roman" w:cs="Times New Roman"/>
          <w:sz w:val="28"/>
          <w:szCs w:val="28"/>
        </w:rPr>
        <w:t>KoszykowkiKobietzokazjiJubileuszu</w:t>
      </w:r>
      <w:r w:rsidRPr="00C0105E">
        <w:rPr>
          <w:rFonts w:ascii="Times New Roman" w:hAnsi="Times New Roman" w:cs="Times New Roman"/>
          <w:sz w:val="28"/>
          <w:szCs w:val="28"/>
          <w:lang w:val="uk-UA"/>
        </w:rPr>
        <w:t xml:space="preserve"> 70 - </w:t>
      </w:r>
      <w:r w:rsidRPr="00C0105E">
        <w:rPr>
          <w:rFonts w:ascii="Times New Roman" w:hAnsi="Times New Roman" w:cs="Times New Roman"/>
          <w:sz w:val="28"/>
          <w:szCs w:val="28"/>
        </w:rPr>
        <w:t>leciaistnieniaklubu</w:t>
      </w:r>
      <w:r w:rsidRPr="00C0105E">
        <w:rPr>
          <w:rFonts w:ascii="Times New Roman" w:hAnsi="Times New Roman" w:cs="Times New Roman"/>
          <w:sz w:val="28"/>
          <w:szCs w:val="28"/>
          <w:lang w:val="uk-UA"/>
        </w:rPr>
        <w:t xml:space="preserve"> „</w:t>
      </w:r>
      <w:r w:rsidRPr="00C0105E">
        <w:rPr>
          <w:rFonts w:ascii="Times New Roman" w:hAnsi="Times New Roman" w:cs="Times New Roman"/>
          <w:sz w:val="28"/>
          <w:szCs w:val="28"/>
        </w:rPr>
        <w:t>SWIT</w:t>
      </w:r>
      <w:r w:rsidRPr="00C0105E">
        <w:rPr>
          <w:rFonts w:ascii="Times New Roman" w:hAnsi="Times New Roman" w:cs="Times New Roman"/>
          <w:sz w:val="28"/>
          <w:szCs w:val="28"/>
          <w:lang w:val="uk-UA"/>
        </w:rPr>
        <w:t xml:space="preserve">" </w:t>
      </w:r>
      <w:r w:rsidRPr="00C0105E">
        <w:rPr>
          <w:rFonts w:ascii="Times New Roman" w:hAnsi="Times New Roman" w:cs="Times New Roman"/>
          <w:sz w:val="28"/>
          <w:szCs w:val="28"/>
          <w:shd w:val="clear" w:color="auto" w:fill="FFFFFF"/>
        </w:rPr>
        <w:t>Wroctaw</w:t>
      </w:r>
      <w:r w:rsidRPr="00C0105E">
        <w:rPr>
          <w:rFonts w:ascii="Times New Roman" w:hAnsi="Times New Roman" w:cs="Times New Roman"/>
          <w:sz w:val="28"/>
          <w:szCs w:val="28"/>
          <w:lang w:val="uk-UA"/>
        </w:rPr>
        <w:t>з плавання  (Німеччина).</w:t>
      </w:r>
    </w:p>
    <w:p w14:paraId="3C8B7093" w14:textId="77777777" w:rsidR="00C0105E" w:rsidRPr="00C0105E" w:rsidRDefault="00C0105E" w:rsidP="00C0105E">
      <w:pPr>
        <w:pStyle w:val="ac"/>
        <w:numPr>
          <w:ilvl w:val="0"/>
          <w:numId w:val="25"/>
        </w:numPr>
        <w:tabs>
          <w:tab w:val="left" w:pos="284"/>
        </w:tabs>
        <w:spacing w:line="360" w:lineRule="auto"/>
        <w:ind w:left="0" w:firstLine="0"/>
        <w:jc w:val="both"/>
        <w:rPr>
          <w:rFonts w:ascii="Times New Roman" w:hAnsi="Times New Roman" w:cs="Times New Roman"/>
          <w:sz w:val="28"/>
          <w:szCs w:val="28"/>
          <w:lang w:val="uk-UA"/>
        </w:rPr>
      </w:pPr>
      <w:r w:rsidRPr="00C0105E">
        <w:rPr>
          <w:rFonts w:ascii="Times New Roman" w:hAnsi="Times New Roman" w:cs="Times New Roman"/>
          <w:sz w:val="28"/>
          <w:szCs w:val="28"/>
          <w:lang w:val="uk-UA"/>
        </w:rPr>
        <w:t xml:space="preserve">Пушкарська Софія, учениця 8-А класу, переможниця змагань </w:t>
      </w:r>
      <w:r w:rsidRPr="00C0105E">
        <w:rPr>
          <w:rFonts w:ascii="Times New Roman" w:hAnsi="Times New Roman" w:cs="Times New Roman"/>
          <w:sz w:val="28"/>
          <w:szCs w:val="28"/>
        </w:rPr>
        <w:t>INTERNATIONALSWIMMINGMEETINGOFDEAFCHILDRENANDYOUTH</w:t>
      </w:r>
      <w:r w:rsidRPr="00C0105E">
        <w:rPr>
          <w:rFonts w:ascii="Times New Roman" w:hAnsi="Times New Roman" w:cs="Times New Roman"/>
          <w:sz w:val="28"/>
          <w:szCs w:val="28"/>
          <w:lang w:val="uk-UA"/>
        </w:rPr>
        <w:t xml:space="preserve"> (Польща, м. Варшава), посіла І, ІІ, ІІІ місця, отримала 2 золотих медалі, 1 срібну, 1 бронзову; брала участь у Чемпіонаті України (м. Ужгород), отримала 5 золотих медалей, 4 срібних, 2 бронзових. Софія виконала норматив на присвоєння звання «Майстер спорту України».</w:t>
      </w:r>
    </w:p>
    <w:p w14:paraId="4C6A7990" w14:textId="77777777" w:rsidR="00C0105E" w:rsidRPr="00C0105E" w:rsidRDefault="00C0105E" w:rsidP="00C0105E">
      <w:pPr>
        <w:pStyle w:val="ac"/>
        <w:numPr>
          <w:ilvl w:val="0"/>
          <w:numId w:val="25"/>
        </w:numPr>
        <w:tabs>
          <w:tab w:val="left" w:pos="284"/>
        </w:tabs>
        <w:spacing w:line="360" w:lineRule="auto"/>
        <w:ind w:left="0" w:firstLine="0"/>
        <w:jc w:val="both"/>
        <w:rPr>
          <w:rFonts w:ascii="Times New Roman" w:hAnsi="Times New Roman" w:cs="Times New Roman"/>
          <w:sz w:val="28"/>
          <w:szCs w:val="28"/>
          <w:lang w:val="uk-UA" w:eastAsia="uk-UA"/>
        </w:rPr>
      </w:pPr>
      <w:r w:rsidRPr="00C0105E">
        <w:rPr>
          <w:rFonts w:ascii="Times New Roman" w:hAnsi="Times New Roman" w:cs="Times New Roman"/>
          <w:sz w:val="28"/>
          <w:szCs w:val="28"/>
          <w:lang w:val="uk-UA" w:eastAsia="uk-UA"/>
        </w:rPr>
        <w:t xml:space="preserve">Рудіч Нікіта, учень 8-А класу, переможець змагань Національного  Чемпіонату глухих з легкої атлетики до 16 років, посів І місце; </w:t>
      </w:r>
      <w:r w:rsidRPr="00C0105E">
        <w:rPr>
          <w:rFonts w:ascii="Times New Roman" w:hAnsi="Times New Roman" w:cs="Times New Roman"/>
          <w:sz w:val="28"/>
          <w:szCs w:val="28"/>
          <w:lang w:eastAsia="uk-UA"/>
        </w:rPr>
        <w:t>IV</w:t>
      </w:r>
      <w:r w:rsidRPr="00C0105E">
        <w:rPr>
          <w:rFonts w:ascii="Times New Roman" w:hAnsi="Times New Roman" w:cs="Times New Roman"/>
          <w:sz w:val="28"/>
          <w:szCs w:val="28"/>
          <w:lang w:val="uk-UA" w:eastAsia="uk-UA"/>
        </w:rPr>
        <w:t xml:space="preserve"> Міжнародної зустрічі глухих дітей і молоді з плавання, посів І, ІІ міста; брав участь у Чемпіонаті України (м. Ужгород), посів ІІ місце.</w:t>
      </w:r>
    </w:p>
    <w:p w14:paraId="2BC67210" w14:textId="77777777" w:rsidR="00C0105E" w:rsidRPr="00C0105E" w:rsidRDefault="00C0105E" w:rsidP="00C0105E">
      <w:pPr>
        <w:pStyle w:val="ac"/>
        <w:numPr>
          <w:ilvl w:val="0"/>
          <w:numId w:val="25"/>
        </w:numPr>
        <w:tabs>
          <w:tab w:val="left" w:pos="284"/>
        </w:tabs>
        <w:spacing w:line="360" w:lineRule="auto"/>
        <w:ind w:left="0" w:firstLine="0"/>
        <w:jc w:val="both"/>
        <w:rPr>
          <w:rFonts w:ascii="Times New Roman" w:hAnsi="Times New Roman" w:cs="Times New Roman"/>
          <w:sz w:val="28"/>
          <w:szCs w:val="28"/>
          <w:lang w:val="ru-RU" w:eastAsia="uk-UA"/>
        </w:rPr>
      </w:pPr>
      <w:r w:rsidRPr="00C0105E">
        <w:rPr>
          <w:rFonts w:ascii="Times New Roman" w:hAnsi="Times New Roman" w:cs="Times New Roman"/>
          <w:sz w:val="28"/>
          <w:szCs w:val="28"/>
          <w:lang w:val="ru-RU" w:eastAsia="uk-UA"/>
        </w:rPr>
        <w:t>Черняков Нікіта, учень 8-А класу, брав участь у Чемп</w:t>
      </w:r>
      <w:r w:rsidRPr="00C0105E">
        <w:rPr>
          <w:rFonts w:ascii="Times New Roman" w:hAnsi="Times New Roman" w:cs="Times New Roman"/>
          <w:sz w:val="28"/>
          <w:szCs w:val="28"/>
          <w:lang w:eastAsia="uk-UA"/>
        </w:rPr>
        <w:t>i</w:t>
      </w:r>
      <w:r w:rsidRPr="00C0105E">
        <w:rPr>
          <w:rFonts w:ascii="Times New Roman" w:hAnsi="Times New Roman" w:cs="Times New Roman"/>
          <w:sz w:val="28"/>
          <w:szCs w:val="28"/>
          <w:lang w:val="ru-RU" w:eastAsia="uk-UA"/>
        </w:rPr>
        <w:t>онат</w:t>
      </w:r>
      <w:r w:rsidRPr="00C0105E">
        <w:rPr>
          <w:rFonts w:ascii="Times New Roman" w:hAnsi="Times New Roman" w:cs="Times New Roman"/>
          <w:sz w:val="28"/>
          <w:szCs w:val="28"/>
          <w:lang w:eastAsia="uk-UA"/>
        </w:rPr>
        <w:t>i</w:t>
      </w:r>
      <w:r w:rsidRPr="00C0105E">
        <w:rPr>
          <w:rFonts w:ascii="Times New Roman" w:hAnsi="Times New Roman" w:cs="Times New Roman"/>
          <w:sz w:val="28"/>
          <w:szCs w:val="28"/>
          <w:lang w:val="ru-RU" w:eastAsia="uk-UA"/>
        </w:rPr>
        <w:t xml:space="preserve"> України                        (м. Ужгород), отримав  3 золотих медалі, 1 срібну, 1 бронзову.</w:t>
      </w:r>
    </w:p>
    <w:p w14:paraId="7712A71A" w14:textId="77777777" w:rsidR="00C0105E" w:rsidRPr="00C0105E" w:rsidRDefault="00C0105E" w:rsidP="00C0105E">
      <w:pPr>
        <w:pStyle w:val="ac"/>
        <w:numPr>
          <w:ilvl w:val="0"/>
          <w:numId w:val="25"/>
        </w:numPr>
        <w:tabs>
          <w:tab w:val="left" w:pos="284"/>
        </w:tabs>
        <w:spacing w:line="360" w:lineRule="auto"/>
        <w:ind w:left="0" w:firstLine="0"/>
        <w:jc w:val="both"/>
        <w:rPr>
          <w:rFonts w:ascii="Times New Roman" w:hAnsi="Times New Roman" w:cs="Times New Roman"/>
          <w:sz w:val="28"/>
          <w:szCs w:val="28"/>
          <w:lang w:val="ru-RU" w:eastAsia="uk-UA"/>
        </w:rPr>
      </w:pPr>
      <w:r w:rsidRPr="00C0105E">
        <w:rPr>
          <w:rFonts w:ascii="Times New Roman" w:hAnsi="Times New Roman" w:cs="Times New Roman"/>
          <w:sz w:val="28"/>
          <w:szCs w:val="28"/>
          <w:lang w:val="ru-RU"/>
        </w:rPr>
        <w:t xml:space="preserve">Калмикова Валерія, </w:t>
      </w:r>
      <w:r w:rsidRPr="00C0105E">
        <w:rPr>
          <w:rFonts w:ascii="Times New Roman" w:hAnsi="Times New Roman" w:cs="Times New Roman"/>
          <w:sz w:val="28"/>
          <w:szCs w:val="28"/>
          <w:lang w:val="ru-RU" w:eastAsia="uk-UA"/>
        </w:rPr>
        <w:t>Солодовник Поліна, учениці 10-Б класу,  вибороли                      І командне місце у міжнародному турнірі з баскетболу (Польща).</w:t>
      </w:r>
      <w:r w:rsidRPr="00C0105E">
        <w:rPr>
          <w:rFonts w:ascii="Times New Roman" w:hAnsi="Times New Roman" w:cs="Times New Roman"/>
          <w:sz w:val="28"/>
          <w:szCs w:val="28"/>
          <w:lang w:val="ru-RU"/>
        </w:rPr>
        <w:tab/>
      </w:r>
    </w:p>
    <w:p w14:paraId="21A181BD" w14:textId="77777777" w:rsidR="00C0105E" w:rsidRPr="00C0105E" w:rsidRDefault="00C0105E" w:rsidP="00C0105E">
      <w:pPr>
        <w:spacing w:line="360" w:lineRule="auto"/>
        <w:ind w:firstLine="567"/>
        <w:jc w:val="both"/>
        <w:rPr>
          <w:rFonts w:ascii="Times New Roman" w:eastAsiaTheme="minorEastAsia" w:hAnsi="Times New Roman" w:cs="Times New Roman"/>
          <w:sz w:val="28"/>
          <w:szCs w:val="28"/>
          <w:lang w:val="uk-UA" w:eastAsia="ru-RU"/>
        </w:rPr>
      </w:pPr>
      <w:r w:rsidRPr="00C0105E">
        <w:rPr>
          <w:rFonts w:ascii="Times New Roman" w:eastAsiaTheme="minorEastAsia" w:hAnsi="Times New Roman" w:cs="Times New Roman"/>
          <w:sz w:val="28"/>
          <w:szCs w:val="28"/>
          <w:lang w:val="uk-UA" w:eastAsia="ru-RU"/>
        </w:rPr>
        <w:t xml:space="preserve">У закладі освіти постійно ведеться онлайн-контроль за станом фізичного виховання з боку адміністрації, надається фахова допомога-консультація. </w:t>
      </w:r>
      <w:r w:rsidRPr="00C0105E">
        <w:rPr>
          <w:rFonts w:ascii="Times New Roman" w:eastAsiaTheme="minorEastAsia" w:hAnsi="Times New Roman" w:cs="Times New Roman"/>
          <w:sz w:val="28"/>
          <w:szCs w:val="28"/>
          <w:lang w:val="uk-UA" w:eastAsia="ru-RU"/>
        </w:rPr>
        <w:lastRenderedPageBreak/>
        <w:t>Проводяться наради та педради, на яких розглядаються питання про стан спортивно-масової роботи та успіхи наших вихованців на спортивних аренах.</w:t>
      </w:r>
    </w:p>
    <w:p w14:paraId="4BFAFBB6" w14:textId="77777777" w:rsidR="00C0105E" w:rsidRPr="00C0105E" w:rsidRDefault="00C0105E" w:rsidP="00C0105E">
      <w:pPr>
        <w:shd w:val="clear" w:color="auto" w:fill="FFFFFF"/>
        <w:spacing w:line="360" w:lineRule="auto"/>
        <w:ind w:firstLine="709"/>
        <w:jc w:val="both"/>
        <w:rPr>
          <w:rFonts w:ascii="Times New Roman" w:eastAsiaTheme="minorEastAsia" w:hAnsi="Times New Roman" w:cs="Times New Roman"/>
          <w:sz w:val="28"/>
          <w:szCs w:val="28"/>
          <w:lang w:val="uk-UA" w:eastAsia="ru-RU"/>
        </w:rPr>
      </w:pPr>
      <w:r w:rsidRPr="00C0105E">
        <w:rPr>
          <w:rFonts w:ascii="Times New Roman" w:eastAsiaTheme="minorEastAsia" w:hAnsi="Times New Roman" w:cs="Times New Roman"/>
          <w:sz w:val="28"/>
          <w:szCs w:val="28"/>
          <w:lang w:val="uk-UA" w:eastAsia="ru-RU"/>
        </w:rPr>
        <w:t xml:space="preserve">Складний етап розвитку суспільства, на якому перебуває Україна, спричиняє глибокі соціокультурні перетворення, зміни, особливо у сфері духовного відродження української нації та у сфері освіти. Знати своє минуле, цікавитись сьогоденням </w:t>
      </w:r>
      <w:r w:rsidRPr="00C0105E">
        <w:rPr>
          <w:rFonts w:ascii="Times New Roman" w:eastAsia="Calibri" w:hAnsi="Times New Roman" w:cs="Times New Roman"/>
          <w:sz w:val="28"/>
          <w:szCs w:val="28"/>
          <w:lang w:val="uk-UA"/>
        </w:rPr>
        <w:t xml:space="preserve">–  </w:t>
      </w:r>
      <w:r w:rsidRPr="00C0105E">
        <w:rPr>
          <w:rFonts w:ascii="Times New Roman" w:eastAsiaTheme="minorEastAsia" w:hAnsi="Times New Roman" w:cs="Times New Roman"/>
          <w:sz w:val="28"/>
          <w:szCs w:val="28"/>
          <w:lang w:val="uk-UA" w:eastAsia="ru-RU"/>
        </w:rPr>
        <w:t>потреба кожної людини, яка відчуває себе частиною українського народу. Духовність, культура все більше пронизують значущі події суспільного життя і свідомість людей. За таких умов  перед педагогічним колективом постає завдання виховання розвиненої особистості, здатної до освоєння, успадкування та подальшого розвитку загальнолюдських духовних надбань. Цей процес має бути постійним і пов’язаним з такою педагогічною діяльністю, що зорієнтована на формування і розвиток духовної, освіченої, здорової та глибоко патріотичної особистості.</w:t>
      </w:r>
    </w:p>
    <w:p w14:paraId="76975CF7" w14:textId="77777777" w:rsidR="00C0105E" w:rsidRPr="00C0105E" w:rsidRDefault="00C0105E" w:rsidP="00C0105E">
      <w:pPr>
        <w:shd w:val="clear" w:color="auto" w:fill="FFFFFF"/>
        <w:spacing w:line="360" w:lineRule="auto"/>
        <w:ind w:firstLine="709"/>
        <w:jc w:val="both"/>
        <w:rPr>
          <w:rFonts w:ascii="Times New Roman" w:eastAsiaTheme="minorEastAsia" w:hAnsi="Times New Roman" w:cs="Times New Roman"/>
          <w:sz w:val="28"/>
          <w:szCs w:val="28"/>
          <w:lang w:val="uk-UA" w:eastAsia="ru-RU"/>
        </w:rPr>
      </w:pPr>
    </w:p>
    <w:p w14:paraId="27D6667E" w14:textId="77777777" w:rsidR="00C0105E" w:rsidRPr="00C0105E" w:rsidRDefault="00C0105E" w:rsidP="00C0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b/>
          <w:i/>
          <w:iCs/>
          <w:sz w:val="28"/>
          <w:szCs w:val="28"/>
          <w:lang w:val="uk-UA" w:eastAsia="ru-RU" w:bidi="en-US"/>
        </w:rPr>
      </w:pPr>
      <w:r w:rsidRPr="00C0105E">
        <w:rPr>
          <w:rFonts w:ascii="Times New Roman" w:eastAsia="Calibri" w:hAnsi="Times New Roman" w:cs="Times New Roman"/>
          <w:b/>
          <w:i/>
          <w:iCs/>
          <w:sz w:val="28"/>
          <w:szCs w:val="28"/>
          <w:lang w:val="uk-UA" w:eastAsia="ru-RU" w:bidi="en-US"/>
        </w:rPr>
        <w:t>Аналіз виконання роботи з профілактики правопорушень і злочинів серед учнів (вихованців)</w:t>
      </w:r>
    </w:p>
    <w:p w14:paraId="6726C5DD"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З метою запобігання дитячої бездоглядності, злочинності, попередження скоєння насильства було проведено наступні заходи:</w:t>
      </w:r>
    </w:p>
    <w:p w14:paraId="5581A42C"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виступ практичного психолога  Проценко О.М. на нараді при директорові та обговорення питання «Профілактика девіантної поведінки підлітків»;</w:t>
      </w:r>
    </w:p>
    <w:p w14:paraId="6984139C"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профілактичні бесіди з батьками на загальношкільних батьківських зборах «Профілактика жорстокого поводження з дитиною», «Профілактика шкідливих звичок», «Наше життя – наш вибір!» дистанційно;</w:t>
      </w:r>
    </w:p>
    <w:p w14:paraId="0AF12988"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профілактичні бесіди з учнями «Мить, яка руйнує життя в умовах воєнного стану», «Твори добро, бо ти - людина», «Життя серед людей», «Чи бувають залежності легкими?»;</w:t>
      </w:r>
    </w:p>
    <w:p w14:paraId="60D3026C"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 бесіди практичного психолога  з керованим переглядом документальних фільмів про експлуатацію праці неповнолітніх, «Життя на продаж: українці в якості наркокур’єрів» у режимі </w:t>
      </w:r>
      <w:r w:rsidRPr="00C0105E">
        <w:rPr>
          <w:rFonts w:ascii="Times New Roman" w:eastAsia="Calibri" w:hAnsi="Times New Roman" w:cs="Times New Roman"/>
          <w:sz w:val="28"/>
          <w:szCs w:val="28"/>
          <w:lang w:eastAsia="ru-RU" w:bidi="en-US"/>
        </w:rPr>
        <w:t>online</w:t>
      </w:r>
      <w:r w:rsidRPr="00C0105E">
        <w:rPr>
          <w:rFonts w:ascii="Times New Roman" w:eastAsia="Calibri" w:hAnsi="Times New Roman" w:cs="Times New Roman"/>
          <w:sz w:val="28"/>
          <w:szCs w:val="28"/>
          <w:lang w:val="uk-UA" w:eastAsia="ru-RU" w:bidi="en-US"/>
        </w:rPr>
        <w:t>;</w:t>
      </w:r>
      <w:r w:rsidRPr="00C0105E">
        <w:rPr>
          <w:rFonts w:ascii="Times New Roman" w:eastAsia="Calibri" w:hAnsi="Times New Roman" w:cs="Times New Roman"/>
          <w:sz w:val="28"/>
          <w:szCs w:val="28"/>
          <w:lang w:val="uk-UA" w:eastAsia="ru-RU" w:bidi="en-US"/>
        </w:rPr>
        <w:br/>
        <w:t xml:space="preserve">- профілактичні </w:t>
      </w:r>
      <w:r w:rsidRPr="00C0105E">
        <w:rPr>
          <w:rFonts w:ascii="Times New Roman" w:eastAsia="Calibri" w:hAnsi="Times New Roman" w:cs="Times New Roman"/>
          <w:sz w:val="28"/>
          <w:szCs w:val="28"/>
          <w:lang w:eastAsia="ru-RU" w:bidi="en-US"/>
        </w:rPr>
        <w:t>online</w:t>
      </w:r>
      <w:r w:rsidRPr="00C0105E">
        <w:rPr>
          <w:rFonts w:ascii="Times New Roman" w:eastAsia="Calibri" w:hAnsi="Times New Roman" w:cs="Times New Roman"/>
          <w:sz w:val="28"/>
          <w:szCs w:val="28"/>
          <w:lang w:val="uk-UA" w:eastAsia="ru-RU" w:bidi="en-US"/>
        </w:rPr>
        <w:t>-рейди «Урок»;</w:t>
      </w:r>
    </w:p>
    <w:p w14:paraId="1A10D608" w14:textId="77777777" w:rsidR="00C0105E" w:rsidRPr="00C0105E" w:rsidRDefault="00C0105E" w:rsidP="00C0105E">
      <w:pPr>
        <w:tabs>
          <w:tab w:val="left" w:pos="284"/>
        </w:tabs>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lastRenderedPageBreak/>
        <w:t>- профілактичні бесіди та тренінгові заняття «Стоп, булінг!» спільно зі співробітниками Головного управління юстиції в Харківській області;</w:t>
      </w:r>
    </w:p>
    <w:p w14:paraId="12EFC0DC"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профілактична онлайн-бесіда щодо запобігання правопорушень серед підлітків спільно зі співробітниками Харківської міської прокуратури № 3.</w:t>
      </w:r>
    </w:p>
    <w:p w14:paraId="12C66422"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У спеціальній школі під постійним контролем були наступні заходи з профілактики злочинності, правопорушень та запобігання бездоглядності серед неповнолітніх у режимі </w:t>
      </w:r>
      <w:r w:rsidRPr="00C0105E">
        <w:rPr>
          <w:rFonts w:ascii="Times New Roman" w:eastAsia="Calibri" w:hAnsi="Times New Roman" w:cs="Times New Roman"/>
          <w:sz w:val="28"/>
          <w:szCs w:val="28"/>
          <w:lang w:eastAsia="ru-RU" w:bidi="en-US"/>
        </w:rPr>
        <w:t>online</w:t>
      </w:r>
      <w:r w:rsidRPr="00C0105E">
        <w:rPr>
          <w:rFonts w:ascii="Times New Roman" w:eastAsia="Calibri" w:hAnsi="Times New Roman" w:cs="Times New Roman"/>
          <w:sz w:val="28"/>
          <w:szCs w:val="28"/>
          <w:lang w:val="uk-UA" w:eastAsia="ru-RU" w:bidi="en-US"/>
        </w:rPr>
        <w:t>:</w:t>
      </w:r>
    </w:p>
    <w:p w14:paraId="5FFC2645" w14:textId="77777777" w:rsidR="00C0105E" w:rsidRPr="00C0105E" w:rsidRDefault="00C0105E" w:rsidP="00C0105E">
      <w:pPr>
        <w:spacing w:line="360" w:lineRule="auto"/>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максимальне охоплення учнів навчанням;</w:t>
      </w:r>
      <w:r w:rsidRPr="00C0105E">
        <w:rPr>
          <w:rFonts w:ascii="Times New Roman" w:eastAsia="Calibri" w:hAnsi="Times New Roman" w:cs="Times New Roman"/>
          <w:sz w:val="28"/>
          <w:szCs w:val="28"/>
          <w:lang w:val="uk-UA" w:eastAsia="ru-RU" w:bidi="en-US"/>
        </w:rPr>
        <w:br/>
        <w:t>- контроль за відвідуванням учнями (вихованцями) навчальних занять;</w:t>
      </w:r>
    </w:p>
    <w:p w14:paraId="67550E90"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максимальне охоплення вихованців гуртковою роботою та заняттями в спортивних секціях;</w:t>
      </w:r>
    </w:p>
    <w:p w14:paraId="451CA0ED"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виконання заходів, спланованих у річному плані закладу  щодо попередження злочинності та запобігання дитячій бездоглядності;</w:t>
      </w:r>
    </w:p>
    <w:p w14:paraId="76566C2D"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бесіди, тренінгові заняття з практичним психологом Проценко О.М.;</w:t>
      </w:r>
    </w:p>
    <w:p w14:paraId="6C80F082"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зустрічі та постійна співпраця з працівниками Сектору ювенальної превенції Індустріального району м. Харкова у режимі;</w:t>
      </w:r>
    </w:p>
    <w:p w14:paraId="2997964D" w14:textId="77777777" w:rsidR="00C0105E" w:rsidRPr="00C0105E" w:rsidRDefault="00C0105E" w:rsidP="00C0105E">
      <w:pPr>
        <w:spacing w:line="360" w:lineRule="auto"/>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взаємодія і тісна співпраця з Пенітенціарною службою Індустріального району м. Харкова.</w:t>
      </w:r>
    </w:p>
    <w:p w14:paraId="376DD12E"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Theme="minorEastAsia" w:hAnsi="Times New Roman" w:cs="Times New Roman"/>
          <w:sz w:val="28"/>
          <w:szCs w:val="28"/>
          <w:lang w:val="uk-UA" w:eastAsia="ru-RU"/>
        </w:rPr>
        <w:t xml:space="preserve">У рамках Міжнародної кампанії  «16 днів проти насильства», яка з 1991 року підтримується міжнародною спільнотою, відбулася акція в Україні, яка стартувала 25 листопада в Міжнародний день боротьби з насильством щодо жінок. З метою привернення уваги суспільства до проблем подолання насильства у сім’ї, жорстокого поводження з дітьми, протидії торгівлі людьми та захисту прав жінок з 25.11.2022 по 10.12.2022 класними керівниками, вихователями спеціальної школи 1-12-х класів було проведено низку виховних, годин щодо  боротьба з насильством щодо дітей в Україні </w:t>
      </w:r>
      <w:r w:rsidRPr="00C0105E">
        <w:rPr>
          <w:rFonts w:ascii="Times New Roman" w:hAnsi="Times New Roman" w:cs="Times New Roman"/>
          <w:sz w:val="28"/>
          <w:szCs w:val="28"/>
          <w:shd w:val="clear" w:color="auto" w:fill="FFFFFF"/>
          <w:lang w:val="uk-UA"/>
        </w:rPr>
        <w:t>«Дитячі розповіді онлайн», «Почни говорити», «Протидії торгівлі людьми»</w:t>
      </w:r>
      <w:r w:rsidRPr="00C0105E">
        <w:rPr>
          <w:rFonts w:ascii="Times New Roman" w:eastAsiaTheme="minorEastAsia" w:hAnsi="Times New Roman" w:cs="Times New Roman"/>
          <w:sz w:val="28"/>
          <w:szCs w:val="28"/>
          <w:lang w:val="uk-UA" w:eastAsia="ru-RU"/>
        </w:rPr>
        <w:t>, «Моя супер сила – безпека в Інтернеті», «Не ведусь: ми – герої безпеки в Інтернеті»,</w:t>
      </w:r>
      <w:r w:rsidRPr="00C0105E">
        <w:rPr>
          <w:rFonts w:ascii="Times New Roman" w:eastAsia="Calibri" w:hAnsi="Times New Roman" w:cs="Times New Roman"/>
          <w:sz w:val="28"/>
          <w:szCs w:val="28"/>
          <w:lang w:val="uk-UA" w:eastAsia="ru-RU" w:bidi="en-US"/>
        </w:rPr>
        <w:t xml:space="preserve"> «</w:t>
      </w:r>
      <w:r w:rsidRPr="00C0105E">
        <w:rPr>
          <w:rFonts w:ascii="Times New Roman" w:hAnsi="Times New Roman" w:cs="Times New Roman"/>
          <w:sz w:val="28"/>
          <w:szCs w:val="28"/>
          <w:shd w:val="clear" w:color="auto" w:fill="FFFFFF"/>
          <w:lang w:val="uk-UA"/>
        </w:rPr>
        <w:t xml:space="preserve">Про персональну інформацію і як нею користуватись в мережі Інтернет», </w:t>
      </w:r>
      <w:r w:rsidRPr="00C0105E">
        <w:rPr>
          <w:rFonts w:ascii="Times New Roman" w:eastAsia="Calibri" w:hAnsi="Times New Roman" w:cs="Times New Roman"/>
          <w:sz w:val="28"/>
          <w:szCs w:val="28"/>
          <w:lang w:val="uk-UA" w:eastAsia="ru-RU" w:bidi="en-US"/>
        </w:rPr>
        <w:t xml:space="preserve"> «Небезпечні соціальні групи в інтернет мережі»,</w:t>
      </w:r>
      <w:r w:rsidRPr="00C0105E">
        <w:rPr>
          <w:rFonts w:ascii="Times New Roman" w:eastAsiaTheme="minorEastAsia" w:hAnsi="Times New Roman" w:cs="Times New Roman"/>
          <w:sz w:val="28"/>
          <w:szCs w:val="28"/>
          <w:lang w:val="uk-UA" w:eastAsia="ru-RU"/>
        </w:rPr>
        <w:t xml:space="preserve"> «</w:t>
      </w:r>
      <w:r w:rsidRPr="00C0105E">
        <w:rPr>
          <w:rFonts w:ascii="Times New Roman" w:hAnsi="Times New Roman" w:cs="Times New Roman"/>
          <w:sz w:val="28"/>
          <w:szCs w:val="28"/>
          <w:shd w:val="clear" w:color="auto" w:fill="FFFFFF"/>
          <w:lang w:val="uk-UA"/>
        </w:rPr>
        <w:t xml:space="preserve">Про ризики розголошення </w:t>
      </w:r>
      <w:r w:rsidRPr="00C0105E">
        <w:rPr>
          <w:rFonts w:ascii="Times New Roman" w:hAnsi="Times New Roman" w:cs="Times New Roman"/>
          <w:sz w:val="28"/>
          <w:szCs w:val="28"/>
          <w:shd w:val="clear" w:color="auto" w:fill="FFFFFF"/>
          <w:lang w:val="uk-UA"/>
        </w:rPr>
        <w:lastRenderedPageBreak/>
        <w:t>персональної інформації та можливі наслідки публікації та розміщення персональної інформації в соцмережах»,</w:t>
      </w:r>
      <w:r w:rsidRPr="00C0105E">
        <w:rPr>
          <w:rFonts w:ascii="Times New Roman" w:eastAsiaTheme="minorEastAsia" w:hAnsi="Times New Roman" w:cs="Times New Roman"/>
          <w:sz w:val="28"/>
          <w:szCs w:val="28"/>
          <w:lang w:val="uk-UA" w:eastAsia="ru-RU"/>
        </w:rPr>
        <w:t xml:space="preserve"> «(Не) дитячі стосунки онлайн», «Безпека в Інтернеті»,</w:t>
      </w:r>
      <w:r w:rsidRPr="00C0105E">
        <w:rPr>
          <w:rFonts w:ascii="Times New Roman" w:hAnsi="Times New Roman" w:cs="Times New Roman"/>
          <w:sz w:val="28"/>
          <w:szCs w:val="28"/>
          <w:shd w:val="clear" w:color="auto" w:fill="FFFFFF"/>
          <w:lang w:val="uk-UA"/>
        </w:rPr>
        <w:t xml:space="preserve"> «Про використання персональної інформації в мережі Інтернет та соціальних мережах»</w:t>
      </w:r>
      <w:r w:rsidRPr="00C0105E">
        <w:rPr>
          <w:rFonts w:ascii="Times New Roman" w:eastAsiaTheme="minorEastAsia" w:hAnsi="Times New Roman" w:cs="Times New Roman"/>
          <w:sz w:val="28"/>
          <w:szCs w:val="28"/>
          <w:lang w:val="uk-UA" w:eastAsia="ru-RU"/>
        </w:rPr>
        <w:t xml:space="preserve">, «Насильству – ні!»,«Не ведусь!», «STOP насильству», «Що таке насилля. Його форми. Як себе захистити», </w:t>
      </w:r>
      <w:r w:rsidRPr="00C0105E">
        <w:rPr>
          <w:rFonts w:ascii="Times New Roman" w:eastAsia="Calibri" w:hAnsi="Times New Roman" w:cs="Times New Roman"/>
          <w:sz w:val="28"/>
          <w:szCs w:val="28"/>
          <w:lang w:val="uk-UA" w:eastAsia="ru-RU" w:bidi="en-US"/>
        </w:rPr>
        <w:t xml:space="preserve">«Насильство в мережі Інтернет», </w:t>
      </w:r>
      <w:r w:rsidRPr="00C0105E">
        <w:rPr>
          <w:rFonts w:ascii="Times New Roman" w:eastAsiaTheme="minorEastAsia" w:hAnsi="Times New Roman" w:cs="Times New Roman"/>
          <w:sz w:val="28"/>
          <w:szCs w:val="28"/>
          <w:lang w:val="uk-UA" w:eastAsia="ru-RU"/>
        </w:rPr>
        <w:t xml:space="preserve"> «Ми – проти насильства», «Мій улюблений світ без насильства», «Стоп булінг», «Від миру вдома до миру в усьому світі» тощо.</w:t>
      </w:r>
    </w:p>
    <w:p w14:paraId="0AFE96F3" w14:textId="515EA22F"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 xml:space="preserve">Органом учнівського самоврядування закладу </w:t>
      </w:r>
      <w:r w:rsidRPr="00C0105E">
        <w:rPr>
          <w:rFonts w:ascii="Times New Roman" w:eastAsia="Calibri" w:hAnsi="Times New Roman" w:cs="Times New Roman"/>
          <w:color w:val="000000" w:themeColor="text1"/>
          <w:sz w:val="28"/>
          <w:szCs w:val="28"/>
          <w:lang w:val="uk-UA"/>
        </w:rPr>
        <w:t>–</w:t>
      </w:r>
      <w:r w:rsidRPr="00C0105E">
        <w:rPr>
          <w:rFonts w:ascii="Times New Roman" w:eastAsia="Calibri" w:hAnsi="Times New Roman" w:cs="Times New Roman"/>
          <w:sz w:val="28"/>
          <w:szCs w:val="28"/>
          <w:lang w:val="uk-UA" w:eastAsia="ru-RU" w:bidi="en-US"/>
        </w:rPr>
        <w:t xml:space="preserve"> шкільним парламентом «Ровесники» спільно з заступником директора з виховної роботи             Безкровною Д.Д., вчителем права Лещенко Л.М., практичним психологом Проценко О.М., бібліотекарем Воробйовою Н.В., сестрою медичною Черпаковою Т.В. було організовано та проведено попереджувальну роботу щодо запобігання насильства над дітьми: єдині уроки права, цикли бесід та диспутів, тренінгові заняття: «Моє чесне слово», «Маємо права, виконуємо обов’язки», </w:t>
      </w:r>
      <w:r w:rsidRPr="00C0105E">
        <w:rPr>
          <w:rFonts w:ascii="Times New Roman" w:eastAsia="Calibri" w:hAnsi="Times New Roman" w:cs="Times New Roman"/>
          <w:sz w:val="28"/>
          <w:szCs w:val="28"/>
          <w:lang w:val="uk-UA" w:eastAsia="uk-UA" w:bidi="en-US"/>
        </w:rPr>
        <w:t>«Що робити, коли тебе ображають дорослі», «Насильство в сім’ї. Як його уникнути»,</w:t>
      </w:r>
      <w:r w:rsidRPr="00C0105E">
        <w:rPr>
          <w:rFonts w:ascii="Times New Roman" w:eastAsia="Calibri" w:hAnsi="Times New Roman" w:cs="Times New Roman"/>
          <w:sz w:val="28"/>
          <w:szCs w:val="28"/>
          <w:lang w:val="uk-UA" w:eastAsia="ru-RU" w:bidi="en-US"/>
        </w:rPr>
        <w:t xml:space="preserve"> «Небезпека в соціальних мережах», «Злочин і покарання», «Ми за світ проти насилля», «Злочин, який не розголошується», «Я і мої однолітки», «Поважай себе і оточуючих», «Я і мої батьки», «Дізнайся про свої права», «Молодь і закон»; виховні години: «Толерантне ставлення однолітків один до одного», «Що є злочином», «Діти – злочин - кара»,  «Діти вулиці», «Усі ми різні, але маємо багато спільного», «Толерантність та демократія», «Від стереотипів до упередження»,</w:t>
      </w:r>
      <w:r w:rsidR="00367142">
        <w:rPr>
          <w:rFonts w:ascii="Times New Roman" w:eastAsia="Calibri" w:hAnsi="Times New Roman" w:cs="Times New Roman"/>
          <w:sz w:val="28"/>
          <w:szCs w:val="28"/>
          <w:lang w:val="uk-UA" w:eastAsia="ru-RU" w:bidi="en-US"/>
        </w:rPr>
        <w:t xml:space="preserve"> </w:t>
      </w:r>
      <w:r w:rsidRPr="00C0105E">
        <w:rPr>
          <w:rFonts w:ascii="Times New Roman" w:eastAsia="Calibri" w:hAnsi="Times New Roman" w:cs="Times New Roman"/>
          <w:sz w:val="28"/>
          <w:szCs w:val="28"/>
          <w:lang w:val="uk-UA" w:eastAsia="uk-UA" w:bidi="en-US"/>
        </w:rPr>
        <w:t xml:space="preserve">«Подолання насильства в сім’ї, торгівлі людьми та будь-яких проявів гендерної дискримінації», проведення культурно-мистецьких акцій до Дня вишиванки, Дня сім’ї, вшанування сімейних трудових династій, </w:t>
      </w:r>
      <w:r w:rsidRPr="00C0105E">
        <w:rPr>
          <w:rFonts w:ascii="Times New Roman" w:hAnsi="Times New Roman" w:cs="Times New Roman"/>
          <w:sz w:val="28"/>
          <w:szCs w:val="28"/>
          <w:shd w:val="clear" w:color="auto" w:fill="FFFFFF"/>
          <w:lang w:val="uk-UA"/>
        </w:rPr>
        <w:t>конкурс малюнків «НІ! Торгівлі людьми!»</w:t>
      </w:r>
      <w:r w:rsidRPr="00C0105E">
        <w:rPr>
          <w:rFonts w:ascii="Times New Roman" w:hAnsi="Times New Roman" w:cs="Times New Roman"/>
          <w:sz w:val="28"/>
          <w:szCs w:val="28"/>
          <w:lang w:val="uk-UA"/>
        </w:rPr>
        <w:t xml:space="preserve">; </w:t>
      </w:r>
      <w:r w:rsidRPr="00C0105E">
        <w:rPr>
          <w:rFonts w:ascii="Times New Roman" w:hAnsi="Times New Roman" w:cs="Times New Roman"/>
          <w:sz w:val="28"/>
          <w:szCs w:val="28"/>
          <w:shd w:val="clear" w:color="auto" w:fill="FFFFFF"/>
          <w:lang w:val="uk-UA"/>
        </w:rPr>
        <w:t>перегляд фільмів</w:t>
      </w:r>
      <w:r w:rsidR="00ED23A6">
        <w:rPr>
          <w:rFonts w:ascii="Times New Roman" w:hAnsi="Times New Roman" w:cs="Times New Roman"/>
          <w:sz w:val="28"/>
          <w:szCs w:val="28"/>
          <w:shd w:val="clear" w:color="auto" w:fill="FFFFFF"/>
          <w:lang w:val="uk-UA"/>
        </w:rPr>
        <w:t xml:space="preserve"> </w:t>
      </w:r>
      <w:r w:rsidRPr="00C0105E">
        <w:rPr>
          <w:rFonts w:ascii="Times New Roman" w:hAnsi="Times New Roman" w:cs="Times New Roman"/>
          <w:sz w:val="28"/>
          <w:szCs w:val="28"/>
          <w:shd w:val="clear" w:color="auto" w:fill="FFFFFF"/>
          <w:lang w:val="uk-UA"/>
        </w:rPr>
        <w:t xml:space="preserve">щодо насилля, «Життя на продаж» </w:t>
      </w:r>
      <w:r w:rsidRPr="00C0105E">
        <w:rPr>
          <w:rFonts w:ascii="Times New Roman" w:eastAsia="Calibri" w:hAnsi="Times New Roman" w:cs="Times New Roman"/>
          <w:sz w:val="28"/>
          <w:szCs w:val="28"/>
          <w:lang w:val="uk-UA" w:eastAsia="ru-RU" w:bidi="en-US"/>
        </w:rPr>
        <w:t>.</w:t>
      </w:r>
      <w:r w:rsidR="00367142">
        <w:rPr>
          <w:rFonts w:ascii="Times New Roman" w:eastAsia="Calibri" w:hAnsi="Times New Roman" w:cs="Times New Roman"/>
          <w:sz w:val="28"/>
          <w:szCs w:val="28"/>
          <w:lang w:val="uk-UA" w:eastAsia="ru-RU" w:bidi="en-US"/>
        </w:rPr>
        <w:t xml:space="preserve"> </w:t>
      </w:r>
    </w:p>
    <w:p w14:paraId="63F19575"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Дієвим засобом вирішення завдань щодо подолання злочинності є моніторинг стану підліткової злочинності серед неповнолітніх, аналіз отриманих даних і вчасне реагування на негативні явища у молодіжному середовищі.</w:t>
      </w:r>
    </w:p>
    <w:p w14:paraId="45FF97A6"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lastRenderedPageBreak/>
        <w:t xml:space="preserve">У класних </w:t>
      </w:r>
      <w:r w:rsidRPr="00C0105E">
        <w:rPr>
          <w:rFonts w:ascii="Times New Roman" w:eastAsia="Calibri" w:hAnsi="Times New Roman" w:cs="Times New Roman"/>
          <w:sz w:val="28"/>
          <w:szCs w:val="28"/>
          <w:lang w:eastAsia="ru-RU" w:bidi="en-US"/>
        </w:rPr>
        <w:t>Viber</w:t>
      </w:r>
      <w:r w:rsidRPr="00C0105E">
        <w:rPr>
          <w:rFonts w:ascii="Times New Roman" w:eastAsia="Calibri" w:hAnsi="Times New Roman" w:cs="Times New Roman"/>
          <w:sz w:val="28"/>
          <w:szCs w:val="28"/>
          <w:lang w:val="ru-RU" w:eastAsia="ru-RU" w:bidi="en-US"/>
        </w:rPr>
        <w:t>-</w:t>
      </w:r>
      <w:r w:rsidRPr="00C0105E">
        <w:rPr>
          <w:rFonts w:ascii="Times New Roman" w:eastAsia="Calibri" w:hAnsi="Times New Roman" w:cs="Times New Roman"/>
          <w:sz w:val="28"/>
          <w:szCs w:val="28"/>
          <w:lang w:val="uk-UA" w:eastAsia="ru-RU" w:bidi="en-US"/>
        </w:rPr>
        <w:t xml:space="preserve">групах наявна інформація щодо правового виховання учнів (вихованців). Питання формування свідомої поведінки дітей та запобігання їх асоціальній поведінці систематично розглядаються на загальношкільних батьківських </w:t>
      </w:r>
      <w:r w:rsidRPr="00C0105E">
        <w:rPr>
          <w:rFonts w:ascii="Times New Roman" w:eastAsia="Calibri" w:hAnsi="Times New Roman" w:cs="Times New Roman"/>
          <w:sz w:val="28"/>
          <w:szCs w:val="28"/>
          <w:lang w:eastAsia="ru-RU" w:bidi="en-US"/>
        </w:rPr>
        <w:t>online</w:t>
      </w:r>
      <w:r w:rsidRPr="00C0105E">
        <w:rPr>
          <w:rFonts w:ascii="Times New Roman" w:eastAsia="Calibri" w:hAnsi="Times New Roman" w:cs="Times New Roman"/>
          <w:sz w:val="28"/>
          <w:szCs w:val="28"/>
          <w:lang w:val="uk-UA" w:eastAsia="ru-RU" w:bidi="en-US"/>
        </w:rPr>
        <w:t xml:space="preserve">-зборах. </w:t>
      </w:r>
    </w:p>
    <w:p w14:paraId="79699597"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Результативність роботи протягом навчального року з профілактики злочинності та правопорушень серед неповнолітніх дистанційно забезпечується також внутрішкільним контролем з боку адміністрації,  систематичною працею всього педагогічного колективу.</w:t>
      </w:r>
    </w:p>
    <w:p w14:paraId="64E1B5D2" w14:textId="32187345" w:rsidR="00C01AD8" w:rsidRDefault="00C0105E" w:rsidP="00C0105E">
      <w:pPr>
        <w:spacing w:line="360" w:lineRule="auto"/>
        <w:ind w:firstLine="567"/>
        <w:jc w:val="both"/>
        <w:rPr>
          <w:rFonts w:ascii="Times New Roman" w:eastAsia="Calibri" w:hAnsi="Times New Roman" w:cs="Times New Roman"/>
          <w:sz w:val="28"/>
          <w:szCs w:val="28"/>
          <w:lang w:val="uk-UA" w:eastAsia="ru-RU" w:bidi="en-US"/>
        </w:rPr>
      </w:pPr>
      <w:r w:rsidRPr="00C0105E">
        <w:rPr>
          <w:rFonts w:ascii="Times New Roman" w:eastAsia="Calibri" w:hAnsi="Times New Roman" w:cs="Times New Roman"/>
          <w:sz w:val="28"/>
          <w:szCs w:val="28"/>
          <w:lang w:val="uk-UA" w:eastAsia="ru-RU" w:bidi="en-US"/>
        </w:rPr>
        <w:t>У 2022/2023 навчальному році правопорушень з боку учнів (вихованців) не зафіксовано. На обліку в соціальних службах вони не знаходяться.</w:t>
      </w:r>
    </w:p>
    <w:p w14:paraId="6F0AEE89" w14:textId="77777777" w:rsidR="00C0105E" w:rsidRPr="00C0105E" w:rsidRDefault="00C0105E" w:rsidP="00C0105E">
      <w:pPr>
        <w:spacing w:line="360" w:lineRule="auto"/>
        <w:ind w:firstLine="567"/>
        <w:jc w:val="both"/>
        <w:rPr>
          <w:rFonts w:ascii="Times New Roman" w:eastAsia="Calibri" w:hAnsi="Times New Roman" w:cs="Times New Roman"/>
          <w:sz w:val="28"/>
          <w:szCs w:val="28"/>
          <w:lang w:val="uk-UA" w:eastAsia="ru-RU" w:bidi="en-US"/>
        </w:rPr>
      </w:pPr>
    </w:p>
    <w:p w14:paraId="6C95A524" w14:textId="6882450D" w:rsidR="00D62C6B" w:rsidRPr="00982873" w:rsidRDefault="001D2312" w:rsidP="00D62C6B">
      <w:pPr>
        <w:spacing w:after="200" w:line="360" w:lineRule="auto"/>
        <w:jc w:val="center"/>
        <w:rPr>
          <w:rFonts w:ascii="Times New Roman" w:hAnsi="Times New Roman" w:cs="Times New Roman"/>
          <w:b/>
          <w:i/>
          <w:iCs/>
          <w:color w:val="000000"/>
          <w:sz w:val="28"/>
          <w:szCs w:val="28"/>
          <w:lang w:val="uk-UA"/>
        </w:rPr>
      </w:pPr>
      <w:r>
        <w:rPr>
          <w:rFonts w:ascii="Times New Roman" w:hAnsi="Times New Roman" w:cs="Times New Roman"/>
          <w:b/>
          <w:i/>
          <w:iCs/>
          <w:color w:val="000000"/>
          <w:sz w:val="28"/>
          <w:szCs w:val="28"/>
          <w:lang w:val="uk-UA" w:eastAsia="ru-RU"/>
        </w:rPr>
        <w:t>1.5</w:t>
      </w:r>
      <w:r w:rsidR="00D62C6B" w:rsidRPr="00982873">
        <w:rPr>
          <w:rFonts w:ascii="Times New Roman" w:hAnsi="Times New Roman" w:cs="Times New Roman"/>
          <w:b/>
          <w:i/>
          <w:iCs/>
          <w:color w:val="000000"/>
          <w:sz w:val="28"/>
          <w:szCs w:val="28"/>
          <w:lang w:val="uk-UA" w:eastAsia="ru-RU"/>
        </w:rPr>
        <w:t>. Охорона та зміцнення здоров’я учнів (вихованців)</w:t>
      </w:r>
    </w:p>
    <w:p w14:paraId="43ED4990"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У спеціальної школі постійно здійснюється контроль стану здоров’я учнів (вихованців). Поглиблений медичний огляд дітей проводиться лікарем спеціальної школи 2 рази протягом навчального року: у вересні – листопаді  та березні – травні (згідно графіку). Усі діти з виявленою патологією направляються в поліклініку за місцем проживання для обстеження, лікування та надання рекомендацій лікарю школи. Один раз на рік учні (вихованці) проходять медичне обстеження за місцем проживання, оглядаються лікарями-фахівцями: отоларингологом, офтальмологом, невропатологом, ортопедом, хірургом, гінекологом, стоматологом та отримують висновок про стан здоров’я, згідно з яким сімейний лікар або  лікар-педіатр визначає групу з фізичної культури та групу здоров’я. </w:t>
      </w:r>
    </w:p>
    <w:p w14:paraId="012BF34E"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При проведенні поглибленого медичного огляду лікарем школи, на підставі проведеної антропометрії, визначається фізичний розвиток дитини, у «Листку здоров’я» для кожного класу надаються рекомендації щодо розсаджування за парти згідно росту дитини, з урахуванням рекомендацій відповідно стану її здоров’я. </w:t>
      </w:r>
    </w:p>
    <w:p w14:paraId="0E21B096"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Упродовж навчального  року здійснено моніторинг здоров’я учнів (вихованців) спеціальної школи: </w:t>
      </w:r>
    </w:p>
    <w:p w14:paraId="3D801547" w14:textId="77777777" w:rsidR="00D62C6B" w:rsidRPr="00982873" w:rsidRDefault="00D62C6B" w:rsidP="00D62C6B">
      <w:pPr>
        <w:spacing w:line="360" w:lineRule="auto"/>
        <w:ind w:left="284" w:hanging="284"/>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lastRenderedPageBreak/>
        <w:t xml:space="preserve">1. </w:t>
      </w:r>
      <w:r>
        <w:rPr>
          <w:rFonts w:ascii="Times New Roman" w:hAnsi="Times New Roman" w:cs="Times New Roman"/>
          <w:sz w:val="28"/>
          <w:szCs w:val="28"/>
          <w:lang w:val="uk-UA" w:eastAsia="ru-RU"/>
        </w:rPr>
        <w:t xml:space="preserve"> </w:t>
      </w:r>
      <w:r w:rsidRPr="00982873">
        <w:rPr>
          <w:rFonts w:ascii="Times New Roman" w:hAnsi="Times New Roman" w:cs="Times New Roman"/>
          <w:sz w:val="28"/>
          <w:szCs w:val="28"/>
          <w:lang w:val="uk-UA" w:eastAsia="ru-RU"/>
        </w:rPr>
        <w:t>Контроль проходження медичного огляду та лікування по виявленій патології.</w:t>
      </w:r>
    </w:p>
    <w:p w14:paraId="75BD1F44" w14:textId="77777777" w:rsidR="00D62C6B" w:rsidRPr="00982873" w:rsidRDefault="00D62C6B" w:rsidP="00D62C6B">
      <w:pPr>
        <w:spacing w:line="360" w:lineRule="auto"/>
        <w:ind w:left="284" w:hanging="284"/>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xml:space="preserve">     </w:t>
      </w:r>
      <w:r w:rsidRPr="00982873">
        <w:rPr>
          <w:rFonts w:ascii="Times New Roman" w:hAnsi="Times New Roman" w:cs="Times New Roman"/>
          <w:sz w:val="28"/>
          <w:szCs w:val="28"/>
          <w:lang w:val="uk-UA" w:eastAsia="ru-RU"/>
        </w:rPr>
        <w:t xml:space="preserve"> Виконання рекомендацій лікарів-фахівців.</w:t>
      </w:r>
    </w:p>
    <w:p w14:paraId="73656D62" w14:textId="77777777" w:rsidR="00D62C6B" w:rsidRPr="00982873" w:rsidRDefault="00D62C6B" w:rsidP="00D62C6B">
      <w:pPr>
        <w:spacing w:line="360" w:lineRule="auto"/>
        <w:ind w:left="284" w:hanging="284"/>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3. </w:t>
      </w:r>
      <w:r>
        <w:rPr>
          <w:rFonts w:ascii="Times New Roman" w:hAnsi="Times New Roman" w:cs="Times New Roman"/>
          <w:sz w:val="28"/>
          <w:szCs w:val="28"/>
          <w:lang w:val="uk-UA" w:eastAsia="ru-RU"/>
        </w:rPr>
        <w:t xml:space="preserve">    </w:t>
      </w:r>
      <w:r w:rsidRPr="00982873">
        <w:rPr>
          <w:rFonts w:ascii="Times New Roman" w:hAnsi="Times New Roman" w:cs="Times New Roman"/>
          <w:sz w:val="28"/>
          <w:szCs w:val="28"/>
          <w:lang w:val="uk-UA" w:eastAsia="ru-RU"/>
        </w:rPr>
        <w:t>Проведення протирецидивного лікування учнів (вихованців) диспансерної групи.</w:t>
      </w:r>
    </w:p>
    <w:p w14:paraId="15224835" w14:textId="77777777" w:rsidR="00D62C6B" w:rsidRPr="00982873" w:rsidRDefault="00D62C6B" w:rsidP="00D62C6B">
      <w:pPr>
        <w:spacing w:line="360" w:lineRule="auto"/>
        <w:ind w:left="284" w:hanging="284"/>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4. </w:t>
      </w:r>
      <w:r>
        <w:rPr>
          <w:rFonts w:ascii="Times New Roman" w:hAnsi="Times New Roman" w:cs="Times New Roman"/>
          <w:sz w:val="28"/>
          <w:szCs w:val="28"/>
          <w:lang w:val="uk-UA" w:eastAsia="ru-RU"/>
        </w:rPr>
        <w:t xml:space="preserve">    </w:t>
      </w:r>
      <w:r w:rsidRPr="00982873">
        <w:rPr>
          <w:rFonts w:ascii="Times New Roman" w:hAnsi="Times New Roman" w:cs="Times New Roman"/>
          <w:sz w:val="28"/>
          <w:szCs w:val="28"/>
          <w:lang w:val="uk-UA" w:eastAsia="ru-RU"/>
        </w:rPr>
        <w:t xml:space="preserve">Слідкування медичними працівниками за станом здоров’я дітей і при зміні його </w:t>
      </w:r>
      <w:r w:rsidRPr="00982873">
        <w:rPr>
          <w:rFonts w:ascii="Times New Roman" w:eastAsia="Calibri" w:hAnsi="Times New Roman" w:cs="Times New Roman"/>
          <w:color w:val="000000"/>
          <w:sz w:val="28"/>
          <w:szCs w:val="28"/>
          <w:lang w:val="uk-UA" w:eastAsia="ru-RU"/>
        </w:rPr>
        <w:t>–</w:t>
      </w:r>
      <w:r w:rsidRPr="00982873">
        <w:rPr>
          <w:rFonts w:ascii="Times New Roman" w:hAnsi="Times New Roman" w:cs="Times New Roman"/>
          <w:sz w:val="28"/>
          <w:szCs w:val="28"/>
          <w:lang w:val="uk-UA" w:eastAsia="ru-RU"/>
        </w:rPr>
        <w:t xml:space="preserve"> направлення дитини в поліклініку за місцем проживання для обстеження.</w:t>
      </w:r>
    </w:p>
    <w:p w14:paraId="5F38D99E"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Медичними працівниками спеціальної школи постійно контролюється дотримання санітарних норм і правил, санітарно-епідемічного режиму в спеціальній школі та проведення комплексу оздоровчих заходів.</w:t>
      </w:r>
    </w:p>
    <w:p w14:paraId="23015D5D"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Результати поглибленого медичного огляду учнів (вихованців) спеціальної школи аналізуються та розглядаються на педраді 2 рази на рік, батьківських зборах </w:t>
      </w:r>
      <w:r w:rsidRPr="00982873">
        <w:rPr>
          <w:rFonts w:ascii="Times New Roman" w:eastAsia="Calibri" w:hAnsi="Times New Roman" w:cs="Times New Roman"/>
          <w:color w:val="000000"/>
          <w:sz w:val="28"/>
          <w:szCs w:val="28"/>
          <w:lang w:val="uk-UA" w:eastAsia="ru-RU"/>
        </w:rPr>
        <w:t>–</w:t>
      </w:r>
      <w:r w:rsidRPr="00982873">
        <w:rPr>
          <w:rFonts w:ascii="Times New Roman" w:hAnsi="Times New Roman" w:cs="Times New Roman"/>
          <w:sz w:val="28"/>
          <w:szCs w:val="28"/>
          <w:lang w:val="uk-UA" w:eastAsia="ru-RU"/>
        </w:rPr>
        <w:t xml:space="preserve"> у грудні, нарадах при директорі </w:t>
      </w:r>
      <w:r w:rsidRPr="00982873">
        <w:rPr>
          <w:rFonts w:ascii="Times New Roman" w:eastAsia="Calibri" w:hAnsi="Times New Roman" w:cs="Times New Roman"/>
          <w:color w:val="000000"/>
          <w:sz w:val="28"/>
          <w:szCs w:val="28"/>
          <w:lang w:val="uk-UA" w:eastAsia="ru-RU"/>
        </w:rPr>
        <w:t>–</w:t>
      </w:r>
      <w:r w:rsidRPr="00982873">
        <w:rPr>
          <w:rFonts w:ascii="Times New Roman" w:hAnsi="Times New Roman" w:cs="Times New Roman"/>
          <w:sz w:val="28"/>
          <w:szCs w:val="28"/>
          <w:lang w:val="uk-UA" w:eastAsia="ru-RU"/>
        </w:rPr>
        <w:t xml:space="preserve"> у вересні, грудні, травні.</w:t>
      </w:r>
    </w:p>
    <w:p w14:paraId="06677FE5" w14:textId="77777777" w:rsidR="00D62C6B" w:rsidRDefault="00D62C6B" w:rsidP="00D62C6B">
      <w:pPr>
        <w:spacing w:line="360" w:lineRule="auto"/>
        <w:ind w:firstLine="567"/>
        <w:jc w:val="both"/>
        <w:rPr>
          <w:rFonts w:ascii="Times New Roman" w:hAnsi="Times New Roman" w:cs="Times New Roman"/>
          <w:noProof/>
          <w:sz w:val="28"/>
          <w:szCs w:val="28"/>
          <w:lang w:val="uk-UA" w:eastAsia="uk-UA"/>
        </w:rPr>
      </w:pPr>
      <w:r w:rsidRPr="00982873">
        <w:rPr>
          <w:rFonts w:ascii="Times New Roman" w:hAnsi="Times New Roman" w:cs="Times New Roman"/>
          <w:sz w:val="28"/>
          <w:szCs w:val="28"/>
          <w:lang w:val="uk-UA" w:eastAsia="ru-RU"/>
        </w:rPr>
        <w:t>На всіх учнів (вихованців) спеціальної школи (</w:t>
      </w:r>
      <w:r w:rsidRPr="00871D3E">
        <w:rPr>
          <w:rFonts w:ascii="Times New Roman" w:hAnsi="Times New Roman" w:cs="Times New Roman"/>
          <w:sz w:val="28"/>
          <w:szCs w:val="28"/>
          <w:lang w:val="uk-UA" w:eastAsia="ru-RU"/>
        </w:rPr>
        <w:t>164 учня</w:t>
      </w:r>
      <w:r w:rsidRPr="00982873">
        <w:rPr>
          <w:rFonts w:ascii="Times New Roman" w:hAnsi="Times New Roman" w:cs="Times New Roman"/>
          <w:sz w:val="28"/>
          <w:szCs w:val="28"/>
          <w:lang w:val="uk-UA" w:eastAsia="ru-RU"/>
        </w:rPr>
        <w:t>), які стоять на диспансерному обліку як діти-інваліди по слуху, розробляються плани лікувально-оздоровчих заходів. Учні (вихованці) оглядаються 2 рази протягом навчального року лікарем школи</w:t>
      </w:r>
      <w:r>
        <w:rPr>
          <w:rFonts w:ascii="Times New Roman" w:hAnsi="Times New Roman" w:cs="Times New Roman"/>
          <w:sz w:val="28"/>
          <w:szCs w:val="28"/>
          <w:lang w:val="uk-UA" w:eastAsia="ru-RU"/>
        </w:rPr>
        <w:t xml:space="preserve">. </w:t>
      </w:r>
      <w:r w:rsidRPr="008E5E24">
        <w:rPr>
          <w:rFonts w:ascii="Times New Roman" w:hAnsi="Times New Roman" w:cs="Times New Roman"/>
          <w:sz w:val="28"/>
          <w:szCs w:val="28"/>
          <w:lang w:val="uk-UA" w:eastAsia="ru-RU"/>
        </w:rPr>
        <w:t>При</w:t>
      </w:r>
      <w:r>
        <w:rPr>
          <w:rFonts w:ascii="Times New Roman" w:hAnsi="Times New Roman" w:cs="Times New Roman"/>
          <w:noProof/>
          <w:sz w:val="28"/>
          <w:szCs w:val="28"/>
          <w:lang w:val="uk-UA" w:eastAsia="uk-UA"/>
        </w:rPr>
        <w:t xml:space="preserve"> дистанційній формі навчання учнів (вихованців) контроль за станом здоров</w:t>
      </w:r>
      <w:r w:rsidRPr="008E5E24">
        <w:rPr>
          <w:rFonts w:ascii="Times New Roman" w:hAnsi="Times New Roman" w:cs="Times New Roman"/>
          <w:noProof/>
          <w:sz w:val="28"/>
          <w:szCs w:val="28"/>
          <w:lang w:val="uk-UA" w:eastAsia="uk-UA"/>
        </w:rPr>
        <w:t>’</w:t>
      </w:r>
      <w:r>
        <w:rPr>
          <w:rFonts w:ascii="Times New Roman" w:hAnsi="Times New Roman" w:cs="Times New Roman"/>
          <w:noProof/>
          <w:sz w:val="28"/>
          <w:szCs w:val="28"/>
          <w:lang w:val="uk-UA" w:eastAsia="uk-UA"/>
        </w:rPr>
        <w:t>я, поглиблені медичні огляди та аналіз їх результатів, медичне обстеження, лікування та надання необхідних рекомендацій батькам здійснюються сімейними лікарями (лікарями-педіатрами) у медичних закладах за місцем проживання дітей.</w:t>
      </w:r>
      <w:r w:rsidRPr="008E5E24">
        <w:rPr>
          <w:rFonts w:ascii="Times New Roman" w:hAnsi="Times New Roman" w:cs="Times New Roman"/>
          <w:noProof/>
          <w:sz w:val="28"/>
          <w:szCs w:val="28"/>
          <w:lang w:val="uk-UA" w:eastAsia="uk-UA"/>
        </w:rPr>
        <w:t xml:space="preserve"> </w:t>
      </w:r>
    </w:p>
    <w:p w14:paraId="4BA23621"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982873">
        <w:rPr>
          <w:rFonts w:ascii="Times New Roman" w:hAnsi="Times New Roman" w:cs="Times New Roman"/>
          <w:sz w:val="28"/>
          <w:szCs w:val="28"/>
          <w:lang w:val="uk-UA" w:eastAsia="ru-RU"/>
        </w:rPr>
        <w:t>По захворюв</w:t>
      </w:r>
      <w:r>
        <w:rPr>
          <w:rFonts w:ascii="Times New Roman" w:hAnsi="Times New Roman" w:cs="Times New Roman"/>
          <w:sz w:val="28"/>
          <w:szCs w:val="28"/>
          <w:lang w:val="uk-UA" w:eastAsia="ru-RU"/>
        </w:rPr>
        <w:t>аності рангові місця розподіляються</w:t>
      </w:r>
      <w:r w:rsidRPr="00982873">
        <w:rPr>
          <w:rFonts w:ascii="Times New Roman" w:hAnsi="Times New Roman" w:cs="Times New Roman"/>
          <w:sz w:val="28"/>
          <w:szCs w:val="28"/>
          <w:lang w:val="uk-UA" w:eastAsia="ru-RU"/>
        </w:rPr>
        <w:t>ся таким чином:</w:t>
      </w:r>
    </w:p>
    <w:p w14:paraId="290363D6"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1. Хвороби вуха та сосковидного відростку  –  32,7 %</w:t>
      </w:r>
    </w:p>
    <w:p w14:paraId="0219C60A"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2. Хвороби кістково-м’язової системи та сполучної тканини – 11,7 %   </w:t>
      </w:r>
    </w:p>
    <w:p w14:paraId="31CF1113"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3. Хвороби органів травлення – 9,7 % </w:t>
      </w:r>
    </w:p>
    <w:p w14:paraId="6FCEDC85"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4. Хвороби нервової системи – 7,9 % </w:t>
      </w:r>
    </w:p>
    <w:p w14:paraId="6DEECA42"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5. Хвороби органів дихання – 7,6 % </w:t>
      </w:r>
    </w:p>
    <w:p w14:paraId="7CD22E33"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6. Хвороби ока та придаткового апарату – 7,2 %</w:t>
      </w:r>
    </w:p>
    <w:p w14:paraId="26434DD8"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7. Хвороби системи кровообігу – 7,0 % </w:t>
      </w:r>
    </w:p>
    <w:p w14:paraId="7F0E1FEC"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lastRenderedPageBreak/>
        <w:t xml:space="preserve">8. Порушення психіки та поведінки – 5,6 % </w:t>
      </w:r>
    </w:p>
    <w:p w14:paraId="5BEB9360"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9. Хвороби сечостатевої системи – 4,5 % </w:t>
      </w:r>
    </w:p>
    <w:p w14:paraId="7781A06A"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10. Хвороби ендокринної системи – 3,4 % </w:t>
      </w:r>
    </w:p>
    <w:p w14:paraId="42F3FAD8"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11. Вроджені аномалії (вади) – 1,3 % </w:t>
      </w:r>
    </w:p>
    <w:p w14:paraId="24EAFF85"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12. Інфекційні хвороби (віражі) – 0,7 % </w:t>
      </w:r>
    </w:p>
    <w:p w14:paraId="66595CFE" w14:textId="77777777" w:rsidR="00D62C6B" w:rsidRPr="00982873" w:rsidRDefault="00D62C6B" w:rsidP="00D62C6B">
      <w:pPr>
        <w:spacing w:line="360" w:lineRule="auto"/>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 xml:space="preserve">13. Хвороби шкіри та підшкірної клітковини – 0,7 % </w:t>
      </w:r>
    </w:p>
    <w:p w14:paraId="0D5167A6" w14:textId="77777777" w:rsidR="00D62C6B" w:rsidRPr="00982873" w:rsidRDefault="00D62C6B" w:rsidP="00D62C6B">
      <w:pPr>
        <w:spacing w:after="200" w:line="360" w:lineRule="auto"/>
        <w:ind w:left="-540" w:firstLine="567"/>
        <w:jc w:val="both"/>
        <w:rPr>
          <w:rFonts w:ascii="Times New Roman" w:hAnsi="Times New Roman" w:cs="Times New Roman"/>
          <w:sz w:val="28"/>
          <w:szCs w:val="28"/>
          <w:lang w:val="uk-UA" w:eastAsia="ru-RU"/>
        </w:rPr>
      </w:pPr>
      <w:r>
        <w:rPr>
          <w:rFonts w:ascii="Times New Roman" w:hAnsi="Times New Roman" w:cs="Times New Roman"/>
          <w:noProof/>
          <w:sz w:val="28"/>
          <w:szCs w:val="28"/>
          <w:lang w:val="uk-UA" w:eastAsia="uk-UA"/>
        </w:rPr>
        <w:drawing>
          <wp:inline distT="0" distB="0" distL="0" distR="0" wp14:anchorId="6F31170F" wp14:editId="494E8C91">
            <wp:extent cx="5924550" cy="390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b="-47"/>
                    <a:stretch>
                      <a:fillRect/>
                    </a:stretch>
                  </pic:blipFill>
                  <pic:spPr bwMode="auto">
                    <a:xfrm>
                      <a:off x="0" y="0"/>
                      <a:ext cx="5924550" cy="3905250"/>
                    </a:xfrm>
                    <a:prstGeom prst="rect">
                      <a:avLst/>
                    </a:prstGeom>
                    <a:noFill/>
                    <a:ln>
                      <a:noFill/>
                    </a:ln>
                  </pic:spPr>
                </pic:pic>
              </a:graphicData>
            </a:graphic>
          </wp:inline>
        </w:drawing>
      </w:r>
    </w:p>
    <w:p w14:paraId="070209F3"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Випадків та спалахів інфекційних хвороб і харчових отруєнь не виявлялося. В ізоляторі учні (вихованці) з гострими респіраторними захворюваннями в цьому році не перебували.</w:t>
      </w:r>
    </w:p>
    <w:p w14:paraId="74445D0E"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На медичні препарати та засоби медичного застосуванн</w:t>
      </w:r>
      <w:r>
        <w:rPr>
          <w:rFonts w:ascii="Times New Roman" w:hAnsi="Times New Roman" w:cs="Times New Roman"/>
          <w:sz w:val="28"/>
          <w:szCs w:val="28"/>
          <w:lang w:val="uk-UA" w:eastAsia="ru-RU"/>
        </w:rPr>
        <w:t>я виділено бюджетних коштів – 20</w:t>
      </w:r>
      <w:r w:rsidRPr="00982873">
        <w:rPr>
          <w:rFonts w:ascii="Times New Roman" w:hAnsi="Times New Roman" w:cs="Times New Roman"/>
          <w:sz w:val="28"/>
          <w:szCs w:val="28"/>
          <w:lang w:val="uk-UA" w:eastAsia="ru-RU"/>
        </w:rPr>
        <w:t>,000 грн.</w:t>
      </w:r>
    </w:p>
    <w:p w14:paraId="7DB2E19C"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У спеціальної школі працює інструктор з лікувальної фізкультури, який проводить заняття з учнями (вихованцями) спеціальної групи – 27 дітей, з дітьми, які страждають на сколіоз – 17 дітей, звільнених від уроків             фізкультури – 2.</w:t>
      </w:r>
    </w:p>
    <w:p w14:paraId="528623DE"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t>Сестра медична відвідує всі засідання шкільного медико-педагогічного консиліуму, бере участь в обговоренні питань.</w:t>
      </w:r>
    </w:p>
    <w:p w14:paraId="7F1AE1C6" w14:textId="77777777" w:rsidR="00D62C6B" w:rsidRPr="00982873" w:rsidRDefault="00D62C6B" w:rsidP="00D62C6B">
      <w:pPr>
        <w:spacing w:line="360" w:lineRule="auto"/>
        <w:ind w:firstLine="567"/>
        <w:jc w:val="both"/>
        <w:rPr>
          <w:rFonts w:ascii="Times New Roman" w:hAnsi="Times New Roman" w:cs="Times New Roman"/>
          <w:sz w:val="28"/>
          <w:szCs w:val="28"/>
          <w:lang w:val="uk-UA" w:eastAsia="ru-RU"/>
        </w:rPr>
      </w:pPr>
      <w:r w:rsidRPr="00982873">
        <w:rPr>
          <w:rFonts w:ascii="Times New Roman" w:hAnsi="Times New Roman" w:cs="Times New Roman"/>
          <w:sz w:val="28"/>
          <w:szCs w:val="28"/>
          <w:lang w:val="uk-UA" w:eastAsia="ru-RU"/>
        </w:rPr>
        <w:lastRenderedPageBreak/>
        <w:t>Сестра медична постійно підвищує свою кваліфікацію: 1 раз на 5 років проходять курси підвищення кваліфікації (сестра медична пройшла курси в 2020 році).</w:t>
      </w:r>
    </w:p>
    <w:p w14:paraId="455458DF" w14:textId="77777777" w:rsidR="00D62C6B" w:rsidRPr="00982873" w:rsidRDefault="00D62C6B" w:rsidP="00D62C6B">
      <w:pPr>
        <w:spacing w:line="360" w:lineRule="auto"/>
        <w:ind w:firstLine="567"/>
        <w:jc w:val="both"/>
        <w:rPr>
          <w:rFonts w:ascii="Times New Roman" w:hAnsi="Times New Roman" w:cs="Times New Roman"/>
          <w:sz w:val="28"/>
          <w:szCs w:val="28"/>
          <w:lang w:val="ru-RU" w:eastAsia="ru-RU"/>
        </w:rPr>
      </w:pPr>
      <w:r>
        <w:rPr>
          <w:rFonts w:ascii="Times New Roman" w:hAnsi="Times New Roman" w:cs="Times New Roman"/>
          <w:bCs/>
          <w:sz w:val="28"/>
          <w:szCs w:val="28"/>
          <w:lang w:val="uk-UA" w:eastAsia="ru-RU"/>
        </w:rPr>
        <w:t>Упродовж 2022/2023</w:t>
      </w:r>
      <w:r w:rsidRPr="00982873">
        <w:rPr>
          <w:rFonts w:ascii="Times New Roman" w:hAnsi="Times New Roman" w:cs="Times New Roman"/>
          <w:bCs/>
          <w:sz w:val="28"/>
          <w:szCs w:val="28"/>
          <w:lang w:val="uk-UA" w:eastAsia="ru-RU"/>
        </w:rPr>
        <w:t xml:space="preserve"> навчального року з учнями (вихованцями) спеціальної школи, батьками, педагогами проводилась просвітницько-профілактична робота, яка складалася з таких профілактичних заходів:</w:t>
      </w:r>
    </w:p>
    <w:p w14:paraId="4FE24B3C" w14:textId="77777777" w:rsidR="00D62C6B" w:rsidRPr="00982873" w:rsidRDefault="00D62C6B" w:rsidP="00D62C6B">
      <w:pPr>
        <w:numPr>
          <w:ilvl w:val="0"/>
          <w:numId w:val="11"/>
        </w:numPr>
        <w:tabs>
          <w:tab w:val="left" w:pos="142"/>
        </w:tabs>
        <w:spacing w:line="360" w:lineRule="auto"/>
        <w:ind w:left="0" w:firstLine="0"/>
        <w:jc w:val="both"/>
        <w:rPr>
          <w:rFonts w:ascii="Times New Roman" w:hAnsi="Times New Roman" w:cs="Times New Roman"/>
          <w:sz w:val="28"/>
          <w:szCs w:val="28"/>
          <w:lang w:val="uk-UA" w:eastAsia="ru-RU"/>
        </w:rPr>
      </w:pPr>
      <w:r w:rsidRPr="00982873">
        <w:rPr>
          <w:rFonts w:ascii="Times New Roman" w:hAnsi="Times New Roman" w:cs="Times New Roman"/>
          <w:bCs/>
          <w:sz w:val="28"/>
          <w:szCs w:val="28"/>
          <w:lang w:val="uk-UA" w:eastAsia="ru-RU"/>
        </w:rPr>
        <w:t xml:space="preserve"> виявлення та попередження інфекційних хвороб;</w:t>
      </w:r>
    </w:p>
    <w:p w14:paraId="376D300A" w14:textId="77777777" w:rsidR="00D62C6B" w:rsidRPr="00982873" w:rsidRDefault="00D62C6B" w:rsidP="00D62C6B">
      <w:pPr>
        <w:numPr>
          <w:ilvl w:val="0"/>
          <w:numId w:val="11"/>
        </w:numPr>
        <w:tabs>
          <w:tab w:val="left" w:pos="142"/>
        </w:tabs>
        <w:spacing w:line="360" w:lineRule="auto"/>
        <w:ind w:left="0" w:firstLine="0"/>
        <w:jc w:val="both"/>
        <w:rPr>
          <w:rFonts w:ascii="Times New Roman" w:hAnsi="Times New Roman" w:cs="Times New Roman"/>
          <w:sz w:val="28"/>
          <w:szCs w:val="28"/>
          <w:lang w:val="uk-UA" w:eastAsia="ru-RU"/>
        </w:rPr>
      </w:pPr>
      <w:r w:rsidRPr="00982873">
        <w:rPr>
          <w:rFonts w:ascii="Times New Roman" w:hAnsi="Times New Roman" w:cs="Times New Roman"/>
          <w:bCs/>
          <w:sz w:val="28"/>
          <w:szCs w:val="28"/>
          <w:lang w:val="uk-UA" w:eastAsia="ru-RU"/>
        </w:rPr>
        <w:t xml:space="preserve"> профілактика безпеки в спеціальній школі та під час навчального процесу;</w:t>
      </w:r>
    </w:p>
    <w:p w14:paraId="72D8B10B" w14:textId="77777777" w:rsidR="00D62C6B" w:rsidRPr="00982873" w:rsidRDefault="00D62C6B" w:rsidP="00D62C6B">
      <w:pPr>
        <w:numPr>
          <w:ilvl w:val="0"/>
          <w:numId w:val="11"/>
        </w:numPr>
        <w:tabs>
          <w:tab w:val="left" w:pos="142"/>
        </w:tabs>
        <w:spacing w:line="360" w:lineRule="auto"/>
        <w:ind w:left="0" w:firstLine="0"/>
        <w:jc w:val="both"/>
        <w:rPr>
          <w:rFonts w:ascii="Times New Roman" w:hAnsi="Times New Roman" w:cs="Times New Roman"/>
          <w:sz w:val="28"/>
          <w:szCs w:val="28"/>
          <w:lang w:val="uk-UA" w:eastAsia="ru-RU"/>
        </w:rPr>
      </w:pPr>
      <w:r w:rsidRPr="00982873">
        <w:rPr>
          <w:rFonts w:ascii="Times New Roman" w:hAnsi="Times New Roman" w:cs="Times New Roman"/>
          <w:bCs/>
          <w:sz w:val="28"/>
          <w:szCs w:val="28"/>
          <w:lang w:val="uk-UA" w:eastAsia="ru-RU"/>
        </w:rPr>
        <w:t xml:space="preserve"> попередження побутового травматизму під час канікул;</w:t>
      </w:r>
    </w:p>
    <w:p w14:paraId="7E0CE2C9" w14:textId="77777777" w:rsidR="00D62C6B" w:rsidRPr="00982873" w:rsidRDefault="00D62C6B" w:rsidP="00D62C6B">
      <w:pPr>
        <w:numPr>
          <w:ilvl w:val="0"/>
          <w:numId w:val="11"/>
        </w:numPr>
        <w:tabs>
          <w:tab w:val="left" w:pos="142"/>
        </w:tabs>
        <w:spacing w:line="360" w:lineRule="auto"/>
        <w:ind w:left="0" w:firstLine="0"/>
        <w:jc w:val="both"/>
        <w:rPr>
          <w:rFonts w:ascii="Times New Roman" w:hAnsi="Times New Roman" w:cs="Times New Roman"/>
          <w:sz w:val="28"/>
          <w:szCs w:val="28"/>
          <w:lang w:val="uk-UA" w:eastAsia="ru-RU"/>
        </w:rPr>
      </w:pPr>
      <w:r w:rsidRPr="00982873">
        <w:rPr>
          <w:rFonts w:ascii="Times New Roman" w:hAnsi="Times New Roman" w:cs="Times New Roman"/>
          <w:bCs/>
          <w:sz w:val="28"/>
          <w:szCs w:val="28"/>
          <w:lang w:val="uk-UA" w:eastAsia="ru-RU"/>
        </w:rPr>
        <w:t xml:space="preserve"> пропаганда здорового способу життя;</w:t>
      </w:r>
    </w:p>
    <w:p w14:paraId="4F653985" w14:textId="77777777" w:rsidR="00D62C6B" w:rsidRPr="00982873" w:rsidRDefault="00D62C6B" w:rsidP="00D62C6B">
      <w:pPr>
        <w:numPr>
          <w:ilvl w:val="0"/>
          <w:numId w:val="11"/>
        </w:numPr>
        <w:tabs>
          <w:tab w:val="left" w:pos="142"/>
        </w:tabs>
        <w:spacing w:line="360" w:lineRule="auto"/>
        <w:ind w:left="0" w:firstLine="0"/>
        <w:jc w:val="both"/>
        <w:rPr>
          <w:rFonts w:ascii="Times New Roman" w:hAnsi="Times New Roman" w:cs="Times New Roman"/>
          <w:sz w:val="28"/>
          <w:szCs w:val="28"/>
          <w:lang w:val="uk-UA" w:eastAsia="ru-RU"/>
        </w:rPr>
      </w:pPr>
      <w:r w:rsidRPr="00982873">
        <w:rPr>
          <w:rFonts w:ascii="Times New Roman" w:hAnsi="Times New Roman" w:cs="Times New Roman"/>
          <w:bCs/>
          <w:sz w:val="28"/>
          <w:szCs w:val="28"/>
          <w:lang w:val="uk-UA" w:eastAsia="ru-RU"/>
        </w:rPr>
        <w:t xml:space="preserve"> бесіди з профорієнтації;</w:t>
      </w:r>
    </w:p>
    <w:p w14:paraId="795C90EF" w14:textId="77777777" w:rsidR="00D62C6B" w:rsidRPr="00982873" w:rsidRDefault="00D62C6B" w:rsidP="00D62C6B">
      <w:pPr>
        <w:numPr>
          <w:ilvl w:val="0"/>
          <w:numId w:val="11"/>
        </w:numPr>
        <w:tabs>
          <w:tab w:val="left" w:pos="142"/>
        </w:tabs>
        <w:spacing w:line="360" w:lineRule="auto"/>
        <w:ind w:left="0" w:firstLine="0"/>
        <w:jc w:val="both"/>
        <w:rPr>
          <w:rFonts w:ascii="Times New Roman" w:hAnsi="Times New Roman" w:cs="Times New Roman"/>
          <w:sz w:val="28"/>
          <w:szCs w:val="28"/>
          <w:lang w:val="uk-UA" w:eastAsia="ru-RU"/>
        </w:rPr>
      </w:pPr>
      <w:r w:rsidRPr="00982873">
        <w:rPr>
          <w:rFonts w:ascii="Times New Roman" w:hAnsi="Times New Roman" w:cs="Times New Roman"/>
          <w:bCs/>
          <w:sz w:val="28"/>
          <w:szCs w:val="28"/>
          <w:lang w:val="uk-UA" w:eastAsia="ru-RU"/>
        </w:rPr>
        <w:t xml:space="preserve"> виданий бюлетень для батьків «Репродуктивне здоров’я підлітків».</w:t>
      </w:r>
    </w:p>
    <w:p w14:paraId="07E05DE0" w14:textId="77777777" w:rsidR="00ED23A6" w:rsidRDefault="00ED23A6" w:rsidP="00B0517B">
      <w:pPr>
        <w:spacing w:line="360" w:lineRule="auto"/>
        <w:jc w:val="center"/>
        <w:rPr>
          <w:rFonts w:ascii="Times New Roman" w:eastAsiaTheme="minorEastAsia" w:hAnsi="Times New Roman" w:cs="Times New Roman"/>
          <w:b/>
          <w:iCs/>
          <w:sz w:val="28"/>
          <w:szCs w:val="28"/>
          <w:lang w:val="uk-UA" w:eastAsia="ru-RU"/>
        </w:rPr>
      </w:pPr>
    </w:p>
    <w:p w14:paraId="641200B6" w14:textId="3680D7B7" w:rsidR="002C74A7" w:rsidRPr="005C3220" w:rsidRDefault="00951DFC" w:rsidP="00B0517B">
      <w:pPr>
        <w:spacing w:line="360" w:lineRule="auto"/>
        <w:jc w:val="center"/>
        <w:rPr>
          <w:rFonts w:ascii="Times New Roman" w:eastAsiaTheme="minorEastAsia" w:hAnsi="Times New Roman" w:cs="Times New Roman"/>
          <w:b/>
          <w:iCs/>
          <w:sz w:val="28"/>
          <w:szCs w:val="28"/>
          <w:lang w:val="uk-UA" w:eastAsia="ru-RU"/>
        </w:rPr>
      </w:pPr>
      <w:r w:rsidRPr="00873708">
        <w:rPr>
          <w:rFonts w:ascii="Times New Roman" w:eastAsiaTheme="minorEastAsia" w:hAnsi="Times New Roman" w:cs="Times New Roman"/>
          <w:b/>
          <w:iCs/>
          <w:sz w:val="28"/>
          <w:szCs w:val="28"/>
          <w:lang w:val="uk-UA" w:eastAsia="ru-RU"/>
        </w:rPr>
        <w:t>1.6</w:t>
      </w:r>
      <w:r w:rsidR="002C74A7" w:rsidRPr="00873708">
        <w:rPr>
          <w:rFonts w:ascii="Times New Roman" w:eastAsiaTheme="minorEastAsia" w:hAnsi="Times New Roman" w:cs="Times New Roman"/>
          <w:b/>
          <w:iCs/>
          <w:sz w:val="28"/>
          <w:szCs w:val="28"/>
          <w:lang w:val="uk-UA" w:eastAsia="ru-RU"/>
        </w:rPr>
        <w:t>. Аналіз роботи психологічної служби</w:t>
      </w:r>
    </w:p>
    <w:p w14:paraId="6B3F0F13" w14:textId="77777777" w:rsidR="00873708" w:rsidRPr="00873708" w:rsidRDefault="00873708" w:rsidP="00873708">
      <w:pPr>
        <w:widowControl w:val="0"/>
        <w:autoSpaceDE w:val="0"/>
        <w:autoSpaceDN w:val="0"/>
        <w:adjustRightInd w:val="0"/>
        <w:spacing w:line="360" w:lineRule="auto"/>
        <w:ind w:hanging="142"/>
        <w:jc w:val="center"/>
        <w:rPr>
          <w:rFonts w:ascii="Times New Roman" w:eastAsiaTheme="minorEastAsia" w:hAnsi="Times New Roman" w:cstheme="minorBidi"/>
          <w:b/>
          <w:sz w:val="28"/>
          <w:szCs w:val="28"/>
          <w:lang w:val="uk-UA" w:eastAsia="ru-RU"/>
        </w:rPr>
      </w:pPr>
      <w:r w:rsidRPr="00873708">
        <w:rPr>
          <w:rFonts w:ascii="Times New Roman" w:eastAsiaTheme="minorEastAsia" w:hAnsi="Times New Roman" w:cstheme="minorBidi"/>
          <w:b/>
          <w:sz w:val="28"/>
          <w:szCs w:val="28"/>
          <w:lang w:val="uk-UA" w:eastAsia="ru-RU"/>
        </w:rPr>
        <w:t>І. Аналітична частина</w:t>
      </w:r>
    </w:p>
    <w:p w14:paraId="3D8A5A63" w14:textId="77777777" w:rsidR="00873708" w:rsidRPr="00873708" w:rsidRDefault="00873708" w:rsidP="00873708">
      <w:pPr>
        <w:spacing w:line="360" w:lineRule="auto"/>
        <w:ind w:firstLine="567"/>
        <w:jc w:val="both"/>
        <w:rPr>
          <w:rFonts w:ascii="Times New Roman" w:hAnsi="Times New Roman" w:cs="Times New Roman"/>
          <w:color w:val="000000"/>
          <w:sz w:val="28"/>
          <w:szCs w:val="28"/>
          <w:lang w:val="uk-UA" w:eastAsia="ru-RU"/>
        </w:rPr>
      </w:pPr>
      <w:r w:rsidRPr="00873708">
        <w:rPr>
          <w:rFonts w:ascii="Times New Roman" w:hAnsi="Times New Roman" w:cs="Times New Roman"/>
          <w:color w:val="000000"/>
          <w:sz w:val="28"/>
          <w:szCs w:val="28"/>
          <w:lang w:val="uk-UA" w:eastAsia="ru-RU"/>
        </w:rPr>
        <w:t>Перед психологічною службою стояли наступні завдання:</w:t>
      </w:r>
    </w:p>
    <w:p w14:paraId="7FBA57E9" w14:textId="77777777" w:rsidR="00873708" w:rsidRPr="00873708" w:rsidRDefault="00873708" w:rsidP="00873708">
      <w:pPr>
        <w:spacing w:line="360" w:lineRule="auto"/>
        <w:jc w:val="both"/>
        <w:rPr>
          <w:rFonts w:ascii="Times New Roman" w:hAnsi="Times New Roman" w:cs="Times New Roman"/>
          <w:color w:val="000000"/>
          <w:sz w:val="28"/>
          <w:szCs w:val="28"/>
          <w:lang w:val="uk-UA" w:eastAsia="ru-RU"/>
        </w:rPr>
      </w:pPr>
      <w:r w:rsidRPr="00873708">
        <w:rPr>
          <w:rFonts w:ascii="Times New Roman" w:hAnsi="Times New Roman" w:cs="Times New Roman"/>
          <w:color w:val="000000"/>
          <w:sz w:val="28"/>
          <w:szCs w:val="28"/>
          <w:lang w:val="uk-UA" w:eastAsia="ru-RU"/>
        </w:rPr>
        <w:t xml:space="preserve">1. Проводити психолого-педагогічну діагностику готовності учнів (вихованців)  до навчання при переході з однієї вікової групи до іншої. </w:t>
      </w:r>
    </w:p>
    <w:p w14:paraId="2ACB7E95" w14:textId="77777777" w:rsidR="00873708" w:rsidRPr="00873708" w:rsidRDefault="00873708" w:rsidP="00873708">
      <w:pPr>
        <w:spacing w:line="360" w:lineRule="auto"/>
        <w:jc w:val="both"/>
        <w:rPr>
          <w:rFonts w:ascii="Times New Roman" w:hAnsi="Times New Roman" w:cs="Times New Roman"/>
          <w:color w:val="000000"/>
          <w:sz w:val="28"/>
          <w:szCs w:val="28"/>
          <w:lang w:val="uk-UA" w:eastAsia="ru-RU"/>
        </w:rPr>
      </w:pPr>
      <w:r w:rsidRPr="00873708">
        <w:rPr>
          <w:rFonts w:ascii="Times New Roman" w:hAnsi="Times New Roman" w:cs="Times New Roman"/>
          <w:color w:val="000000"/>
          <w:sz w:val="28"/>
          <w:szCs w:val="28"/>
          <w:lang w:val="uk-UA" w:eastAsia="ru-RU"/>
        </w:rPr>
        <w:t>2. Сприяти вибору підлітками професій відповідно до їх ціннісних орієнтацій, здібностей, можливостей, готувати учнів (вихованців) до свідомого життя.</w:t>
      </w:r>
    </w:p>
    <w:p w14:paraId="5BC3D432" w14:textId="77777777" w:rsidR="00873708" w:rsidRPr="00873708" w:rsidRDefault="00873708" w:rsidP="00873708">
      <w:pPr>
        <w:spacing w:line="360" w:lineRule="auto"/>
        <w:jc w:val="both"/>
        <w:rPr>
          <w:rFonts w:ascii="Times New Roman" w:hAnsi="Times New Roman" w:cs="Times New Roman"/>
          <w:color w:val="000000"/>
          <w:sz w:val="28"/>
          <w:szCs w:val="28"/>
          <w:lang w:val="uk-UA" w:eastAsia="ru-RU"/>
        </w:rPr>
      </w:pPr>
      <w:r w:rsidRPr="00873708">
        <w:rPr>
          <w:rFonts w:ascii="Times New Roman" w:hAnsi="Times New Roman" w:cs="Times New Roman"/>
          <w:color w:val="000000"/>
          <w:sz w:val="28"/>
          <w:szCs w:val="28"/>
          <w:lang w:val="uk-UA" w:eastAsia="ru-RU"/>
        </w:rPr>
        <w:t>3. Здійснювати превентивне виховання, профілактику злочинності, наркоманії, інших залежностей і шкідливих звичок серед підлітків.</w:t>
      </w:r>
    </w:p>
    <w:p w14:paraId="02B0799B" w14:textId="77777777" w:rsidR="00873708" w:rsidRPr="00873708" w:rsidRDefault="00873708" w:rsidP="00873708">
      <w:pPr>
        <w:spacing w:line="360" w:lineRule="auto"/>
        <w:jc w:val="both"/>
        <w:rPr>
          <w:rFonts w:ascii="Times New Roman" w:hAnsi="Times New Roman" w:cs="Times New Roman"/>
          <w:color w:val="000000"/>
          <w:sz w:val="28"/>
          <w:szCs w:val="28"/>
          <w:lang w:val="uk-UA" w:eastAsia="ru-RU"/>
        </w:rPr>
      </w:pPr>
      <w:r w:rsidRPr="00873708">
        <w:rPr>
          <w:rFonts w:ascii="Times New Roman" w:hAnsi="Times New Roman" w:cs="Times New Roman"/>
          <w:color w:val="000000"/>
          <w:sz w:val="28"/>
          <w:szCs w:val="28"/>
          <w:lang w:val="uk-UA" w:eastAsia="ru-RU"/>
        </w:rPr>
        <w:t>4. Проводити психолого-педагогічну корекцію девіантної поведінки неповнолітніх.</w:t>
      </w:r>
    </w:p>
    <w:p w14:paraId="4735D0F4" w14:textId="77777777" w:rsidR="00873708" w:rsidRPr="00873708" w:rsidRDefault="00873708" w:rsidP="00873708">
      <w:pPr>
        <w:spacing w:line="360" w:lineRule="auto"/>
        <w:jc w:val="both"/>
        <w:rPr>
          <w:rFonts w:ascii="Times New Roman" w:hAnsi="Times New Roman" w:cs="Times New Roman"/>
          <w:color w:val="000000"/>
          <w:sz w:val="28"/>
          <w:szCs w:val="28"/>
          <w:lang w:val="uk-UA" w:eastAsia="ru-RU"/>
        </w:rPr>
      </w:pPr>
      <w:r w:rsidRPr="00873708">
        <w:rPr>
          <w:rFonts w:ascii="Times New Roman" w:hAnsi="Times New Roman" w:cs="Times New Roman"/>
          <w:color w:val="000000"/>
          <w:sz w:val="28"/>
          <w:szCs w:val="28"/>
          <w:lang w:val="uk-UA" w:eastAsia="ru-RU"/>
        </w:rPr>
        <w:t>5. Формувати психологічну культуру учнів ( вихованців), педагогів, батьків шляхом індивідуальних та групових консультацій з питань психології, проведення просвітницьких бесід, тренінгів.</w:t>
      </w:r>
    </w:p>
    <w:p w14:paraId="769DE978" w14:textId="77777777" w:rsidR="00873708" w:rsidRPr="00873708" w:rsidRDefault="00873708" w:rsidP="00873708">
      <w:pPr>
        <w:spacing w:line="360" w:lineRule="auto"/>
        <w:ind w:firstLine="567"/>
        <w:jc w:val="both"/>
        <w:rPr>
          <w:rFonts w:ascii="Times New Roman" w:hAnsi="Times New Roman" w:cs="Times New Roman"/>
          <w:color w:val="000000"/>
          <w:sz w:val="28"/>
          <w:szCs w:val="28"/>
          <w:lang w:val="uk-UA" w:eastAsia="ru-RU"/>
        </w:rPr>
      </w:pPr>
      <w:r w:rsidRPr="00873708">
        <w:rPr>
          <w:rFonts w:ascii="Times New Roman" w:hAnsi="Times New Roman" w:cs="Times New Roman"/>
          <w:color w:val="000000"/>
          <w:sz w:val="28"/>
          <w:szCs w:val="28"/>
          <w:lang w:val="uk-UA" w:eastAsia="ru-RU"/>
        </w:rPr>
        <w:t>Важливими напрямками роботи практичного психолога є просвіта та пропаганда психологічних знань, допомога дітям у кризових  ситуаціях, профілактика та попередження відхилень у становленні особистості.</w:t>
      </w:r>
    </w:p>
    <w:p w14:paraId="2312A6B8" w14:textId="77777777" w:rsidR="00873708" w:rsidRPr="00873708" w:rsidRDefault="00873708" w:rsidP="00873708">
      <w:pPr>
        <w:spacing w:line="360" w:lineRule="auto"/>
        <w:ind w:firstLine="567"/>
        <w:jc w:val="both"/>
        <w:rPr>
          <w:rFonts w:ascii="Times New Roman" w:hAnsi="Times New Roman" w:cs="Times New Roman"/>
          <w:color w:val="000000"/>
          <w:sz w:val="28"/>
          <w:szCs w:val="28"/>
          <w:lang w:val="uk-UA" w:eastAsia="ru-RU"/>
        </w:rPr>
      </w:pPr>
      <w:r w:rsidRPr="00873708">
        <w:rPr>
          <w:rFonts w:ascii="Times New Roman" w:hAnsi="Times New Roman" w:cs="Times New Roman"/>
          <w:color w:val="000000"/>
          <w:sz w:val="28"/>
          <w:szCs w:val="28"/>
          <w:lang w:val="uk-UA" w:eastAsia="ru-RU"/>
        </w:rPr>
        <w:lastRenderedPageBreak/>
        <w:t>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w:t>
      </w:r>
    </w:p>
    <w:p w14:paraId="1D9299B7" w14:textId="77777777" w:rsidR="00873708" w:rsidRPr="00873708" w:rsidRDefault="00873708" w:rsidP="00873708">
      <w:pPr>
        <w:spacing w:line="360" w:lineRule="auto"/>
        <w:ind w:firstLine="567"/>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На виконання річного плану закладу освіти та завдань, поставлених перед психологічною службою спеціальної школи, практичним психологом протягом 2022/ 2023 навчального ріку проводилась робота за такими напрямами:</w:t>
      </w:r>
    </w:p>
    <w:p w14:paraId="1C1FD627" w14:textId="77777777"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1. З метою вивчення готовності учнів  (вихованців)   до навчання у спеціальній школі  та попередження  шкільної дезадаптації у  2022 році  проводився моніторинг</w:t>
      </w:r>
    </w:p>
    <w:p w14:paraId="0C675363" w14:textId="77777777"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успішності  засвоєння навчального матеріалу, вміння концентрувати увагу, інтерес до навчання учнів (вихованців) 1-го класу.</w:t>
      </w:r>
    </w:p>
    <w:p w14:paraId="72F6BFCC" w14:textId="77777777" w:rsidR="00873708" w:rsidRPr="00873708" w:rsidRDefault="00873708" w:rsidP="00873708">
      <w:pPr>
        <w:spacing w:line="360" w:lineRule="auto"/>
        <w:jc w:val="both"/>
        <w:rPr>
          <w:rFonts w:ascii="Times New Roman" w:hAnsi="Times New Roman" w:cs="Times New Roman"/>
          <w:color w:val="FF0000"/>
          <w:spacing w:val="-6"/>
          <w:sz w:val="28"/>
          <w:szCs w:val="28"/>
          <w:lang w:val="uk-UA" w:eastAsia="ru-RU"/>
        </w:rPr>
      </w:pPr>
      <w:r w:rsidRPr="00873708">
        <w:rPr>
          <w:rFonts w:ascii="Times New Roman" w:hAnsi="Times New Roman" w:cs="Times New Roman"/>
          <w:spacing w:val="-6"/>
          <w:sz w:val="28"/>
          <w:szCs w:val="28"/>
          <w:lang w:val="uk-UA" w:eastAsia="ru-RU"/>
        </w:rPr>
        <w:t>2. З метою психологічної підтримки  всіх учасників освітнього процесу регулярно</w:t>
      </w:r>
      <w:r w:rsidRPr="00873708">
        <w:rPr>
          <w:rFonts w:ascii="Times New Roman" w:hAnsi="Times New Roman" w:cs="Times New Roman"/>
          <w:color w:val="FF0000"/>
          <w:spacing w:val="-6"/>
          <w:sz w:val="28"/>
          <w:szCs w:val="28"/>
          <w:lang w:val="uk-UA" w:eastAsia="ru-RU"/>
        </w:rPr>
        <w:t xml:space="preserve"> </w:t>
      </w:r>
    </w:p>
    <w:p w14:paraId="7F28F635" w14:textId="222F84A3"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давалась інформація по засобах перв</w:t>
      </w:r>
      <w:r>
        <w:rPr>
          <w:rFonts w:ascii="Times New Roman" w:hAnsi="Times New Roman" w:cs="Times New Roman"/>
          <w:spacing w:val="-6"/>
          <w:sz w:val="28"/>
          <w:szCs w:val="28"/>
          <w:lang w:val="uk-UA" w:eastAsia="ru-RU"/>
        </w:rPr>
        <w:t>и</w:t>
      </w:r>
      <w:r w:rsidRPr="00873708">
        <w:rPr>
          <w:rFonts w:ascii="Times New Roman" w:hAnsi="Times New Roman" w:cs="Times New Roman"/>
          <w:spacing w:val="-6"/>
          <w:sz w:val="28"/>
          <w:szCs w:val="28"/>
          <w:lang w:val="uk-UA" w:eastAsia="ru-RU"/>
        </w:rPr>
        <w:t>чної психологічної допомоги і   самодопомоги.</w:t>
      </w:r>
    </w:p>
    <w:p w14:paraId="617A4E41" w14:textId="77777777"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3. З метою підвищення психологічної грамотності батьків протягом навчального року працювала  «Батьківська школа»</w:t>
      </w:r>
    </w:p>
    <w:p w14:paraId="2C190F52" w14:textId="607BF8D1"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4. З метою запобігання шкільній дезадаптації та здійснення психологічного супроводу учнів (вихованців) 5-го  класу було проведено  методом спостереження вивчення психологічного клімату колективу, рівня саморегуляції, пізнавальної активності,  особливості самооцінки. За результатами дослідження був зроблений висновок, що у більшості дітей 5-А класу (79%) сформована мотивація до навчання та пізнавальний інтерес, також сформоване позитивне ставлення до свого класу і педагогів. У 21% учнів (вихованців) мотивація до навчання слабка, інтереси направлені на спілкування з однолітками та ігри. За результатами обстеження учнів (вихованців) 5-Б класу тільки у одного учня (вихованця) сформована мотивація до навчання і він був переведений до 5-А кл</w:t>
      </w:r>
      <w:r>
        <w:rPr>
          <w:rFonts w:ascii="Times New Roman" w:hAnsi="Times New Roman" w:cs="Times New Roman"/>
          <w:spacing w:val="-6"/>
          <w:sz w:val="28"/>
          <w:szCs w:val="28"/>
          <w:lang w:val="uk-UA" w:eastAsia="ru-RU"/>
        </w:rPr>
        <w:t>а</w:t>
      </w:r>
      <w:r w:rsidRPr="00873708">
        <w:rPr>
          <w:rFonts w:ascii="Times New Roman" w:hAnsi="Times New Roman" w:cs="Times New Roman"/>
          <w:spacing w:val="-6"/>
          <w:sz w:val="28"/>
          <w:szCs w:val="28"/>
          <w:lang w:val="uk-UA" w:eastAsia="ru-RU"/>
        </w:rPr>
        <w:t>су</w:t>
      </w:r>
      <w:r>
        <w:rPr>
          <w:rFonts w:ascii="Times New Roman" w:hAnsi="Times New Roman" w:cs="Times New Roman"/>
          <w:spacing w:val="-6"/>
          <w:sz w:val="28"/>
          <w:szCs w:val="28"/>
          <w:lang w:val="uk-UA" w:eastAsia="ru-RU"/>
        </w:rPr>
        <w:t>.</w:t>
      </w:r>
      <w:r w:rsidRPr="00873708">
        <w:rPr>
          <w:rFonts w:ascii="Times New Roman" w:hAnsi="Times New Roman" w:cs="Times New Roman"/>
          <w:spacing w:val="-6"/>
          <w:sz w:val="28"/>
          <w:szCs w:val="28"/>
          <w:lang w:val="uk-UA" w:eastAsia="ru-RU"/>
        </w:rPr>
        <w:t xml:space="preserve"> За результатами обстеження учнів (вихованців) надані рекомендації педагогам.</w:t>
      </w:r>
    </w:p>
    <w:p w14:paraId="586D925B" w14:textId="0F05615D"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 xml:space="preserve">5. З метою визначення навчальної тривожності та рівня самооцінки було проведено анкетування учнів (вихованців) 7, 8-х класів (25 учнів (вихованців). За шкалою навчальної тривожності отримано такі результати: всі школярі мають середній рівень тривожності. Джерелом тривожності являються труднощі у самоствердженні, страх перед самотністю, страх смерті, страх за близьких,  </w:t>
      </w:r>
      <w:r w:rsidRPr="00873708">
        <w:rPr>
          <w:rFonts w:ascii="Times New Roman" w:hAnsi="Times New Roman" w:cs="Times New Roman"/>
          <w:spacing w:val="-6"/>
          <w:sz w:val="28"/>
          <w:szCs w:val="28"/>
          <w:lang w:val="uk-UA" w:eastAsia="ru-RU"/>
        </w:rPr>
        <w:lastRenderedPageBreak/>
        <w:t xml:space="preserve">чутливість до важливих ситуацій. Для всіх учнів (вихованців) 7, 8-х класів загальною рисою є велика потреба у спілкуванні. Високий рівень реактивної тривожності мають 33% дітей, помірний рівень – 58%, низький – 9%. Рівень самооцінки: знижену самооцінку мають 15% учнів (вихованців), адекватну – 55%, завищену – 30%. </w:t>
      </w:r>
    </w:p>
    <w:p w14:paraId="7E949787" w14:textId="77777777"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6. Класними керівниками, вихователями разом з практичним психологом проводились індивідуальні бесіди  з учнями (вихованцями), які  мають прояви девіантної поведінки.</w:t>
      </w:r>
    </w:p>
    <w:p w14:paraId="25861A85" w14:textId="5C74F4CA"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 xml:space="preserve">7. З метою попередження алкогольної залежності серед учнів (вихованців) 10-12-х класів був проведений цикл заходів, а саме: бесіди з  переглядом відеоматеріалів «Спільне діло» (січень-лютий 2023 року). </w:t>
      </w:r>
    </w:p>
    <w:p w14:paraId="24B41930" w14:textId="77777777"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 xml:space="preserve">8. З метою реалізації державної програми «Протидії торгівлі людьми» були проведені бесіди з  переглядом фільму «Життя на продаж»  з учнями 8-12-х класів. </w:t>
      </w:r>
    </w:p>
    <w:p w14:paraId="2C371B1C" w14:textId="77777777"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9. З метою реалізації завдання щодо допомоги у професійному самовизначенні було проведено тестування учнів (вихованців) 10-А, 12-А класів з метою вибору професії (січень-лютий 2023 року).</w:t>
      </w:r>
    </w:p>
    <w:p w14:paraId="5917BE63" w14:textId="77777777" w:rsidR="00873708" w:rsidRPr="00873708" w:rsidRDefault="00873708" w:rsidP="00873708">
      <w:pPr>
        <w:spacing w:line="360" w:lineRule="auto"/>
        <w:jc w:val="both"/>
        <w:rPr>
          <w:rFonts w:ascii="Times New Roman" w:hAnsi="Times New Roman" w:cs="Times New Roman"/>
          <w:spacing w:val="-6"/>
          <w:sz w:val="28"/>
          <w:szCs w:val="28"/>
          <w:shd w:val="clear" w:color="auto" w:fill="FFFFFF"/>
          <w:lang w:val="uk-UA" w:eastAsia="ru-RU"/>
        </w:rPr>
      </w:pPr>
      <w:r w:rsidRPr="00873708">
        <w:rPr>
          <w:rFonts w:ascii="Times New Roman" w:hAnsi="Times New Roman" w:cs="Times New Roman"/>
          <w:spacing w:val="-6"/>
          <w:sz w:val="28"/>
          <w:szCs w:val="28"/>
          <w:lang w:val="uk-UA" w:eastAsia="ru-RU"/>
        </w:rPr>
        <w:t xml:space="preserve">10. </w:t>
      </w:r>
      <w:r w:rsidRPr="00873708">
        <w:rPr>
          <w:rFonts w:ascii="Times New Roman" w:hAnsi="Times New Roman" w:cs="Times New Roman"/>
          <w:spacing w:val="-6"/>
          <w:sz w:val="28"/>
          <w:szCs w:val="28"/>
          <w:shd w:val="clear" w:color="auto" w:fill="FFFFFF"/>
          <w:lang w:val="uk-UA" w:eastAsia="ru-RU"/>
        </w:rPr>
        <w:t>З метою протидії булінгу  практичним психологом проведена бесіда з  учнями (вихованцями) початкової школи «Давайте жити дружно», 5-8-х класів - «Школа – територія добра», з учнями (вихованцями) 7-12-х класів - бесіда з елементами тренінгу «Стоп булінг!» З учнями вихованцями 9-10-х класів був проведений урок-диспут «Кому потрібен  булінг?»</w:t>
      </w:r>
    </w:p>
    <w:p w14:paraId="7EEFC529" w14:textId="5F846E85"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11. Проведено 62 індивідуальних консультацій для батьків, педагогів, учнів (вихованців).</w:t>
      </w:r>
    </w:p>
    <w:p w14:paraId="4F6BB6FF" w14:textId="77777777" w:rsidR="00873708" w:rsidRPr="00873708" w:rsidRDefault="00873708" w:rsidP="00873708">
      <w:pPr>
        <w:spacing w:line="360" w:lineRule="auto"/>
        <w:ind w:firstLine="567"/>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Більше всього батьків хвилювали питання порушення поведінки, емоційні розлади, рівень когнітивного розвитку,  визначення профілю навчання дітей, їх</w:t>
      </w:r>
    </w:p>
    <w:p w14:paraId="72582D46" w14:textId="77777777" w:rsidR="00873708" w:rsidRPr="00873708" w:rsidRDefault="00873708" w:rsidP="00873708">
      <w:pPr>
        <w:spacing w:line="360" w:lineRule="auto"/>
        <w:jc w:val="both"/>
        <w:rPr>
          <w:rFonts w:ascii="Times New Roman" w:hAnsi="Times New Roman" w:cs="Times New Roman"/>
          <w:spacing w:val="-6"/>
          <w:sz w:val="28"/>
          <w:szCs w:val="28"/>
          <w:lang w:val="uk-UA" w:eastAsia="ru-RU"/>
        </w:rPr>
      </w:pPr>
      <w:r w:rsidRPr="00873708">
        <w:rPr>
          <w:rFonts w:ascii="Times New Roman" w:hAnsi="Times New Roman" w:cs="Times New Roman"/>
          <w:spacing w:val="-6"/>
          <w:sz w:val="28"/>
          <w:szCs w:val="28"/>
          <w:lang w:val="uk-UA" w:eastAsia="ru-RU"/>
        </w:rPr>
        <w:t>емоційний стан,  педагогів – крім означених напрямків ще і організація допомоги та вимоги до дитини відповідно до її здібностей, можливостей, емоційного стану. Діти звертались з питаннями щодо труднощів у міжособистісних стосунках, взаємовідносинах у сім’ї,  емоційних розладах, профорієнтації.</w:t>
      </w:r>
    </w:p>
    <w:p w14:paraId="53ED82B9" w14:textId="77777777" w:rsidR="00DC3214" w:rsidRDefault="00DC3214" w:rsidP="00B0517B">
      <w:pPr>
        <w:spacing w:line="360" w:lineRule="auto"/>
        <w:ind w:firstLine="567"/>
        <w:jc w:val="center"/>
        <w:rPr>
          <w:rFonts w:ascii="Times New Roman" w:hAnsi="Times New Roman" w:cs="Times New Roman"/>
          <w:b/>
          <w:color w:val="000000"/>
          <w:sz w:val="28"/>
          <w:szCs w:val="28"/>
          <w:lang w:val="uk-UA" w:eastAsia="ru-RU"/>
        </w:rPr>
      </w:pPr>
    </w:p>
    <w:p w14:paraId="4E8481E1" w14:textId="21E4EFED" w:rsidR="002C74A7" w:rsidRPr="005C3220" w:rsidRDefault="002C74A7" w:rsidP="00B0517B">
      <w:pPr>
        <w:spacing w:line="360" w:lineRule="auto"/>
        <w:ind w:firstLine="567"/>
        <w:jc w:val="center"/>
        <w:rPr>
          <w:rFonts w:ascii="Times New Roman" w:hAnsi="Times New Roman" w:cs="Times New Roman"/>
          <w:b/>
          <w:color w:val="000000"/>
          <w:sz w:val="28"/>
          <w:szCs w:val="28"/>
          <w:lang w:val="uk-UA" w:eastAsia="ru-RU"/>
        </w:rPr>
      </w:pPr>
      <w:r w:rsidRPr="005C3220">
        <w:rPr>
          <w:rFonts w:ascii="Times New Roman" w:hAnsi="Times New Roman" w:cs="Times New Roman"/>
          <w:b/>
          <w:color w:val="000000"/>
          <w:sz w:val="28"/>
          <w:szCs w:val="28"/>
          <w:lang w:val="uk-UA" w:eastAsia="ru-RU"/>
        </w:rPr>
        <w:lastRenderedPageBreak/>
        <w:t>ІІ. Цілепокладаюча частина</w:t>
      </w:r>
    </w:p>
    <w:p w14:paraId="4C776356" w14:textId="77777777" w:rsidR="002C74A7" w:rsidRPr="005C3220" w:rsidRDefault="002C74A7" w:rsidP="00B0517B">
      <w:pPr>
        <w:spacing w:line="360" w:lineRule="auto"/>
        <w:ind w:firstLine="567"/>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Психологічна служба в структурі освіти є складовою частиною державної системи охорони фізичного і психологічного здоров’я молодих громадян України і діє з метою виявлення і утворення оптимальних соціально-психологічних умов для розвитку особистості, забезпечення системного підходу до психолого-педагогічного супроводу освітнього процесу.</w:t>
      </w:r>
    </w:p>
    <w:p w14:paraId="5367977A" w14:textId="47DB4F54" w:rsidR="002C74A7" w:rsidRPr="005C3220" w:rsidRDefault="002C74A7" w:rsidP="00951DFC">
      <w:pPr>
        <w:spacing w:line="360" w:lineRule="auto"/>
        <w:ind w:firstLine="567"/>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Конкретним змістом діяльності практичного психолога спеціальної школи є психологічний супровід розвитку особистості в процесі занять та позаурочний час, розробка системи індивідуального підходу до навчання і виховання дитини, корекція особистості з метою підвищення рівня комплексної реабілітації учнів (вихованців) та соціальної адаптації. Психологічний супровід здійснюється як при безпосередній взаємодії практичного психолога зі здобувачем освіти, так і опосередковано через батьків, педагогів. Адміністрація, лікар, педагоги, батьки беруть участь у цьому процесі разом з практичним психологом на принципах співпраці, особистісної та професійної відповідальності, розробляють єдину стратегію індивідуального підходу до навчання та виховання дитини.</w:t>
      </w:r>
    </w:p>
    <w:p w14:paraId="482B0613" w14:textId="77777777" w:rsidR="002C74A7" w:rsidRPr="005C3220" w:rsidRDefault="002C74A7" w:rsidP="00B0517B">
      <w:pPr>
        <w:spacing w:line="360" w:lineRule="auto"/>
        <w:ind w:firstLine="851"/>
        <w:jc w:val="center"/>
        <w:rPr>
          <w:rFonts w:ascii="Times New Roman" w:hAnsi="Times New Roman" w:cs="Times New Roman"/>
          <w:b/>
          <w:color w:val="000000"/>
          <w:sz w:val="28"/>
          <w:szCs w:val="28"/>
          <w:lang w:val="uk-UA" w:eastAsia="ru-RU"/>
        </w:rPr>
      </w:pPr>
      <w:r w:rsidRPr="005C3220">
        <w:rPr>
          <w:rFonts w:ascii="Times New Roman" w:hAnsi="Times New Roman" w:cs="Times New Roman"/>
          <w:b/>
          <w:color w:val="000000"/>
          <w:sz w:val="28"/>
          <w:szCs w:val="28"/>
          <w:lang w:val="uk-UA" w:eastAsia="ru-RU"/>
        </w:rPr>
        <w:t>Зміст діяльності психологічної служби у роботі спеціальної школи</w:t>
      </w:r>
    </w:p>
    <w:p w14:paraId="3594F02D" w14:textId="77777777" w:rsidR="002C74A7" w:rsidRPr="005C3220" w:rsidRDefault="002C74A7" w:rsidP="00B0517B">
      <w:pPr>
        <w:spacing w:line="360" w:lineRule="auto"/>
        <w:ind w:firstLine="567"/>
        <w:rPr>
          <w:rFonts w:ascii="Times New Roman" w:hAnsi="Times New Roman" w:cs="Times New Roman"/>
          <w:b/>
          <w:i/>
          <w:color w:val="000000"/>
          <w:sz w:val="28"/>
          <w:szCs w:val="28"/>
          <w:lang w:val="uk-UA" w:eastAsia="ru-RU"/>
        </w:rPr>
      </w:pPr>
      <w:r w:rsidRPr="005C3220">
        <w:rPr>
          <w:rFonts w:ascii="Times New Roman" w:hAnsi="Times New Roman" w:cs="Times New Roman"/>
          <w:b/>
          <w:i/>
          <w:color w:val="000000"/>
          <w:sz w:val="28"/>
          <w:szCs w:val="28"/>
          <w:lang w:val="uk-UA" w:eastAsia="ru-RU"/>
        </w:rPr>
        <w:t>Початкова школа</w:t>
      </w:r>
    </w:p>
    <w:p w14:paraId="2DCED00E" w14:textId="77777777" w:rsidR="002C74A7" w:rsidRPr="005C3220" w:rsidRDefault="002C74A7" w:rsidP="00B0517B">
      <w:pPr>
        <w:spacing w:line="360" w:lineRule="auto"/>
        <w:ind w:firstLine="567"/>
        <w:jc w:val="both"/>
        <w:rPr>
          <w:rFonts w:ascii="Times New Roman" w:hAnsi="Times New Roman" w:cs="Times New Roman"/>
          <w:color w:val="000000"/>
          <w:sz w:val="28"/>
          <w:szCs w:val="28"/>
          <w:lang w:val="uk-UA" w:eastAsia="ru-RU"/>
        </w:rPr>
      </w:pPr>
      <w:r w:rsidRPr="005C3220">
        <w:rPr>
          <w:rFonts w:ascii="Times New Roman" w:hAnsi="Times New Roman" w:cs="Times New Roman"/>
          <w:b/>
          <w:color w:val="000000"/>
          <w:sz w:val="28"/>
          <w:szCs w:val="28"/>
          <w:lang w:val="uk-UA" w:eastAsia="ru-RU"/>
        </w:rPr>
        <w:t>Мета:</w:t>
      </w:r>
      <w:r w:rsidRPr="005C3220">
        <w:rPr>
          <w:rFonts w:ascii="Times New Roman" w:hAnsi="Times New Roman" w:cs="Times New Roman"/>
          <w:color w:val="000000"/>
          <w:sz w:val="28"/>
          <w:szCs w:val="28"/>
          <w:lang w:val="uk-UA" w:eastAsia="ru-RU"/>
        </w:rPr>
        <w:t xml:space="preserve"> створення умов для розвитку пізнавальних можливостей та формування пізнавальної діяльності молодших школярів.</w:t>
      </w:r>
    </w:p>
    <w:p w14:paraId="72107D87" w14:textId="77777777" w:rsidR="002C74A7" w:rsidRPr="005C3220" w:rsidRDefault="002C74A7" w:rsidP="00B0517B">
      <w:pPr>
        <w:spacing w:line="360" w:lineRule="auto"/>
        <w:ind w:firstLine="567"/>
        <w:jc w:val="both"/>
        <w:rPr>
          <w:rFonts w:ascii="Times New Roman" w:hAnsi="Times New Roman" w:cs="Times New Roman"/>
          <w:b/>
          <w:color w:val="000000"/>
          <w:sz w:val="28"/>
          <w:szCs w:val="28"/>
          <w:lang w:val="uk-UA" w:eastAsia="ru-RU"/>
        </w:rPr>
      </w:pPr>
      <w:r w:rsidRPr="005C3220">
        <w:rPr>
          <w:rFonts w:ascii="Times New Roman" w:hAnsi="Times New Roman" w:cs="Times New Roman"/>
          <w:b/>
          <w:color w:val="000000"/>
          <w:sz w:val="28"/>
          <w:szCs w:val="28"/>
          <w:lang w:val="uk-UA" w:eastAsia="ru-RU"/>
        </w:rPr>
        <w:t>Завдання:</w:t>
      </w:r>
    </w:p>
    <w:p w14:paraId="7DAC9914" w14:textId="77777777" w:rsidR="002C74A7" w:rsidRPr="005C3220" w:rsidRDefault="002C74A7" w:rsidP="00BE0D87">
      <w:pPr>
        <w:numPr>
          <w:ilvl w:val="0"/>
          <w:numId w:val="2"/>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Вивчення процесу адаптації першокласників до навчання та виявлення групи ризику з метою розробки педагогічних стратегій пристосування дитини до спеціальної школи на основі індивідуального підходу і організація корекційних заходів для учнів (вихованців)</w:t>
      </w:r>
      <w:r w:rsidR="00CA518B" w:rsidRPr="005C3220">
        <w:rPr>
          <w:rFonts w:ascii="Times New Roman" w:hAnsi="Times New Roman" w:cs="Times New Roman"/>
          <w:color w:val="000000"/>
          <w:sz w:val="28"/>
          <w:szCs w:val="28"/>
          <w:lang w:val="uk-UA" w:eastAsia="ru-RU"/>
        </w:rPr>
        <w:t>,</w:t>
      </w:r>
      <w:r w:rsidRPr="005C3220">
        <w:rPr>
          <w:rFonts w:ascii="Times New Roman" w:hAnsi="Times New Roman" w:cs="Times New Roman"/>
          <w:color w:val="000000"/>
          <w:sz w:val="28"/>
          <w:szCs w:val="28"/>
          <w:lang w:val="uk-UA" w:eastAsia="ru-RU"/>
        </w:rPr>
        <w:t xml:space="preserve"> які цього потребують.</w:t>
      </w:r>
    </w:p>
    <w:p w14:paraId="617989FA" w14:textId="77777777" w:rsidR="002C74A7" w:rsidRPr="005C3220" w:rsidRDefault="002C74A7" w:rsidP="00BE0D87">
      <w:pPr>
        <w:numPr>
          <w:ilvl w:val="0"/>
          <w:numId w:val="2"/>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Здійснення моніторингу розвитку молодших школярів, що мають стійкі труднощі у навчанні та надання їм психолого-педагогічної допомоги.</w:t>
      </w:r>
    </w:p>
    <w:p w14:paraId="0EAF2373" w14:textId="77777777" w:rsidR="002C74A7" w:rsidRPr="005C3220" w:rsidRDefault="002C74A7" w:rsidP="00BE0D87">
      <w:pPr>
        <w:numPr>
          <w:ilvl w:val="0"/>
          <w:numId w:val="2"/>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Вивчення рівня готовності учнів (вихованців) 4-х класів до переходу в середню школу.</w:t>
      </w:r>
    </w:p>
    <w:p w14:paraId="0DA9554A" w14:textId="37CD8797" w:rsidR="001A5CAB" w:rsidRPr="00951DFC" w:rsidRDefault="002C74A7" w:rsidP="00951DFC">
      <w:pPr>
        <w:numPr>
          <w:ilvl w:val="0"/>
          <w:numId w:val="2"/>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lastRenderedPageBreak/>
        <w:t>Просвітницько-методична робота з батьками, педагогами з метою підвищення психолого-педагогічної компетентності в навчанні та вихованні молодших школярів.</w:t>
      </w:r>
    </w:p>
    <w:p w14:paraId="3439A870" w14:textId="77777777" w:rsidR="002C74A7" w:rsidRPr="005C3220" w:rsidRDefault="002C74A7" w:rsidP="00B0517B">
      <w:pPr>
        <w:spacing w:line="360" w:lineRule="auto"/>
        <w:ind w:firstLine="851"/>
        <w:jc w:val="both"/>
        <w:rPr>
          <w:rFonts w:ascii="Times New Roman" w:hAnsi="Times New Roman" w:cs="Times New Roman"/>
          <w:b/>
          <w:i/>
          <w:color w:val="000000"/>
          <w:sz w:val="28"/>
          <w:szCs w:val="28"/>
          <w:lang w:val="uk-UA" w:eastAsia="ru-RU"/>
        </w:rPr>
      </w:pPr>
      <w:r w:rsidRPr="005C3220">
        <w:rPr>
          <w:rFonts w:ascii="Times New Roman" w:hAnsi="Times New Roman" w:cs="Times New Roman"/>
          <w:b/>
          <w:i/>
          <w:color w:val="000000"/>
          <w:sz w:val="28"/>
          <w:szCs w:val="28"/>
          <w:lang w:val="uk-UA" w:eastAsia="ru-RU"/>
        </w:rPr>
        <w:t>Середня школа</w:t>
      </w:r>
    </w:p>
    <w:p w14:paraId="22FF9F24" w14:textId="77777777" w:rsidR="002C74A7" w:rsidRPr="005C3220" w:rsidRDefault="002C74A7" w:rsidP="00B0517B">
      <w:pPr>
        <w:spacing w:line="360" w:lineRule="auto"/>
        <w:ind w:firstLine="567"/>
        <w:jc w:val="both"/>
        <w:rPr>
          <w:rFonts w:ascii="Times New Roman" w:hAnsi="Times New Roman" w:cs="Times New Roman"/>
          <w:color w:val="000000"/>
          <w:sz w:val="28"/>
          <w:szCs w:val="28"/>
          <w:lang w:val="uk-UA" w:eastAsia="ru-RU"/>
        </w:rPr>
      </w:pPr>
      <w:r w:rsidRPr="005C3220">
        <w:rPr>
          <w:rFonts w:ascii="Times New Roman" w:hAnsi="Times New Roman" w:cs="Times New Roman"/>
          <w:b/>
          <w:color w:val="000000"/>
          <w:sz w:val="28"/>
          <w:szCs w:val="28"/>
          <w:lang w:val="uk-UA" w:eastAsia="ru-RU"/>
        </w:rPr>
        <w:t>Мета:</w:t>
      </w:r>
      <w:r w:rsidRPr="005C3220">
        <w:rPr>
          <w:rFonts w:ascii="Times New Roman" w:hAnsi="Times New Roman" w:cs="Times New Roman"/>
          <w:color w:val="000000"/>
          <w:sz w:val="28"/>
          <w:szCs w:val="28"/>
          <w:lang w:val="uk-UA" w:eastAsia="ru-RU"/>
        </w:rPr>
        <w:t xml:space="preserve"> забезпечення гармонійного співвідношення між пізнавальними інтересами і здібностями учнів (вихованців) з метою реалізації їх потреб, інтересів та створення сприятливого психологічного клімату в освітянських колективах.</w:t>
      </w:r>
    </w:p>
    <w:p w14:paraId="4388E25F" w14:textId="77777777" w:rsidR="002C74A7" w:rsidRPr="005C3220" w:rsidRDefault="002C74A7" w:rsidP="00B0517B">
      <w:pPr>
        <w:spacing w:line="360" w:lineRule="auto"/>
        <w:ind w:firstLine="567"/>
        <w:jc w:val="both"/>
        <w:rPr>
          <w:rFonts w:ascii="Times New Roman" w:hAnsi="Times New Roman" w:cs="Times New Roman"/>
          <w:b/>
          <w:color w:val="000000"/>
          <w:sz w:val="28"/>
          <w:szCs w:val="28"/>
          <w:lang w:val="uk-UA" w:eastAsia="ru-RU"/>
        </w:rPr>
      </w:pPr>
      <w:r w:rsidRPr="005C3220">
        <w:rPr>
          <w:rFonts w:ascii="Times New Roman" w:hAnsi="Times New Roman" w:cs="Times New Roman"/>
          <w:b/>
          <w:color w:val="000000"/>
          <w:sz w:val="28"/>
          <w:szCs w:val="28"/>
          <w:lang w:val="uk-UA" w:eastAsia="ru-RU"/>
        </w:rPr>
        <w:t>Завдання:</w:t>
      </w:r>
    </w:p>
    <w:p w14:paraId="75613C7C"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Профілактика дезадаптації учнів (вихованців) під час переходу з початкової до середньої школи, вивчення рівня адаптації п’ятикласників з метою визначення індивідуальних вимог до кожного школяра, здійснення психологічного супроводу.</w:t>
      </w:r>
    </w:p>
    <w:p w14:paraId="2E5A696B"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 xml:space="preserve">Виявлення дітей групи ризику, що мають ознаки емоційних розладів через труднощі у навчанні, поведінці; визначення причин труднощів та стимулювання нових форм поведінки через формування нових соціальних  навичок як в індивідуальній, так </w:t>
      </w:r>
      <w:r w:rsidR="0082368B" w:rsidRPr="005C3220">
        <w:rPr>
          <w:rFonts w:ascii="Times New Roman" w:hAnsi="Times New Roman" w:cs="Times New Roman"/>
          <w:color w:val="000000"/>
          <w:sz w:val="28"/>
          <w:szCs w:val="28"/>
          <w:lang w:val="uk-UA" w:eastAsia="ru-RU"/>
        </w:rPr>
        <w:t xml:space="preserve">і </w:t>
      </w:r>
      <w:r w:rsidRPr="005C3220">
        <w:rPr>
          <w:rFonts w:ascii="Times New Roman" w:hAnsi="Times New Roman" w:cs="Times New Roman"/>
          <w:color w:val="000000"/>
          <w:sz w:val="28"/>
          <w:szCs w:val="28"/>
          <w:lang w:val="uk-UA" w:eastAsia="ru-RU"/>
        </w:rPr>
        <w:t>в групових формах роботи з метою попередження недисциплінованої поведінки, безоглядності і правопорушень.</w:t>
      </w:r>
    </w:p>
    <w:p w14:paraId="5D8AF7D3"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Підвищення психолого-педагогічної компетентності педагогів та батьків з питань навчання та виховання підлітків, надання їм допомоги.</w:t>
      </w:r>
    </w:p>
    <w:p w14:paraId="37523E35"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Сприяння повноцінному розвитку дітей через процес прийняття і розуміння дитиною самої себе, своїх власних індивідуальних можливостей.</w:t>
      </w:r>
    </w:p>
    <w:p w14:paraId="692947F3"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Проведення циклу бесід з протидії торгівлі людьми з метою профілактики ризикованої поведінки та поінформованості учнів (вихованців) .</w:t>
      </w:r>
    </w:p>
    <w:p w14:paraId="6FBA272A"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Формування позитивної адекватної самооцінки і сприяння зниженню тривожності учнів (вихованців) 7</w:t>
      </w:r>
      <w:r w:rsidR="00255AA9" w:rsidRPr="005C3220">
        <w:rPr>
          <w:rFonts w:ascii="Times New Roman" w:hAnsi="Times New Roman" w:cs="Times New Roman"/>
          <w:color w:val="000000"/>
          <w:sz w:val="28"/>
          <w:szCs w:val="28"/>
          <w:lang w:val="uk-UA" w:eastAsia="ru-RU"/>
        </w:rPr>
        <w:t xml:space="preserve"> – </w:t>
      </w:r>
      <w:r w:rsidRPr="005C3220">
        <w:rPr>
          <w:rFonts w:ascii="Times New Roman" w:hAnsi="Times New Roman" w:cs="Times New Roman"/>
          <w:color w:val="000000"/>
          <w:sz w:val="28"/>
          <w:szCs w:val="28"/>
          <w:lang w:val="uk-UA" w:eastAsia="ru-RU"/>
        </w:rPr>
        <w:t>10-х класів</w:t>
      </w:r>
      <w:r w:rsidR="00255AA9" w:rsidRPr="005C3220">
        <w:rPr>
          <w:rFonts w:ascii="Times New Roman" w:hAnsi="Times New Roman" w:cs="Times New Roman"/>
          <w:color w:val="000000"/>
          <w:sz w:val="28"/>
          <w:szCs w:val="28"/>
          <w:lang w:val="uk-UA" w:eastAsia="ru-RU"/>
        </w:rPr>
        <w:t>.</w:t>
      </w:r>
    </w:p>
    <w:p w14:paraId="537D7A0E"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Допомога у професійному самовизначенні учнів (вихованців) 10-х класів з метою реалізації їх потреб, інтересів, можливостей у подальшому житті.</w:t>
      </w:r>
    </w:p>
    <w:p w14:paraId="0A4A496F" w14:textId="77777777" w:rsidR="00DC3214" w:rsidRDefault="00DC3214" w:rsidP="00B0517B">
      <w:pPr>
        <w:spacing w:line="360" w:lineRule="auto"/>
        <w:ind w:firstLine="567"/>
        <w:jc w:val="both"/>
        <w:rPr>
          <w:rFonts w:ascii="Times New Roman" w:hAnsi="Times New Roman" w:cs="Times New Roman"/>
          <w:b/>
          <w:i/>
          <w:color w:val="000000"/>
          <w:sz w:val="28"/>
          <w:szCs w:val="28"/>
          <w:lang w:val="uk-UA" w:eastAsia="ru-RU"/>
        </w:rPr>
      </w:pPr>
    </w:p>
    <w:p w14:paraId="349266F6" w14:textId="77777777" w:rsidR="00DC3214" w:rsidRDefault="00DC3214" w:rsidP="00B0517B">
      <w:pPr>
        <w:spacing w:line="360" w:lineRule="auto"/>
        <w:ind w:firstLine="567"/>
        <w:jc w:val="both"/>
        <w:rPr>
          <w:rFonts w:ascii="Times New Roman" w:hAnsi="Times New Roman" w:cs="Times New Roman"/>
          <w:b/>
          <w:i/>
          <w:color w:val="000000"/>
          <w:sz w:val="28"/>
          <w:szCs w:val="28"/>
          <w:lang w:val="uk-UA" w:eastAsia="ru-RU"/>
        </w:rPr>
      </w:pPr>
    </w:p>
    <w:p w14:paraId="0FC05869" w14:textId="461BD39F" w:rsidR="002C74A7" w:rsidRPr="005C3220" w:rsidRDefault="002C74A7" w:rsidP="00B0517B">
      <w:pPr>
        <w:spacing w:line="360" w:lineRule="auto"/>
        <w:ind w:firstLine="567"/>
        <w:jc w:val="both"/>
        <w:rPr>
          <w:rFonts w:ascii="Times New Roman" w:hAnsi="Times New Roman" w:cs="Times New Roman"/>
          <w:b/>
          <w:i/>
          <w:color w:val="000000"/>
          <w:sz w:val="28"/>
          <w:szCs w:val="28"/>
          <w:lang w:val="uk-UA" w:eastAsia="ru-RU"/>
        </w:rPr>
      </w:pPr>
      <w:r w:rsidRPr="005C3220">
        <w:rPr>
          <w:rFonts w:ascii="Times New Roman" w:hAnsi="Times New Roman" w:cs="Times New Roman"/>
          <w:b/>
          <w:i/>
          <w:color w:val="000000"/>
          <w:sz w:val="28"/>
          <w:szCs w:val="28"/>
          <w:lang w:val="uk-UA" w:eastAsia="ru-RU"/>
        </w:rPr>
        <w:lastRenderedPageBreak/>
        <w:t>Старша школа</w:t>
      </w:r>
    </w:p>
    <w:p w14:paraId="34042F88" w14:textId="62D78B2A" w:rsidR="001A5CAB" w:rsidRPr="00951DFC" w:rsidRDefault="002C74A7" w:rsidP="00951DFC">
      <w:pPr>
        <w:spacing w:line="360" w:lineRule="auto"/>
        <w:ind w:firstLine="567"/>
        <w:jc w:val="both"/>
        <w:rPr>
          <w:rFonts w:ascii="Times New Roman" w:hAnsi="Times New Roman" w:cs="Times New Roman"/>
          <w:color w:val="000000"/>
          <w:sz w:val="28"/>
          <w:szCs w:val="28"/>
          <w:lang w:val="uk-UA" w:eastAsia="ru-RU"/>
        </w:rPr>
      </w:pPr>
      <w:r w:rsidRPr="005C3220">
        <w:rPr>
          <w:rFonts w:ascii="Times New Roman" w:hAnsi="Times New Roman" w:cs="Times New Roman"/>
          <w:b/>
          <w:color w:val="000000"/>
          <w:sz w:val="28"/>
          <w:szCs w:val="28"/>
          <w:lang w:val="uk-UA" w:eastAsia="ru-RU"/>
        </w:rPr>
        <w:t>Мета:</w:t>
      </w:r>
      <w:r w:rsidRPr="005C3220">
        <w:rPr>
          <w:rFonts w:ascii="Times New Roman" w:hAnsi="Times New Roman" w:cs="Times New Roman"/>
          <w:color w:val="000000"/>
          <w:sz w:val="28"/>
          <w:szCs w:val="28"/>
          <w:lang w:val="uk-UA" w:eastAsia="ru-RU"/>
        </w:rPr>
        <w:t xml:space="preserve"> створення умов для формування психічно зрілої особистості як основи для подальшого життєвого та професійного самовизначення та ств</w:t>
      </w:r>
      <w:r w:rsidR="0082368B" w:rsidRPr="005C3220">
        <w:rPr>
          <w:rFonts w:ascii="Times New Roman" w:hAnsi="Times New Roman" w:cs="Times New Roman"/>
          <w:color w:val="000000"/>
          <w:sz w:val="28"/>
          <w:szCs w:val="28"/>
          <w:lang w:val="uk-UA" w:eastAsia="ru-RU"/>
        </w:rPr>
        <w:t>орення умов для самореалізації</w:t>
      </w:r>
      <w:r w:rsidRPr="005C3220">
        <w:rPr>
          <w:rFonts w:ascii="Times New Roman" w:hAnsi="Times New Roman" w:cs="Times New Roman"/>
          <w:color w:val="000000"/>
          <w:sz w:val="28"/>
          <w:szCs w:val="28"/>
          <w:lang w:val="uk-UA" w:eastAsia="ru-RU"/>
        </w:rPr>
        <w:t xml:space="preserve"> особистості.</w:t>
      </w:r>
    </w:p>
    <w:p w14:paraId="1FA030F3" w14:textId="77777777" w:rsidR="002C74A7" w:rsidRPr="005C3220" w:rsidRDefault="002C74A7" w:rsidP="00B0517B">
      <w:pPr>
        <w:spacing w:line="360" w:lineRule="auto"/>
        <w:ind w:firstLine="567"/>
        <w:jc w:val="both"/>
        <w:rPr>
          <w:rFonts w:ascii="Times New Roman" w:hAnsi="Times New Roman" w:cs="Times New Roman"/>
          <w:b/>
          <w:color w:val="000000"/>
          <w:sz w:val="28"/>
          <w:szCs w:val="28"/>
          <w:lang w:val="uk-UA" w:eastAsia="ru-RU"/>
        </w:rPr>
      </w:pPr>
      <w:r w:rsidRPr="005C3220">
        <w:rPr>
          <w:rFonts w:ascii="Times New Roman" w:hAnsi="Times New Roman" w:cs="Times New Roman"/>
          <w:b/>
          <w:color w:val="000000"/>
          <w:sz w:val="28"/>
          <w:szCs w:val="28"/>
          <w:lang w:val="uk-UA" w:eastAsia="ru-RU"/>
        </w:rPr>
        <w:t>Завдання:</w:t>
      </w:r>
    </w:p>
    <w:p w14:paraId="5F82AB20"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Розвиток вміння передбачати наслідки тих чи інших своїх дій, вміння оцінювати свої ресурси для досягнення мети.</w:t>
      </w:r>
    </w:p>
    <w:p w14:paraId="32EBC417"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Формування здібності приймати та відповідати за свої рішення стосовно інших людей.</w:t>
      </w:r>
    </w:p>
    <w:p w14:paraId="19CE7B8D"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Розвиток поведінкової саморегуляції.</w:t>
      </w:r>
    </w:p>
    <w:p w14:paraId="216697DB"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Профілактика прояву різних форм девіантної поведінки (алкоголізму, наркоманії, педагогічної занедбаності, суїциду).</w:t>
      </w:r>
    </w:p>
    <w:p w14:paraId="77DC78E8"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Допомога у професійному самовизначенні учнів (вихованців) 12-го класу з метою реалізації їх потреб, інтересів, можливостей у подальшому житті.</w:t>
      </w:r>
    </w:p>
    <w:p w14:paraId="60176001"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Сприя</w:t>
      </w:r>
      <w:r w:rsidR="00C97830" w:rsidRPr="005C3220">
        <w:rPr>
          <w:rFonts w:ascii="Times New Roman" w:hAnsi="Times New Roman" w:cs="Times New Roman"/>
          <w:color w:val="000000"/>
          <w:sz w:val="28"/>
          <w:szCs w:val="28"/>
          <w:lang w:val="uk-UA" w:eastAsia="ru-RU"/>
        </w:rPr>
        <w:t>ння формуванню здорового</w:t>
      </w:r>
      <w:r w:rsidRPr="005C3220">
        <w:rPr>
          <w:rFonts w:ascii="Times New Roman" w:hAnsi="Times New Roman" w:cs="Times New Roman"/>
          <w:color w:val="000000"/>
          <w:sz w:val="28"/>
          <w:szCs w:val="28"/>
          <w:lang w:val="uk-UA" w:eastAsia="ru-RU"/>
        </w:rPr>
        <w:t xml:space="preserve"> способу життя.</w:t>
      </w:r>
    </w:p>
    <w:p w14:paraId="7BCAECC9"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Формування адекватної соціально корисної життєвої перспективи.</w:t>
      </w:r>
    </w:p>
    <w:p w14:paraId="32EAE6D6" w14:textId="77777777" w:rsidR="002C74A7" w:rsidRPr="005C3220" w:rsidRDefault="002C74A7" w:rsidP="00B0517B">
      <w:pPr>
        <w:tabs>
          <w:tab w:val="left" w:pos="284"/>
        </w:tabs>
        <w:spacing w:line="360" w:lineRule="auto"/>
        <w:jc w:val="both"/>
        <w:rPr>
          <w:rFonts w:ascii="Times New Roman" w:hAnsi="Times New Roman" w:cs="Times New Roman"/>
          <w:color w:val="000000"/>
          <w:sz w:val="28"/>
          <w:szCs w:val="28"/>
          <w:lang w:val="uk-UA" w:eastAsia="ru-RU"/>
        </w:rPr>
      </w:pPr>
      <w:r w:rsidRPr="005C3220">
        <w:rPr>
          <w:rFonts w:ascii="Times New Roman" w:hAnsi="Times New Roman" w:cs="Times New Roman"/>
          <w:b/>
          <w:i/>
          <w:color w:val="000000"/>
          <w:sz w:val="28"/>
          <w:szCs w:val="28"/>
          <w:lang w:val="uk-UA" w:eastAsia="ru-RU"/>
        </w:rPr>
        <w:t>Інші учасники освітнього процесу</w:t>
      </w:r>
    </w:p>
    <w:p w14:paraId="78A6777B" w14:textId="77777777" w:rsidR="002C74A7" w:rsidRPr="005C3220" w:rsidRDefault="009D632A" w:rsidP="00B0517B">
      <w:pPr>
        <w:tabs>
          <w:tab w:val="left" w:pos="284"/>
        </w:tabs>
        <w:spacing w:line="360" w:lineRule="auto"/>
        <w:jc w:val="both"/>
        <w:rPr>
          <w:rFonts w:ascii="Times New Roman" w:hAnsi="Times New Roman" w:cs="Times New Roman"/>
          <w:color w:val="000000"/>
          <w:sz w:val="28"/>
          <w:szCs w:val="28"/>
          <w:lang w:val="uk-UA" w:eastAsia="ru-RU"/>
        </w:rPr>
      </w:pPr>
      <w:r w:rsidRPr="005C3220">
        <w:rPr>
          <w:rFonts w:ascii="Times New Roman" w:hAnsi="Times New Roman" w:cs="Times New Roman"/>
          <w:b/>
          <w:color w:val="000000"/>
          <w:sz w:val="28"/>
          <w:szCs w:val="28"/>
          <w:lang w:val="uk-UA" w:eastAsia="ru-RU"/>
        </w:rPr>
        <w:tab/>
      </w:r>
      <w:r w:rsidR="002C74A7" w:rsidRPr="005C3220">
        <w:rPr>
          <w:rFonts w:ascii="Times New Roman" w:hAnsi="Times New Roman" w:cs="Times New Roman"/>
          <w:b/>
          <w:color w:val="000000"/>
          <w:sz w:val="28"/>
          <w:szCs w:val="28"/>
          <w:lang w:val="uk-UA" w:eastAsia="ru-RU"/>
        </w:rPr>
        <w:t>Мета:</w:t>
      </w:r>
      <w:r w:rsidR="002C74A7" w:rsidRPr="005C3220">
        <w:rPr>
          <w:rFonts w:ascii="Times New Roman" w:hAnsi="Times New Roman" w:cs="Times New Roman"/>
          <w:color w:val="000000"/>
          <w:sz w:val="28"/>
          <w:szCs w:val="28"/>
          <w:lang w:val="uk-UA" w:eastAsia="ru-RU"/>
        </w:rPr>
        <w:t xml:space="preserve"> підвищення психологічної культури батьків і педагогів</w:t>
      </w:r>
    </w:p>
    <w:p w14:paraId="25429E6D" w14:textId="77777777" w:rsidR="002C74A7" w:rsidRPr="005C3220" w:rsidRDefault="009D632A" w:rsidP="00B0517B">
      <w:pPr>
        <w:tabs>
          <w:tab w:val="left" w:pos="284"/>
        </w:tabs>
        <w:spacing w:line="360" w:lineRule="auto"/>
        <w:jc w:val="both"/>
        <w:rPr>
          <w:rFonts w:ascii="Times New Roman" w:hAnsi="Times New Roman" w:cs="Times New Roman"/>
          <w:b/>
          <w:color w:val="000000"/>
          <w:sz w:val="28"/>
          <w:szCs w:val="28"/>
          <w:lang w:val="uk-UA" w:eastAsia="ru-RU"/>
        </w:rPr>
      </w:pPr>
      <w:r w:rsidRPr="005C3220">
        <w:rPr>
          <w:rFonts w:ascii="Times New Roman" w:hAnsi="Times New Roman" w:cs="Times New Roman"/>
          <w:b/>
          <w:color w:val="000000"/>
          <w:sz w:val="28"/>
          <w:szCs w:val="28"/>
          <w:lang w:val="uk-UA" w:eastAsia="ru-RU"/>
        </w:rPr>
        <w:tab/>
      </w:r>
      <w:r w:rsidR="002C74A7" w:rsidRPr="005C3220">
        <w:rPr>
          <w:rFonts w:ascii="Times New Roman" w:hAnsi="Times New Roman" w:cs="Times New Roman"/>
          <w:b/>
          <w:color w:val="000000"/>
          <w:sz w:val="28"/>
          <w:szCs w:val="28"/>
          <w:lang w:val="uk-UA" w:eastAsia="ru-RU"/>
        </w:rPr>
        <w:t>Завдання:</w:t>
      </w:r>
    </w:p>
    <w:p w14:paraId="07C46F14"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Підвищення психолого-педагогічної компетентності педагогів та батьків з питань навчання та виховання учнів (вихованців).</w:t>
      </w:r>
    </w:p>
    <w:p w14:paraId="15E5FD94"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Розвиток культури взаємовідносин учасників освітнього процесу.</w:t>
      </w:r>
    </w:p>
    <w:p w14:paraId="333DC9CB" w14:textId="77777777" w:rsidR="002C74A7" w:rsidRPr="005C3220" w:rsidRDefault="002C74A7" w:rsidP="00BE0D87">
      <w:pPr>
        <w:numPr>
          <w:ilvl w:val="0"/>
          <w:numId w:val="3"/>
        </w:numPr>
        <w:tabs>
          <w:tab w:val="left" w:pos="284"/>
        </w:tabs>
        <w:spacing w:line="360" w:lineRule="auto"/>
        <w:ind w:left="0" w:firstLine="0"/>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Профілактика синдрому емоційного вигорання та психологічного здоров’я педагогів.</w:t>
      </w:r>
    </w:p>
    <w:p w14:paraId="64733EF8" w14:textId="77777777" w:rsidR="002C74A7" w:rsidRPr="005C3220" w:rsidRDefault="002C74A7" w:rsidP="00B0517B">
      <w:pPr>
        <w:spacing w:line="360" w:lineRule="auto"/>
        <w:ind w:firstLine="567"/>
        <w:jc w:val="both"/>
        <w:rPr>
          <w:rFonts w:ascii="Times New Roman" w:hAnsi="Times New Roman" w:cs="Times New Roman"/>
          <w:color w:val="000000"/>
          <w:sz w:val="28"/>
          <w:szCs w:val="28"/>
          <w:lang w:val="uk-UA" w:eastAsia="ru-RU"/>
        </w:rPr>
      </w:pPr>
      <w:r w:rsidRPr="005C3220">
        <w:rPr>
          <w:rFonts w:ascii="Times New Roman" w:hAnsi="Times New Roman" w:cs="Times New Roman"/>
          <w:color w:val="000000"/>
          <w:sz w:val="28"/>
          <w:szCs w:val="28"/>
          <w:lang w:val="uk-UA" w:eastAsia="ru-RU"/>
        </w:rPr>
        <w:t>Для успішної участі в програмі комплексної реабілітації учнів (вихованців) практичному психологу необхідно поповнення матеріальної та методичної бази кабінету та підвищення самоосвіти.</w:t>
      </w:r>
    </w:p>
    <w:p w14:paraId="3443A236" w14:textId="00DD0BB2" w:rsidR="00F74864" w:rsidRDefault="00F74864" w:rsidP="00B0517B">
      <w:pPr>
        <w:spacing w:after="200" w:line="360" w:lineRule="auto"/>
        <w:jc w:val="center"/>
        <w:rPr>
          <w:rFonts w:ascii="Times New Roman" w:hAnsi="Times New Roman" w:cs="Times New Roman"/>
          <w:b/>
          <w:i/>
          <w:iCs/>
          <w:sz w:val="28"/>
          <w:szCs w:val="28"/>
          <w:lang w:val="uk-UA"/>
        </w:rPr>
      </w:pPr>
    </w:p>
    <w:p w14:paraId="3B165327" w14:textId="77777777" w:rsidR="00DC3214" w:rsidRPr="005C3220" w:rsidRDefault="00DC3214" w:rsidP="00B0517B">
      <w:pPr>
        <w:spacing w:after="200" w:line="360" w:lineRule="auto"/>
        <w:jc w:val="center"/>
        <w:rPr>
          <w:rFonts w:ascii="Times New Roman" w:hAnsi="Times New Roman" w:cs="Times New Roman"/>
          <w:b/>
          <w:i/>
          <w:iCs/>
          <w:sz w:val="28"/>
          <w:szCs w:val="28"/>
          <w:lang w:val="uk-UA"/>
        </w:rPr>
      </w:pPr>
    </w:p>
    <w:p w14:paraId="21B2BD99" w14:textId="13497FDC" w:rsidR="00D24849" w:rsidRPr="00873708" w:rsidRDefault="00D24849" w:rsidP="00B0517B">
      <w:pPr>
        <w:spacing w:after="200" w:line="360" w:lineRule="auto"/>
        <w:jc w:val="center"/>
        <w:rPr>
          <w:rFonts w:ascii="Times New Roman" w:hAnsi="Times New Roman" w:cs="Times New Roman"/>
          <w:b/>
          <w:i/>
          <w:iCs/>
          <w:color w:val="000000" w:themeColor="text1"/>
          <w:sz w:val="28"/>
          <w:szCs w:val="28"/>
          <w:lang w:val="uk-UA"/>
        </w:rPr>
      </w:pPr>
      <w:r w:rsidRPr="00873708">
        <w:rPr>
          <w:rFonts w:ascii="Times New Roman" w:hAnsi="Times New Roman" w:cs="Times New Roman"/>
          <w:b/>
          <w:i/>
          <w:iCs/>
          <w:color w:val="000000" w:themeColor="text1"/>
          <w:sz w:val="28"/>
          <w:szCs w:val="28"/>
          <w:lang w:val="uk-UA"/>
        </w:rPr>
        <w:lastRenderedPageBreak/>
        <w:t>1.</w:t>
      </w:r>
      <w:r w:rsidR="00CB7E6E" w:rsidRPr="00873708">
        <w:rPr>
          <w:rFonts w:ascii="Times New Roman" w:hAnsi="Times New Roman" w:cs="Times New Roman"/>
          <w:b/>
          <w:i/>
          <w:iCs/>
          <w:color w:val="000000" w:themeColor="text1"/>
          <w:sz w:val="28"/>
          <w:szCs w:val="28"/>
          <w:lang w:val="uk-UA"/>
        </w:rPr>
        <w:t>7</w:t>
      </w:r>
      <w:r w:rsidRPr="00873708">
        <w:rPr>
          <w:rFonts w:ascii="Times New Roman" w:hAnsi="Times New Roman" w:cs="Times New Roman"/>
          <w:b/>
          <w:i/>
          <w:iCs/>
          <w:color w:val="000000" w:themeColor="text1"/>
          <w:sz w:val="28"/>
          <w:szCs w:val="28"/>
          <w:lang w:val="uk-UA"/>
        </w:rPr>
        <w:t>. Аналіз роботи шкільної бібліотеки</w:t>
      </w:r>
    </w:p>
    <w:p w14:paraId="61205119" w14:textId="5342DCB4"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Робота шкільної бібліотеки у 202</w:t>
      </w:r>
      <w:r w:rsidR="00951DFC">
        <w:rPr>
          <w:rFonts w:ascii="Times New Roman" w:eastAsiaTheme="minorHAnsi" w:hAnsi="Times New Roman" w:cs="Times New Roman"/>
          <w:sz w:val="28"/>
          <w:szCs w:val="28"/>
          <w:lang w:val="uk-UA"/>
        </w:rPr>
        <w:t>2</w:t>
      </w:r>
      <w:r w:rsidRPr="005C3220">
        <w:rPr>
          <w:rFonts w:ascii="Times New Roman" w:eastAsiaTheme="minorHAnsi" w:hAnsi="Times New Roman" w:cs="Times New Roman"/>
          <w:sz w:val="28"/>
          <w:szCs w:val="28"/>
          <w:lang w:val="uk-UA"/>
        </w:rPr>
        <w:t>/202</w:t>
      </w:r>
      <w:r w:rsidR="00951DFC">
        <w:rPr>
          <w:rFonts w:ascii="Times New Roman" w:eastAsiaTheme="minorHAnsi" w:hAnsi="Times New Roman" w:cs="Times New Roman"/>
          <w:sz w:val="28"/>
          <w:szCs w:val="28"/>
          <w:lang w:val="uk-UA"/>
        </w:rPr>
        <w:t>3</w:t>
      </w:r>
      <w:r w:rsidRPr="005C3220">
        <w:rPr>
          <w:rFonts w:ascii="Times New Roman" w:eastAsiaTheme="minorHAnsi" w:hAnsi="Times New Roman" w:cs="Times New Roman"/>
          <w:sz w:val="28"/>
          <w:szCs w:val="28"/>
          <w:lang w:val="uk-UA"/>
        </w:rPr>
        <w:t xml:space="preserve"> навчальному році проводилася згідно річного плану, з урахуванням основних документів про спеціальну школу, що визначають стратегічні завдання, пріоритетні напрямки і шляхи реформування освіти і виховання; з урахуванням вікових особливостей учнів </w:t>
      </w:r>
    </w:p>
    <w:p w14:paraId="2FD426F7" w14:textId="77777777" w:rsidR="006341F2" w:rsidRPr="005C3220" w:rsidRDefault="006341F2" w:rsidP="006341F2">
      <w:pPr>
        <w:spacing w:line="360" w:lineRule="auto"/>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(вихованців) та вимог навчальних програм; проводилась робота з виховання в учнів (вихованців) інформаційної культури і потреби в читанні, любові до книги і вміння користуватися довідковою літературою з метою освоєння навчальних програм. Також велася робота з патріотичного, естетичного та екологічного виховання учнів (вихованців) шляхом пропаганди кращих творів вітчизняної та зарубіжної літератури.</w:t>
      </w:r>
    </w:p>
    <w:p w14:paraId="78E7A75F"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Діяльність шкільної бібліотеки спрямована на виконання розвитку та підтримки читання, формування єдиного фонду бібліотечно-інформаційних ресурсів, який об’єднує спеціалізовані фонди (друкованої продукції, аудіо, відео та електронних матеріалів) із урахуванням інформаційних потреб учасників освітнього процесу.</w:t>
      </w:r>
    </w:p>
    <w:p w14:paraId="6A0CD8F3"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Систематично учням (вихованцям), педагогічному колективу надавалась кваліфікована бібліотечно-бібліографічна допомога. Консультації здійснювалися як у груповій, так і в індивідуальній формі при підготовці учнів (вихованців) до написання творів, рефератів, доповідей.</w:t>
      </w:r>
    </w:p>
    <w:p w14:paraId="09EBE2C8"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Учителям-предметникам надавалася допомога в підготовці проведення заходів до визначних календарних дат, предметних тижнів, відкритих уроків, мовних конференцій, педагогічних нарад, методичних об’єднань. До послуг усіх відвідувачів шкільної бібліотеки був увесь фонд художньої та довідкової літератури.</w:t>
      </w:r>
    </w:p>
    <w:p w14:paraId="3967D9D7" w14:textId="6B551AA9" w:rsidR="006341F2" w:rsidRPr="00DC3214" w:rsidRDefault="00951DFC" w:rsidP="006341F2">
      <w:pPr>
        <w:spacing w:line="360" w:lineRule="auto"/>
        <w:ind w:firstLine="567"/>
        <w:jc w:val="both"/>
        <w:rPr>
          <w:rFonts w:ascii="Times New Roman" w:eastAsiaTheme="minorEastAsia" w:hAnsi="Times New Roman" w:cs="Times New Roman"/>
          <w:sz w:val="28"/>
          <w:szCs w:val="28"/>
          <w:lang w:val="uk-UA"/>
        </w:rPr>
      </w:pPr>
      <w:r w:rsidRPr="00DC3214">
        <w:rPr>
          <w:rFonts w:ascii="Times New Roman" w:eastAsiaTheme="minorEastAsia" w:hAnsi="Times New Roman" w:cs="Times New Roman"/>
          <w:sz w:val="28"/>
          <w:szCs w:val="28"/>
          <w:lang w:val="uk-UA"/>
        </w:rPr>
        <w:t>У 2022</w:t>
      </w:r>
      <w:r w:rsidR="006341F2" w:rsidRPr="00DC3214">
        <w:rPr>
          <w:rFonts w:ascii="Times New Roman" w:eastAsiaTheme="minorEastAsia" w:hAnsi="Times New Roman" w:cs="Times New Roman"/>
          <w:sz w:val="28"/>
          <w:szCs w:val="28"/>
          <w:lang w:val="uk-UA"/>
        </w:rPr>
        <w:t>/202</w:t>
      </w:r>
      <w:r w:rsidRPr="00DC3214">
        <w:rPr>
          <w:rFonts w:ascii="Times New Roman" w:eastAsiaTheme="minorEastAsia" w:hAnsi="Times New Roman" w:cs="Times New Roman"/>
          <w:sz w:val="28"/>
          <w:szCs w:val="28"/>
          <w:lang w:val="uk-UA"/>
        </w:rPr>
        <w:t>3</w:t>
      </w:r>
      <w:r w:rsidR="006341F2" w:rsidRPr="00DC3214">
        <w:rPr>
          <w:rFonts w:ascii="Times New Roman" w:eastAsiaTheme="minorEastAsia" w:hAnsi="Times New Roman" w:cs="Times New Roman"/>
          <w:sz w:val="28"/>
          <w:szCs w:val="28"/>
          <w:lang w:val="uk-UA"/>
        </w:rPr>
        <w:t xml:space="preserve"> навчальному році до бібліотечного фонду надійшло 363 примірники підручників та 175 примірників навчальних посібників для 5 – 7-х класів із серії «Шкільна бібліотека», з Нової української школи та українсько-російські словники. Бібліотечний фонд методичної та художньої літератури </w:t>
      </w:r>
      <w:r w:rsidR="006341F2" w:rsidRPr="00DC3214">
        <w:rPr>
          <w:rFonts w:ascii="Times New Roman" w:eastAsiaTheme="minorEastAsia" w:hAnsi="Times New Roman" w:cs="Times New Roman"/>
          <w:sz w:val="28"/>
          <w:szCs w:val="28"/>
          <w:lang w:val="uk-UA"/>
        </w:rPr>
        <w:lastRenderedPageBreak/>
        <w:t xml:space="preserve">станом на 30 квітня 2021 року складає </w:t>
      </w:r>
      <w:r w:rsidR="00FC3F5E" w:rsidRPr="00DC3214">
        <w:rPr>
          <w:rFonts w:ascii="Times New Roman" w:eastAsiaTheme="minorEastAsia" w:hAnsi="Times New Roman" w:cs="Times New Roman"/>
          <w:sz w:val="28"/>
          <w:szCs w:val="28"/>
          <w:lang w:val="uk-UA"/>
        </w:rPr>
        <w:t>7825</w:t>
      </w:r>
      <w:r w:rsidR="001D3E46" w:rsidRPr="00DC3214">
        <w:rPr>
          <w:rFonts w:ascii="Times New Roman" w:eastAsiaTheme="minorEastAsia" w:hAnsi="Times New Roman" w:cs="Times New Roman"/>
          <w:sz w:val="28"/>
          <w:szCs w:val="28"/>
          <w:lang w:val="uk-UA"/>
        </w:rPr>
        <w:t xml:space="preserve"> </w:t>
      </w:r>
      <w:r w:rsidR="006341F2" w:rsidRPr="00DC3214">
        <w:rPr>
          <w:rFonts w:ascii="Times New Roman" w:eastAsiaTheme="minorEastAsia" w:hAnsi="Times New Roman" w:cs="Times New Roman"/>
          <w:sz w:val="28"/>
          <w:szCs w:val="28"/>
          <w:lang w:val="uk-UA"/>
        </w:rPr>
        <w:t xml:space="preserve">примірників; підручників – </w:t>
      </w:r>
      <w:r w:rsidR="001D3E46" w:rsidRPr="00DC3214">
        <w:rPr>
          <w:rFonts w:ascii="Times New Roman" w:eastAsiaTheme="minorEastAsia" w:hAnsi="Times New Roman" w:cs="Times New Roman"/>
          <w:sz w:val="28"/>
          <w:szCs w:val="28"/>
          <w:lang w:val="uk-UA"/>
        </w:rPr>
        <w:t>9</w:t>
      </w:r>
      <w:r w:rsidR="00FC3F5E" w:rsidRPr="00DC3214">
        <w:rPr>
          <w:rFonts w:ascii="Times New Roman" w:eastAsiaTheme="minorEastAsia" w:hAnsi="Times New Roman" w:cs="Times New Roman"/>
          <w:sz w:val="28"/>
          <w:szCs w:val="28"/>
          <w:lang w:val="uk-UA"/>
        </w:rPr>
        <w:t>886</w:t>
      </w:r>
      <w:r w:rsidR="001D3E46" w:rsidRPr="00DC3214">
        <w:rPr>
          <w:rFonts w:ascii="Times New Roman" w:eastAsiaTheme="minorEastAsia" w:hAnsi="Times New Roman" w:cs="Times New Roman"/>
          <w:sz w:val="28"/>
          <w:szCs w:val="28"/>
          <w:lang w:val="uk-UA"/>
        </w:rPr>
        <w:t xml:space="preserve"> </w:t>
      </w:r>
      <w:r w:rsidR="006341F2" w:rsidRPr="00DC3214">
        <w:rPr>
          <w:rFonts w:ascii="Times New Roman" w:eastAsiaTheme="minorEastAsia" w:hAnsi="Times New Roman" w:cs="Times New Roman"/>
          <w:sz w:val="28"/>
          <w:szCs w:val="28"/>
          <w:lang w:val="uk-UA"/>
        </w:rPr>
        <w:t xml:space="preserve">примірників. Нові надходження склали підручники для 7-х класів, 6-х класів, </w:t>
      </w:r>
    </w:p>
    <w:p w14:paraId="601CD602" w14:textId="77777777" w:rsidR="006341F2" w:rsidRPr="00DC3214" w:rsidRDefault="006341F2" w:rsidP="006341F2">
      <w:pPr>
        <w:spacing w:line="360" w:lineRule="auto"/>
        <w:jc w:val="both"/>
        <w:rPr>
          <w:rFonts w:ascii="Times New Roman" w:eastAsiaTheme="minorEastAsia" w:hAnsi="Times New Roman" w:cs="Times New Roman"/>
          <w:sz w:val="28"/>
          <w:szCs w:val="28"/>
          <w:lang w:val="uk-UA"/>
        </w:rPr>
      </w:pPr>
      <w:r w:rsidRPr="00DC3214">
        <w:rPr>
          <w:rFonts w:ascii="Times New Roman" w:eastAsiaTheme="minorEastAsia" w:hAnsi="Times New Roman" w:cs="Times New Roman"/>
          <w:sz w:val="28"/>
          <w:szCs w:val="28"/>
          <w:lang w:val="uk-UA"/>
        </w:rPr>
        <w:t xml:space="preserve">3-х класів Нової української школи та 3-х класів спеціальних закладів освіти. Загальний бібліотечний фонд складає </w:t>
      </w:r>
      <w:r w:rsidR="001D3E46" w:rsidRPr="00DC3214">
        <w:rPr>
          <w:rFonts w:ascii="Times New Roman" w:eastAsiaTheme="minorEastAsia" w:hAnsi="Times New Roman" w:cs="Times New Roman"/>
          <w:sz w:val="28"/>
          <w:szCs w:val="28"/>
          <w:lang w:val="uk-UA"/>
        </w:rPr>
        <w:t>17</w:t>
      </w:r>
      <w:r w:rsidR="00FC3F5E" w:rsidRPr="00DC3214">
        <w:rPr>
          <w:rFonts w:ascii="Times New Roman" w:eastAsiaTheme="minorEastAsia" w:hAnsi="Times New Roman" w:cs="Times New Roman"/>
          <w:sz w:val="28"/>
          <w:szCs w:val="28"/>
          <w:lang w:val="uk-UA"/>
        </w:rPr>
        <w:t>771</w:t>
      </w:r>
      <w:r w:rsidRPr="00DC3214">
        <w:rPr>
          <w:rFonts w:ascii="Times New Roman" w:eastAsiaTheme="minorEastAsia" w:hAnsi="Times New Roman" w:cs="Times New Roman"/>
          <w:sz w:val="28"/>
          <w:szCs w:val="28"/>
          <w:lang w:val="uk-UA"/>
        </w:rPr>
        <w:t xml:space="preserve"> примірників.</w:t>
      </w:r>
    </w:p>
    <w:p w14:paraId="4D4B00D0"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 xml:space="preserve">Середній відсоток забезпеченості учнів (вихованців) новими підручниками складає </w:t>
      </w:r>
    </w:p>
    <w:p w14:paraId="516B0F97" w14:textId="77777777" w:rsidR="006341F2" w:rsidRPr="005C3220" w:rsidRDefault="006341F2" w:rsidP="00BE0D87">
      <w:pPr>
        <w:numPr>
          <w:ilvl w:val="0"/>
          <w:numId w:val="8"/>
        </w:numPr>
        <w:spacing w:after="200" w:line="360" w:lineRule="auto"/>
        <w:ind w:left="284" w:hanging="284"/>
        <w:contextualSpacing/>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 xml:space="preserve">1 </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 xml:space="preserve"> 4-ті класи з українською мовою навчання </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 xml:space="preserve"> 100%;</w:t>
      </w:r>
    </w:p>
    <w:p w14:paraId="13420081" w14:textId="77777777" w:rsidR="006341F2" w:rsidRPr="005C3220" w:rsidRDefault="006341F2" w:rsidP="00BE0D87">
      <w:pPr>
        <w:numPr>
          <w:ilvl w:val="0"/>
          <w:numId w:val="8"/>
        </w:numPr>
        <w:spacing w:after="200" w:line="360" w:lineRule="auto"/>
        <w:ind w:left="284" w:hanging="284"/>
        <w:contextualSpacing/>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 xml:space="preserve">5 – 10-ті класи з українською мовою навчання </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100%;</w:t>
      </w:r>
    </w:p>
    <w:p w14:paraId="661A16E0" w14:textId="77777777" w:rsidR="006341F2" w:rsidRPr="005C3220" w:rsidRDefault="006341F2" w:rsidP="00BE0D87">
      <w:pPr>
        <w:numPr>
          <w:ilvl w:val="0"/>
          <w:numId w:val="8"/>
        </w:numPr>
        <w:spacing w:after="200" w:line="360" w:lineRule="auto"/>
        <w:ind w:left="284" w:hanging="284"/>
        <w:contextualSpacing/>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11</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12-ті  класи з українською мовою навчання 100%;</w:t>
      </w:r>
    </w:p>
    <w:p w14:paraId="11EC6A31" w14:textId="0D5E65CD"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Упродовж 202</w:t>
      </w:r>
      <w:r w:rsidR="00951DFC">
        <w:rPr>
          <w:rFonts w:ascii="Times New Roman" w:eastAsiaTheme="minorHAnsi" w:hAnsi="Times New Roman" w:cs="Times New Roman"/>
          <w:sz w:val="28"/>
          <w:szCs w:val="28"/>
          <w:lang w:val="uk-UA"/>
        </w:rPr>
        <w:t>2</w:t>
      </w:r>
      <w:r w:rsidRPr="005C3220">
        <w:rPr>
          <w:rFonts w:ascii="Times New Roman" w:eastAsiaTheme="minorHAnsi" w:hAnsi="Times New Roman" w:cs="Times New Roman"/>
          <w:sz w:val="28"/>
          <w:szCs w:val="28"/>
          <w:lang w:val="uk-UA"/>
        </w:rPr>
        <w:t>/202</w:t>
      </w:r>
      <w:r w:rsidR="00951DFC">
        <w:rPr>
          <w:rFonts w:ascii="Times New Roman" w:eastAsiaTheme="minorHAnsi" w:hAnsi="Times New Roman" w:cs="Times New Roman"/>
          <w:sz w:val="28"/>
          <w:szCs w:val="28"/>
          <w:lang w:val="uk-UA"/>
        </w:rPr>
        <w:t>3</w:t>
      </w:r>
      <w:r w:rsidRPr="005C3220">
        <w:rPr>
          <w:rFonts w:ascii="Times New Roman" w:eastAsiaTheme="minorHAnsi" w:hAnsi="Times New Roman" w:cs="Times New Roman"/>
          <w:sz w:val="28"/>
          <w:szCs w:val="28"/>
          <w:lang w:val="uk-UA"/>
        </w:rPr>
        <w:t xml:space="preserve"> навчального року комплектування бібліотечного фонду підручників здійснювалось за рахунок бюджетних коштів. Щорічно у спеціальній школі проводиться благодійна акція «Подаруй бібліотеці </w:t>
      </w:r>
    </w:p>
    <w:p w14:paraId="35B292F9" w14:textId="76B845BF" w:rsidR="006341F2" w:rsidRPr="005C3220" w:rsidRDefault="006341F2" w:rsidP="006341F2">
      <w:pPr>
        <w:spacing w:line="360" w:lineRule="auto"/>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книгу». У вересні 202</w:t>
      </w:r>
      <w:r w:rsidR="00951DFC">
        <w:rPr>
          <w:rFonts w:ascii="Times New Roman" w:eastAsiaTheme="minorHAnsi" w:hAnsi="Times New Roman" w:cs="Times New Roman"/>
          <w:sz w:val="28"/>
          <w:szCs w:val="28"/>
          <w:lang w:val="uk-UA"/>
        </w:rPr>
        <w:t>3</w:t>
      </w:r>
      <w:r w:rsidRPr="005C3220">
        <w:rPr>
          <w:rFonts w:ascii="Times New Roman" w:eastAsiaTheme="minorHAnsi" w:hAnsi="Times New Roman" w:cs="Times New Roman"/>
          <w:sz w:val="28"/>
          <w:szCs w:val="28"/>
          <w:lang w:val="uk-UA"/>
        </w:rPr>
        <w:t xml:space="preserve"> року будуть підведені підсумки цієї акції, планується зібрати біля 100 примірників української  сучасної та класичної художньої літератури.</w:t>
      </w:r>
    </w:p>
    <w:p w14:paraId="1EBD24A3"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У роботі шкільної бібліотеки поширені такі масові форми роботи, як книжкові виставки за різноманітною тематикою, бібліотечні огляди літератури, презентації книг, журналів, години поезії, дні інформації, читацькі конференції.</w:t>
      </w:r>
    </w:p>
    <w:p w14:paraId="5933544F"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З метою виховання культури читання, навичок самоосвіти та самореалізації, залучення учнів (вихованців) до пошуку необхідної інформації проводяться бібліотечні уроки. Тематика бібліотечних уроків дуже різноманітна: як правильно працювати з книгою, періодичною пресою, довідковою та енциклопедичною літературою, виховання бережливого ставлення до книги, популяризація бібліотечно-бібліографічних знань. А також учням (вихованцям) були запропоновані нетрадиційні форми і методи пропаганди літератури. Так, учням (вихованцям) 1 – 2-х класів було запропоновано здійснити:</w:t>
      </w:r>
    </w:p>
    <w:p w14:paraId="21364566" w14:textId="77777777" w:rsidR="006341F2" w:rsidRPr="005C3220" w:rsidRDefault="006341F2" w:rsidP="00BE0D87">
      <w:pPr>
        <w:numPr>
          <w:ilvl w:val="0"/>
          <w:numId w:val="9"/>
        </w:numPr>
        <w:spacing w:after="200" w:line="360" w:lineRule="auto"/>
        <w:ind w:left="284" w:hanging="284"/>
        <w:contextualSpacing/>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 xml:space="preserve">літературну заочну подорож «Казковий світ» </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 xml:space="preserve"> за мотивами українських казок; </w:t>
      </w:r>
    </w:p>
    <w:p w14:paraId="3A1126B5" w14:textId="77777777" w:rsidR="006341F2" w:rsidRPr="005C3220" w:rsidRDefault="006341F2" w:rsidP="00BE0D87">
      <w:pPr>
        <w:numPr>
          <w:ilvl w:val="0"/>
          <w:numId w:val="9"/>
        </w:numPr>
        <w:spacing w:after="200" w:line="360" w:lineRule="auto"/>
        <w:ind w:left="284" w:hanging="284"/>
        <w:contextualSpacing/>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квест «Згадай казку» - з учнями ( вихованцями) 1-х - 4-х класів;</w:t>
      </w:r>
    </w:p>
    <w:p w14:paraId="3F06C0A0" w14:textId="77777777" w:rsidR="006341F2" w:rsidRPr="005C3220" w:rsidRDefault="006341F2" w:rsidP="00BE0D87">
      <w:pPr>
        <w:numPr>
          <w:ilvl w:val="0"/>
          <w:numId w:val="9"/>
        </w:numPr>
        <w:spacing w:after="200" w:line="360" w:lineRule="auto"/>
        <w:ind w:left="284" w:hanging="284"/>
        <w:contextualSpacing/>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lastRenderedPageBreak/>
        <w:t xml:space="preserve">прес-калейдоскоп </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 xml:space="preserve"> (тематичний підбір матеріалу за певною тематикою). Учням (вихованцям)11-Б, 12-Б класів було запропоновано підібрати матеріал за темою: «Ми </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 xml:space="preserve"> рівні», до Міжнародного дня людей з порушеннями слуху;</w:t>
      </w:r>
    </w:p>
    <w:p w14:paraId="01188FEC" w14:textId="77777777" w:rsidR="006341F2" w:rsidRPr="005C3220" w:rsidRDefault="006341F2" w:rsidP="00BE0D87">
      <w:pPr>
        <w:numPr>
          <w:ilvl w:val="0"/>
          <w:numId w:val="9"/>
        </w:numPr>
        <w:spacing w:after="200" w:line="360" w:lineRule="auto"/>
        <w:ind w:left="284" w:hanging="284"/>
        <w:contextualSpacing/>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 xml:space="preserve"> до Всеукраїнського місячника шкільних бібліотек, який проходив під гаслом «Краєзнавство в шкільній бібліотеці: нові традиції та цінності»,</w:t>
      </w:r>
      <w:r w:rsidR="001A5CAB" w:rsidRPr="005C3220">
        <w:rPr>
          <w:rFonts w:ascii="Times New Roman" w:eastAsiaTheme="minorHAnsi" w:hAnsi="Times New Roman" w:cs="Times New Roman"/>
          <w:sz w:val="28"/>
          <w:szCs w:val="28"/>
          <w:lang w:val="uk-UA"/>
        </w:rPr>
        <w:t xml:space="preserve"> </w:t>
      </w:r>
      <w:r w:rsidRPr="005C3220">
        <w:rPr>
          <w:rFonts w:ascii="Times New Roman" w:eastAsiaTheme="minorHAnsi" w:hAnsi="Times New Roman" w:cs="Times New Roman"/>
          <w:sz w:val="28"/>
          <w:szCs w:val="28"/>
          <w:lang w:val="uk-UA"/>
        </w:rPr>
        <w:t>було підготовлено виставку «Край, де всі ми живемо, Харківщиною звемо», проведено бесіду з учнями (вихованцями) 1-х</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 xml:space="preserve">4-х класів про наш рідний край; з учнями ( вихованцями) 4 </w:t>
      </w:r>
      <w:r w:rsidRPr="005C3220">
        <w:rPr>
          <w:rFonts w:ascii="Times New Roman" w:hAnsi="Times New Roman" w:cs="Times New Roman"/>
          <w:sz w:val="28"/>
          <w:szCs w:val="28"/>
          <w:lang w:val="uk-UA"/>
        </w:rPr>
        <w:t xml:space="preserve">– </w:t>
      </w:r>
      <w:r w:rsidRPr="005C3220">
        <w:rPr>
          <w:rFonts w:ascii="Times New Roman" w:eastAsiaTheme="minorHAnsi" w:hAnsi="Times New Roman" w:cs="Times New Roman"/>
          <w:sz w:val="28"/>
          <w:szCs w:val="28"/>
          <w:lang w:val="uk-UA"/>
        </w:rPr>
        <w:t>5-х класів – екологічну годину «Тривоги рідного краю»; літературний вечір «Природа надихає» за творами українських письменників і поетів Лесі Українки, Тараса Шевченка, Максима Рильського, Василя Сухомлинського, в яких описується природа, було проведено з учнями (вихованцями) 8-Б, 9-Б, 10-Б,11-Б, 12-А класів ;</w:t>
      </w:r>
    </w:p>
    <w:p w14:paraId="26560363" w14:textId="77777777" w:rsidR="006341F2" w:rsidRPr="005C3220" w:rsidRDefault="006341F2" w:rsidP="00BE0D87">
      <w:pPr>
        <w:numPr>
          <w:ilvl w:val="0"/>
          <w:numId w:val="9"/>
        </w:numPr>
        <w:spacing w:after="200" w:line="360" w:lineRule="auto"/>
        <w:ind w:left="284" w:hanging="284"/>
        <w:contextualSpacing/>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літературне лото – «Подорож країною права», до Міжнародного дня прав людини проведено з учнями (вихованцями) 9-Б, 9-В класів.</w:t>
      </w:r>
    </w:p>
    <w:p w14:paraId="4CCCBEB6"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 xml:space="preserve">Також з учнями (вихованцями) 8-А і 8-Бкласів було підготовлено і  проведено </w:t>
      </w:r>
    </w:p>
    <w:p w14:paraId="65BD37F9" w14:textId="77777777" w:rsidR="006341F2" w:rsidRPr="005C3220" w:rsidRDefault="006341F2" w:rsidP="00BE0D87">
      <w:pPr>
        <w:pStyle w:val="ac"/>
        <w:numPr>
          <w:ilvl w:val="0"/>
          <w:numId w:val="19"/>
        </w:numPr>
        <w:spacing w:line="360" w:lineRule="auto"/>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літературно-музичну композицію за поемою Миколи Вороного «Євшан-зілля»,</w:t>
      </w:r>
      <w:r w:rsidR="001A5CAB" w:rsidRPr="005C3220">
        <w:rPr>
          <w:rFonts w:ascii="Times New Roman" w:eastAsiaTheme="minorHAnsi" w:hAnsi="Times New Roman" w:cs="Times New Roman"/>
          <w:sz w:val="28"/>
          <w:szCs w:val="28"/>
          <w:lang w:val="uk-UA"/>
        </w:rPr>
        <w:t xml:space="preserve"> </w:t>
      </w:r>
      <w:r w:rsidRPr="005C3220">
        <w:rPr>
          <w:rFonts w:ascii="Times New Roman" w:eastAsiaTheme="minorHAnsi" w:hAnsi="Times New Roman" w:cs="Times New Roman"/>
          <w:sz w:val="28"/>
          <w:szCs w:val="28"/>
          <w:lang w:val="uk-UA"/>
        </w:rPr>
        <w:t>присвячену ювілейній даті поета ( 150 років) та Дню рідної мови</w:t>
      </w:r>
      <w:r w:rsidR="00F74864" w:rsidRPr="005C3220">
        <w:rPr>
          <w:rFonts w:ascii="Times New Roman" w:eastAsiaTheme="minorHAnsi" w:hAnsi="Times New Roman" w:cs="Times New Roman"/>
          <w:sz w:val="28"/>
          <w:szCs w:val="28"/>
          <w:lang w:val="uk-UA"/>
        </w:rPr>
        <w:t>.</w:t>
      </w:r>
    </w:p>
    <w:p w14:paraId="27194A8A"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Воробйовою Н.В., бібліотекарем, разом з учнями (вихованцями) 5-Б класу було створено буктрейлер за мотивами української казки «Котигорошко».</w:t>
      </w:r>
    </w:p>
    <w:p w14:paraId="104D4602"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Бібліотекарем</w:t>
      </w:r>
      <w:r w:rsidR="001A5CAB" w:rsidRPr="005C3220">
        <w:rPr>
          <w:rFonts w:ascii="Times New Roman" w:eastAsiaTheme="minorHAnsi" w:hAnsi="Times New Roman" w:cs="Times New Roman"/>
          <w:sz w:val="28"/>
          <w:szCs w:val="28"/>
          <w:lang w:val="uk-UA"/>
        </w:rPr>
        <w:t xml:space="preserve"> </w:t>
      </w:r>
      <w:r w:rsidRPr="005C3220">
        <w:rPr>
          <w:rFonts w:ascii="Times New Roman" w:eastAsiaTheme="minorHAnsi" w:hAnsi="Times New Roman" w:cs="Times New Roman"/>
          <w:sz w:val="28"/>
          <w:szCs w:val="28"/>
          <w:lang w:val="uk-UA"/>
        </w:rPr>
        <w:t>Воробйовою Н.В. сумісно з класним керівником 8-Б класу Ставною С.М.</w:t>
      </w:r>
      <w:r w:rsidR="001A5CAB" w:rsidRPr="005C3220">
        <w:rPr>
          <w:rFonts w:ascii="Times New Roman" w:eastAsiaTheme="minorHAnsi" w:hAnsi="Times New Roman" w:cs="Times New Roman"/>
          <w:sz w:val="28"/>
          <w:szCs w:val="28"/>
          <w:lang w:val="uk-UA"/>
        </w:rPr>
        <w:t xml:space="preserve"> </w:t>
      </w:r>
      <w:r w:rsidRPr="005C3220">
        <w:rPr>
          <w:rFonts w:ascii="Times New Roman" w:eastAsiaTheme="minorHAnsi" w:hAnsi="Times New Roman" w:cs="Times New Roman"/>
          <w:sz w:val="28"/>
          <w:szCs w:val="28"/>
          <w:lang w:val="uk-UA"/>
        </w:rPr>
        <w:t>та вихователем Паніню Г.С. було підготовлено і проведено загальношкільний захід, присвячений Дню українського козацтва та Дню Захисникїв України(7-12-ті класи); захід, присвячений Дню пам’яті жертв Голодоморів (8</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12-ті класи), підготовлено і проведено бібліотекарем</w:t>
      </w:r>
      <w:r w:rsidR="001A5CAB" w:rsidRPr="005C3220">
        <w:rPr>
          <w:rFonts w:ascii="Times New Roman" w:eastAsiaTheme="minorHAnsi" w:hAnsi="Times New Roman" w:cs="Times New Roman"/>
          <w:sz w:val="28"/>
          <w:szCs w:val="28"/>
          <w:lang w:val="uk-UA"/>
        </w:rPr>
        <w:t xml:space="preserve"> </w:t>
      </w:r>
      <w:r w:rsidRPr="005C3220">
        <w:rPr>
          <w:rFonts w:ascii="Times New Roman" w:eastAsiaTheme="minorHAnsi" w:hAnsi="Times New Roman" w:cs="Times New Roman"/>
          <w:sz w:val="28"/>
          <w:szCs w:val="28"/>
          <w:lang w:val="uk-UA"/>
        </w:rPr>
        <w:t>Воробйовою Н.В.та вчителем історії Міненко А.В.</w:t>
      </w:r>
      <w:r w:rsidR="001A5CAB" w:rsidRPr="005C3220">
        <w:rPr>
          <w:rFonts w:ascii="Times New Roman" w:eastAsiaTheme="minorHAnsi" w:hAnsi="Times New Roman" w:cs="Times New Roman"/>
          <w:sz w:val="28"/>
          <w:szCs w:val="28"/>
          <w:lang w:val="uk-UA"/>
        </w:rPr>
        <w:t xml:space="preserve"> </w:t>
      </w:r>
      <w:r w:rsidRPr="005C3220">
        <w:rPr>
          <w:rFonts w:ascii="Times New Roman" w:eastAsiaTheme="minorHAnsi" w:hAnsi="Times New Roman" w:cs="Times New Roman"/>
          <w:sz w:val="28"/>
          <w:szCs w:val="28"/>
          <w:lang w:val="uk-UA"/>
        </w:rPr>
        <w:t>Учитель української жестової мови Лещенко Л.М. та бібліотекар Воробйова Н. В. провели урок- диспут до Міжнародного дня прав людини (9</w:t>
      </w:r>
      <w:r w:rsidRPr="005C3220">
        <w:rPr>
          <w:rFonts w:ascii="Times New Roman" w:hAnsi="Times New Roman" w:cs="Times New Roman"/>
          <w:sz w:val="28"/>
          <w:szCs w:val="28"/>
          <w:lang w:val="uk-UA"/>
        </w:rPr>
        <w:t>–</w:t>
      </w:r>
      <w:r w:rsidRPr="005C3220">
        <w:rPr>
          <w:rFonts w:ascii="Times New Roman" w:eastAsiaTheme="minorHAnsi" w:hAnsi="Times New Roman" w:cs="Times New Roman"/>
          <w:sz w:val="28"/>
          <w:szCs w:val="28"/>
          <w:lang w:val="uk-UA"/>
        </w:rPr>
        <w:t>12-ті класи). За традицією на перший урок, присвячений 30-річчю Незалежності України, завітали учні (вихованці) 12-го класу.</w:t>
      </w:r>
    </w:p>
    <w:p w14:paraId="7F838534"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lastRenderedPageBreak/>
        <w:t xml:space="preserve">Також були організовані і проведені уроки пам’яті, присвячені Героям Крут, Дню Соборності України. </w:t>
      </w:r>
    </w:p>
    <w:p w14:paraId="739A0ADB"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У шкільній бібліотеці оформлено постійно діючі виставки та тематичні полиці «Козацькому роду нема переводу», «У світі улюблених казок», «Ми чуємо, тебе, Кобзарю, крізь століття», «Я – нова книга», «Герої не вмирають», «Лиха коса Голодомору» тощо.</w:t>
      </w:r>
    </w:p>
    <w:p w14:paraId="779F7435"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Головним завданням у роботі бібліотеки спеціальної школи є бібліотечно-інформаційне забезпечення освітнього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комп’ютеризації, надання доступу до вітчизняних і світових інформаційних ресурсів через Інтернет. З цією метою проводиться робота по створенню бази даних інформаційного забезпечення освітнього процесу.</w:t>
      </w:r>
    </w:p>
    <w:p w14:paraId="3B3A10D0" w14:textId="33A46179"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Упродовж 202</w:t>
      </w:r>
      <w:r w:rsidR="00951DFC">
        <w:rPr>
          <w:rFonts w:ascii="Times New Roman" w:eastAsiaTheme="minorHAnsi" w:hAnsi="Times New Roman" w:cs="Times New Roman"/>
          <w:sz w:val="28"/>
          <w:szCs w:val="28"/>
          <w:lang w:val="uk-UA"/>
        </w:rPr>
        <w:t>2</w:t>
      </w:r>
      <w:r w:rsidRPr="005C3220">
        <w:rPr>
          <w:rFonts w:ascii="Times New Roman" w:eastAsiaTheme="minorHAnsi" w:hAnsi="Times New Roman" w:cs="Times New Roman"/>
          <w:sz w:val="28"/>
          <w:szCs w:val="28"/>
          <w:lang w:val="uk-UA"/>
        </w:rPr>
        <w:t>/202</w:t>
      </w:r>
      <w:r w:rsidR="00951DFC">
        <w:rPr>
          <w:rFonts w:ascii="Times New Roman" w:eastAsiaTheme="minorHAnsi" w:hAnsi="Times New Roman" w:cs="Times New Roman"/>
          <w:sz w:val="28"/>
          <w:szCs w:val="28"/>
          <w:lang w:val="uk-UA"/>
        </w:rPr>
        <w:t>3</w:t>
      </w:r>
      <w:r w:rsidRPr="005C3220">
        <w:rPr>
          <w:rFonts w:ascii="Times New Roman" w:eastAsiaTheme="minorHAnsi" w:hAnsi="Times New Roman" w:cs="Times New Roman"/>
          <w:sz w:val="28"/>
          <w:szCs w:val="28"/>
          <w:lang w:val="uk-UA"/>
        </w:rPr>
        <w:t xml:space="preserve"> навчального року у бібліотеці зареєстровано 270 читачів, з них 170 – учнів (вихованців). Читальну залу відвідують майже всі учні (вихованці) спеціальної школи. Найчастіше користуються довідковою та енциклопедичною літературою, послугами мережі Інтернет, читають періодичну пресу. Молодші школярі у читальній залі читають казки, дитячі журнали. Слід зазначити, що у шкільній бібліотеці необхідно удосконалити роботу щодо оформлення сторінки «Бібліотека» на сайті закладу освіти, працювати над створенням шкільної медіатеки, алфавітного та систематичного каталогів, впроваджувати Універсальну десяткову класифікацію у практику роботи шкільної бібліотеки.</w:t>
      </w:r>
    </w:p>
    <w:p w14:paraId="3DA3C345"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 xml:space="preserve">Шкільна бібліотека закладу освіти виконує одночасно декілька функцій: інформаційну, освітню, розвиваючу, культурну, виховну. Використання Інтернету змінює простір комунікації користувачів. Існують різноманітні засоби для забезпечення формального та неформального спілкування – електронна пошта, форуми, конференції, зворотній зв’язок з користувачем, вебінари. Але основна мета використання Інтернету в межах спеціальної   школи – пошук необхідної інформації, обмін ідеями та думками, </w:t>
      </w:r>
      <w:r w:rsidRPr="005C3220">
        <w:rPr>
          <w:rFonts w:ascii="Times New Roman" w:eastAsiaTheme="minorHAnsi" w:hAnsi="Times New Roman" w:cs="Times New Roman"/>
          <w:sz w:val="28"/>
          <w:szCs w:val="28"/>
          <w:lang w:val="uk-UA"/>
        </w:rPr>
        <w:lastRenderedPageBreak/>
        <w:t>консультування. Учні (вихованці), самостійно працюючи з комп’ютером, мають змогу читати не тільки книжки, періодику, а й отримувати об’ємну інформацію, прослуховувати і переглядати фото та відеоматеріали.</w:t>
      </w:r>
    </w:p>
    <w:p w14:paraId="4E870163" w14:textId="279F46E0"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У 202</w:t>
      </w:r>
      <w:r w:rsidR="00951DFC">
        <w:rPr>
          <w:rFonts w:ascii="Times New Roman" w:eastAsiaTheme="minorHAnsi" w:hAnsi="Times New Roman" w:cs="Times New Roman"/>
          <w:sz w:val="28"/>
          <w:szCs w:val="28"/>
          <w:lang w:val="uk-UA"/>
        </w:rPr>
        <w:t>2</w:t>
      </w:r>
      <w:r w:rsidRPr="005C3220">
        <w:rPr>
          <w:rFonts w:ascii="Times New Roman" w:eastAsiaTheme="minorHAnsi" w:hAnsi="Times New Roman" w:cs="Times New Roman"/>
          <w:sz w:val="28"/>
          <w:szCs w:val="28"/>
          <w:lang w:val="uk-UA"/>
        </w:rPr>
        <w:t>/202</w:t>
      </w:r>
      <w:r w:rsidR="00951DFC">
        <w:rPr>
          <w:rFonts w:ascii="Times New Roman" w:eastAsiaTheme="minorHAnsi" w:hAnsi="Times New Roman" w:cs="Times New Roman"/>
          <w:sz w:val="28"/>
          <w:szCs w:val="28"/>
          <w:lang w:val="uk-UA"/>
        </w:rPr>
        <w:t>3</w:t>
      </w:r>
      <w:r w:rsidRPr="005C3220">
        <w:rPr>
          <w:rFonts w:ascii="Times New Roman" w:eastAsiaTheme="minorHAnsi" w:hAnsi="Times New Roman" w:cs="Times New Roman"/>
          <w:sz w:val="28"/>
          <w:szCs w:val="28"/>
          <w:lang w:val="uk-UA"/>
        </w:rPr>
        <w:t xml:space="preserve"> навчальному році продовжено роботу по створенню шкільної медіатеки, яка дозволить систематизувати електронні документи та нада</w:t>
      </w:r>
      <w:r w:rsidR="00F74864" w:rsidRPr="005C3220">
        <w:rPr>
          <w:rFonts w:ascii="Times New Roman" w:eastAsiaTheme="minorHAnsi" w:hAnsi="Times New Roman" w:cs="Times New Roman"/>
          <w:sz w:val="28"/>
          <w:szCs w:val="28"/>
          <w:lang w:val="uk-UA"/>
        </w:rPr>
        <w:t>ти</w:t>
      </w:r>
      <w:r w:rsidRPr="005C3220">
        <w:rPr>
          <w:rFonts w:ascii="Times New Roman" w:eastAsiaTheme="minorHAnsi" w:hAnsi="Times New Roman" w:cs="Times New Roman"/>
          <w:sz w:val="28"/>
          <w:szCs w:val="28"/>
          <w:lang w:val="uk-UA"/>
        </w:rPr>
        <w:t xml:space="preserve"> доступ до додаткових джерел інформації і матеріалів, забезпечить комплексний характер інформаційного обслуговування учнів (вихованців) та педагогів.</w:t>
      </w:r>
    </w:p>
    <w:p w14:paraId="2C4D0C35"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Учні (вихованці) залучаються до нового для них виду самостійної освітньої діяльності та роботи з інформацією: вербальною, образною, що використовується в різних галузях знань: відео та аудіоінформація, звукова, графічна, символічна, текстова інформація.</w:t>
      </w:r>
    </w:p>
    <w:p w14:paraId="22DA0D8B" w14:textId="77777777" w:rsidR="006341F2" w:rsidRPr="005C3220"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Учителі отримують відомості про новинки педагогічної та методичної літератури, про нові засоби навчання та їх використання. Створено умови для індивідуальної роботи вчителя з перегляду, вибору засобів навчання на уроках або в позаурочний час.</w:t>
      </w:r>
    </w:p>
    <w:p w14:paraId="2246617E" w14:textId="77777777" w:rsidR="006341F2" w:rsidRDefault="006341F2" w:rsidP="006341F2">
      <w:pPr>
        <w:spacing w:line="360" w:lineRule="auto"/>
        <w:ind w:firstLine="567"/>
        <w:jc w:val="both"/>
        <w:rPr>
          <w:rFonts w:ascii="Times New Roman" w:eastAsiaTheme="minorHAnsi" w:hAnsi="Times New Roman" w:cs="Times New Roman"/>
          <w:sz w:val="28"/>
          <w:szCs w:val="28"/>
          <w:lang w:val="uk-UA"/>
        </w:rPr>
      </w:pPr>
      <w:r w:rsidRPr="005C3220">
        <w:rPr>
          <w:rFonts w:ascii="Times New Roman" w:eastAsiaTheme="minorHAnsi" w:hAnsi="Times New Roman" w:cs="Times New Roman"/>
          <w:sz w:val="28"/>
          <w:szCs w:val="28"/>
          <w:lang w:val="uk-UA"/>
        </w:rPr>
        <w:t>Бібліотекар у своїй роботі зможе використовувати інформацію, отриману за допомогою телекомунікаційного зв’язку, організувати самостійну діяльність усіх груп користувачів не тільки з книгою, а й з різними інформаційними технологіями. Таким чином, шкільна бібліотека створює умови учням (вихованцям) і вчителям щодо самопізнання, самостійності, впливає на позитивний імідж закладу освіти.</w:t>
      </w:r>
    </w:p>
    <w:p w14:paraId="4CECBF11" w14:textId="77777777" w:rsidR="00367142" w:rsidRPr="005C3220" w:rsidRDefault="00367142" w:rsidP="006341F2">
      <w:pPr>
        <w:spacing w:line="360" w:lineRule="auto"/>
        <w:ind w:firstLine="567"/>
        <w:jc w:val="both"/>
        <w:rPr>
          <w:rFonts w:ascii="Times New Roman" w:eastAsiaTheme="minorHAnsi" w:hAnsi="Times New Roman" w:cs="Times New Roman"/>
          <w:sz w:val="28"/>
          <w:szCs w:val="28"/>
          <w:lang w:val="uk-UA"/>
        </w:rPr>
      </w:pPr>
    </w:p>
    <w:p w14:paraId="3C61DF3F" w14:textId="77777777" w:rsidR="00367142" w:rsidRPr="00367142" w:rsidRDefault="00367142" w:rsidP="00367142">
      <w:pPr>
        <w:keepNext/>
        <w:keepLines/>
        <w:spacing w:line="360" w:lineRule="auto"/>
        <w:jc w:val="center"/>
        <w:outlineLvl w:val="0"/>
        <w:rPr>
          <w:rFonts w:ascii="Times New Roman" w:hAnsi="Times New Roman" w:cs="Times New Roman"/>
          <w:b/>
          <w:bCs/>
          <w:i/>
          <w:iCs/>
          <w:sz w:val="28"/>
          <w:szCs w:val="28"/>
          <w:lang w:val="uk-UA"/>
        </w:rPr>
      </w:pPr>
      <w:r w:rsidRPr="00367142">
        <w:rPr>
          <w:rFonts w:ascii="Times New Roman" w:hAnsi="Times New Roman" w:cs="Times New Roman"/>
          <w:b/>
          <w:bCs/>
          <w:i/>
          <w:iCs/>
          <w:sz w:val="28"/>
          <w:szCs w:val="28"/>
          <w:lang w:val="uk-UA"/>
        </w:rPr>
        <w:t>1.8. Фінансово-господарська діяльність</w:t>
      </w:r>
    </w:p>
    <w:p w14:paraId="11BE40D7" w14:textId="77777777" w:rsidR="00367142" w:rsidRPr="00367142" w:rsidRDefault="00367142" w:rsidP="00367142">
      <w:pPr>
        <w:spacing w:line="360" w:lineRule="auto"/>
        <w:ind w:firstLine="567"/>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 xml:space="preserve">Фінансування Комунального закладу «Харківська спеціальна школа № 6» Харківської обласної ради здійснюється обласним бюджетом Харківської області за рахунок освітянської субвенції, наданої з Державного бюджету та коштів обласного бюджету Харківської обласної ради за кодами програмної класифікації видатків (далі </w:t>
      </w:r>
      <w:r w:rsidRPr="00367142">
        <w:rPr>
          <w:rFonts w:ascii="Times New Roman" w:hAnsi="Times New Roman" w:cs="Times New Roman"/>
          <w:sz w:val="28"/>
          <w:szCs w:val="28"/>
          <w:lang w:val="uk-UA"/>
        </w:rPr>
        <w:t>–</w:t>
      </w:r>
      <w:r w:rsidRPr="00367142">
        <w:rPr>
          <w:rFonts w:ascii="Times New Roman" w:eastAsia="Calibri" w:hAnsi="Times New Roman" w:cs="Times New Roman"/>
          <w:sz w:val="28"/>
          <w:szCs w:val="28"/>
          <w:lang w:val="uk-UA" w:bidi="en-US"/>
        </w:rPr>
        <w:t xml:space="preserve"> КПКВ)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0611032 «Надання </w:t>
      </w:r>
      <w:r w:rsidRPr="00367142">
        <w:rPr>
          <w:rFonts w:ascii="Times New Roman" w:eastAsia="Calibri" w:hAnsi="Times New Roman" w:cs="Times New Roman"/>
          <w:sz w:val="28"/>
          <w:szCs w:val="28"/>
          <w:lang w:val="uk-UA" w:bidi="en-US"/>
        </w:rPr>
        <w:lastRenderedPageBreak/>
        <w:t>загальної середньої освіти спеціальними закладами загальної середньої освіти для дітей, які потребують корекції фізичного та/або розумового розвитку», 0611062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0611142 «Інші програми та заходи у сфері освіти».    Фінансування закладу здійснюється через Департамент науки і освіти Харківської обласної державної адміністрації та обслуговується в УДКСУ  Індустріального району м. Харкова Харківської області, де відкрито 13 рахунків.</w:t>
      </w:r>
    </w:p>
    <w:p w14:paraId="4ACA407C" w14:textId="77777777" w:rsidR="00367142" w:rsidRPr="00367142" w:rsidRDefault="00367142" w:rsidP="00367142">
      <w:pPr>
        <w:spacing w:line="360" w:lineRule="auto"/>
        <w:ind w:firstLine="709"/>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 xml:space="preserve">Бухгалтерією спеціальної школи згідно з планом робіт Департаменту науки і освіти Харківської обласної державної адміністрації своєчасно і правильно оформляється і надається необхідна фінансово-господарська документація: кошторис, тарифікаційні списки, бюджетний запит, звіти, інвентаризаційні матеріали та інше. </w:t>
      </w:r>
      <w:r w:rsidRPr="00367142">
        <w:rPr>
          <w:rFonts w:ascii="Times New Roman" w:eastAsia="Calibri" w:hAnsi="Times New Roman" w:cs="Times New Roman"/>
          <w:w w:val="112"/>
          <w:sz w:val="28"/>
          <w:szCs w:val="28"/>
          <w:lang w:val="uk-UA" w:bidi="en-US"/>
        </w:rPr>
        <w:t>У</w:t>
      </w:r>
      <w:r w:rsidRPr="00367142">
        <w:rPr>
          <w:rFonts w:ascii="Times New Roman" w:eastAsia="Calibri" w:hAnsi="Times New Roman" w:cs="Times New Roman"/>
          <w:sz w:val="28"/>
          <w:szCs w:val="28"/>
          <w:lang w:val="uk-UA" w:bidi="en-US"/>
        </w:rPr>
        <w:t>сі бюджетні асигнування використовуються за призначенням. Заробітна плата, оплата по лікарняних листах, різні види доплат та надбавок здійснюються бухгалтерією закладу освіти належним чином на підставі оформлених документів.</w:t>
      </w:r>
    </w:p>
    <w:p w14:paraId="4C18C0B8" w14:textId="77777777" w:rsidR="00367142" w:rsidRPr="00367142" w:rsidRDefault="00367142" w:rsidP="00367142">
      <w:pPr>
        <w:spacing w:line="360" w:lineRule="auto"/>
        <w:ind w:firstLine="709"/>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Загальний стан будівель та приміщень закладу освіти (основний фонд за балансом складає 1 678 061,00 грн.) є задовільним.</w:t>
      </w:r>
    </w:p>
    <w:p w14:paraId="3E26E615" w14:textId="77777777" w:rsidR="00367142" w:rsidRPr="00367142" w:rsidRDefault="00367142" w:rsidP="00367142">
      <w:pPr>
        <w:tabs>
          <w:tab w:val="left" w:pos="851"/>
        </w:tabs>
        <w:spacing w:line="360" w:lineRule="auto"/>
        <w:ind w:firstLine="709"/>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 xml:space="preserve">Системи життєзабезпечення спеціальної школи функціонують належним чином та у разі потреби ремонтуються власними силами або за рахунок бюджетних коштів. Опалювальна система, система водопостачання та водовідведення функціонують безперебійно, температурний режим дотримується. </w:t>
      </w:r>
    </w:p>
    <w:p w14:paraId="75558E5D" w14:textId="77777777" w:rsidR="00367142" w:rsidRPr="00367142" w:rsidRDefault="00367142" w:rsidP="00367142">
      <w:pPr>
        <w:spacing w:line="360" w:lineRule="auto"/>
        <w:ind w:firstLine="567"/>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Для повноцінної діяльності закладу освіти у 2023 році затверджено кошториси на загальну суму 22 364 803,00 грн., а саме :</w:t>
      </w:r>
    </w:p>
    <w:p w14:paraId="6E4384B6" w14:textId="77777777" w:rsidR="00367142" w:rsidRPr="00367142" w:rsidRDefault="00367142" w:rsidP="00DC3214">
      <w:pPr>
        <w:numPr>
          <w:ilvl w:val="0"/>
          <w:numId w:val="11"/>
        </w:numPr>
        <w:spacing w:after="160" w:line="360" w:lineRule="auto"/>
        <w:ind w:left="0" w:firstLine="0"/>
        <w:contextualSpacing/>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 xml:space="preserve">по КПКВ 0611022 </w:t>
      </w:r>
      <w:r w:rsidRPr="00367142">
        <w:rPr>
          <w:rFonts w:ascii="Times New Roman" w:hAnsi="Times New Roman" w:cs="Times New Roman"/>
          <w:sz w:val="28"/>
          <w:szCs w:val="28"/>
          <w:lang w:val="uk-UA"/>
        </w:rPr>
        <w:t>–</w:t>
      </w:r>
      <w:r w:rsidRPr="00367142">
        <w:rPr>
          <w:rFonts w:ascii="Times New Roman" w:eastAsia="Calibri" w:hAnsi="Times New Roman" w:cs="Times New Roman"/>
          <w:sz w:val="28"/>
          <w:szCs w:val="28"/>
          <w:lang w:val="uk-UA" w:bidi="en-US"/>
        </w:rPr>
        <w:t xml:space="preserve"> 7 850 423 ,00 грн., а саме: на оплату праці та нарахування на неї – 4 186 176,00 грн., на придбання матеріалів, обладнання та інвентарю </w:t>
      </w:r>
      <w:r w:rsidRPr="00367142">
        <w:rPr>
          <w:rFonts w:ascii="Times New Roman" w:hAnsi="Times New Roman" w:cs="Times New Roman"/>
          <w:sz w:val="28"/>
          <w:szCs w:val="28"/>
          <w:lang w:val="uk-UA"/>
        </w:rPr>
        <w:t>–</w:t>
      </w:r>
      <w:r w:rsidRPr="00367142">
        <w:rPr>
          <w:rFonts w:ascii="Times New Roman" w:eastAsia="Calibri" w:hAnsi="Times New Roman" w:cs="Times New Roman"/>
          <w:sz w:val="28"/>
          <w:szCs w:val="28"/>
          <w:lang w:val="uk-UA" w:bidi="en-US"/>
        </w:rPr>
        <w:t xml:space="preserve"> 250 000,00 грн., на медикаменти та перев’язувальні матеріали –5 000,00 грн., на оплату послуг (крім комунальних) </w:t>
      </w:r>
      <w:r w:rsidRPr="00367142">
        <w:rPr>
          <w:rFonts w:ascii="Times New Roman" w:hAnsi="Times New Roman" w:cs="Times New Roman"/>
          <w:sz w:val="28"/>
          <w:szCs w:val="28"/>
          <w:lang w:val="uk-UA"/>
        </w:rPr>
        <w:t>–</w:t>
      </w:r>
      <w:r w:rsidRPr="00367142">
        <w:rPr>
          <w:rFonts w:ascii="Times New Roman" w:eastAsia="Calibri" w:hAnsi="Times New Roman" w:cs="Times New Roman"/>
          <w:sz w:val="28"/>
          <w:szCs w:val="28"/>
          <w:lang w:val="uk-UA" w:bidi="en-US"/>
        </w:rPr>
        <w:t xml:space="preserve"> 170 817,00 грн., на оплату </w:t>
      </w:r>
      <w:r w:rsidRPr="00367142">
        <w:rPr>
          <w:rFonts w:ascii="Times New Roman" w:eastAsia="Calibri" w:hAnsi="Times New Roman" w:cs="Times New Roman"/>
          <w:sz w:val="28"/>
          <w:szCs w:val="28"/>
          <w:lang w:val="uk-UA" w:bidi="en-US"/>
        </w:rPr>
        <w:lastRenderedPageBreak/>
        <w:t xml:space="preserve">комунальних послуг та енергоносіїв – 3 235 430,00 грн., на окремі заходи по реалізації державних програм, не віднесених до заходів розвитку </w:t>
      </w:r>
      <w:r w:rsidRPr="00367142">
        <w:rPr>
          <w:rFonts w:ascii="Times New Roman" w:hAnsi="Times New Roman" w:cs="Times New Roman"/>
          <w:sz w:val="28"/>
          <w:szCs w:val="28"/>
          <w:lang w:val="uk-UA"/>
        </w:rPr>
        <w:t>–</w:t>
      </w:r>
      <w:r w:rsidRPr="00367142">
        <w:rPr>
          <w:rFonts w:ascii="Times New Roman" w:eastAsia="Calibri" w:hAnsi="Times New Roman" w:cs="Times New Roman"/>
          <w:sz w:val="28"/>
          <w:szCs w:val="28"/>
          <w:lang w:val="uk-UA" w:bidi="en-US"/>
        </w:rPr>
        <w:t xml:space="preserve"> 3 000,00 грн.;</w:t>
      </w:r>
    </w:p>
    <w:p w14:paraId="2F472EEF" w14:textId="77777777" w:rsidR="00367142" w:rsidRPr="00367142" w:rsidRDefault="00367142" w:rsidP="00DC3214">
      <w:pPr>
        <w:numPr>
          <w:ilvl w:val="0"/>
          <w:numId w:val="11"/>
        </w:numPr>
        <w:spacing w:after="160" w:line="360" w:lineRule="auto"/>
        <w:ind w:left="0" w:firstLine="0"/>
        <w:contextualSpacing/>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 xml:space="preserve">по КПКВ 0611032 </w:t>
      </w:r>
      <w:r w:rsidRPr="00367142">
        <w:rPr>
          <w:rFonts w:ascii="Times New Roman" w:hAnsi="Times New Roman" w:cs="Times New Roman"/>
          <w:sz w:val="28"/>
          <w:szCs w:val="28"/>
          <w:lang w:val="uk-UA"/>
        </w:rPr>
        <w:t>–</w:t>
      </w:r>
      <w:r w:rsidRPr="00367142">
        <w:rPr>
          <w:rFonts w:ascii="Times New Roman" w:eastAsia="Calibri" w:hAnsi="Times New Roman" w:cs="Times New Roman"/>
          <w:sz w:val="28"/>
          <w:szCs w:val="28"/>
          <w:lang w:val="uk-UA" w:bidi="en-US"/>
        </w:rPr>
        <w:t xml:space="preserve"> 12 414 380,00 грн., а саме: на оплату праці та нарахування на неї – 12 414 380,00 грн.</w:t>
      </w:r>
    </w:p>
    <w:p w14:paraId="58E04131" w14:textId="77777777" w:rsidR="00367142" w:rsidRPr="00367142" w:rsidRDefault="00367142" w:rsidP="00DC3214">
      <w:pPr>
        <w:numPr>
          <w:ilvl w:val="0"/>
          <w:numId w:val="11"/>
        </w:numPr>
        <w:spacing w:after="160" w:line="360" w:lineRule="auto"/>
        <w:ind w:left="0" w:firstLine="0"/>
        <w:contextualSpacing/>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по КПКВ 0617321 – 2 100 000,00 грн. на ПКД бомбосховища.</w:t>
      </w:r>
    </w:p>
    <w:p w14:paraId="2E31E1BF" w14:textId="77777777" w:rsidR="00367142" w:rsidRPr="00367142" w:rsidRDefault="00367142" w:rsidP="00367142">
      <w:pPr>
        <w:spacing w:line="360" w:lineRule="auto"/>
        <w:ind w:firstLine="567"/>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 xml:space="preserve">У 2023 році для потреб закладу освіти виділено 22 364 803,00 грн., що на 6,76 % менше ніж у минулому році. На оплату праці та нарахування на неї виділено 16 600 556,00 грн., що на 10,76 % менше за минулий рік; на придбання предметів, матеріалів, обладнання та інвентарю затверджено 250 000,00 грн., що на 82,54 % менше ніж у минулому році; на медикаменти та перев’язувальні матеріали виділено 5 000,00 грн.; на оплату послуг (крім комунальних) 170 817,00 грн., що менше на 24,08 % від затверджених лімітів на 2022 рік; на оплату комунальних послуг та енергоносіїв виділено 3 235 430,00 грн., що на 5,87 % більше від затверджених лімітів на 2022 рік, що пов’язано зі збільшенням тарифу станом на 01.01.2023 на послуги теплопостачання. </w:t>
      </w:r>
    </w:p>
    <w:p w14:paraId="4AAE3A46" w14:textId="77777777" w:rsidR="00367142" w:rsidRPr="00367142" w:rsidRDefault="00367142" w:rsidP="00367142">
      <w:pPr>
        <w:spacing w:line="360" w:lineRule="auto"/>
        <w:ind w:firstLine="567"/>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Фінансування потреб спеціальної школи проводиться бухгалтерією закладу освіти оперативно і своєчасно, здійснюються оплати за комунальні платежі (тепло- та водопостачання, енергоносії). Завдяки злагодженості дій відповідальних працівників за економію, спеціальна школа не виходить за ліміти комунальних послуг.</w:t>
      </w:r>
    </w:p>
    <w:p w14:paraId="18FE59C3" w14:textId="77777777" w:rsidR="00367142" w:rsidRPr="00367142" w:rsidRDefault="00367142" w:rsidP="00367142">
      <w:pPr>
        <w:spacing w:line="360" w:lineRule="auto"/>
        <w:ind w:firstLine="567"/>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Працівниками бухгалтерії закладу освіти планово проводиться інвентаризація майна, забезпечується його збереження та оприбуткування, вчасно готується звітна документація.</w:t>
      </w:r>
    </w:p>
    <w:p w14:paraId="70C64882" w14:textId="77777777" w:rsidR="00367142" w:rsidRPr="00367142" w:rsidRDefault="00367142" w:rsidP="00367142">
      <w:pPr>
        <w:spacing w:line="360" w:lineRule="auto"/>
        <w:ind w:firstLine="567"/>
        <w:jc w:val="both"/>
        <w:rPr>
          <w:rFonts w:ascii="Times New Roman" w:eastAsia="Calibri" w:hAnsi="Times New Roman" w:cs="Times New Roman"/>
          <w:bCs/>
          <w:sz w:val="28"/>
          <w:szCs w:val="28"/>
          <w:lang w:val="uk-UA" w:bidi="en-US"/>
        </w:rPr>
      </w:pPr>
      <w:r w:rsidRPr="00367142">
        <w:rPr>
          <w:rFonts w:ascii="Times New Roman" w:eastAsia="Calibri" w:hAnsi="Times New Roman" w:cs="Times New Roman"/>
          <w:bCs/>
          <w:sz w:val="28"/>
          <w:szCs w:val="28"/>
          <w:lang w:val="uk-UA" w:bidi="en-US"/>
        </w:rPr>
        <w:t>Як і в кожному закладі освіти, на бухгалтерію покладено низку завдань, виконання яких є безумовним та першочерговим, а саме: ведення бухгалтерського обліку фінансово-господарської діяльності спеціальної школи та складання звітності;</w:t>
      </w:r>
      <w:r w:rsidRPr="00367142">
        <w:rPr>
          <w:rFonts w:ascii="Times New Roman" w:eastAsia="Calibri" w:hAnsi="Times New Roman" w:cs="Times New Roman"/>
          <w:sz w:val="28"/>
          <w:szCs w:val="28"/>
          <w:lang w:val="uk-UA" w:bidi="en-US"/>
        </w:rPr>
        <w:t xml:space="preserve">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w:t>
      </w:r>
      <w:r w:rsidRPr="00367142">
        <w:rPr>
          <w:rFonts w:ascii="Times New Roman" w:eastAsia="Calibri" w:hAnsi="Times New Roman" w:cs="Times New Roman"/>
          <w:sz w:val="28"/>
          <w:szCs w:val="28"/>
          <w:lang w:val="uk-UA" w:bidi="en-US"/>
        </w:rPr>
        <w:lastRenderedPageBreak/>
        <w:t xml:space="preserve">фінансовими і матеріальними (нематеріальними) ресурсами;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 та насамперед </w:t>
      </w:r>
      <w:r w:rsidRPr="00367142">
        <w:rPr>
          <w:rFonts w:ascii="Times New Roman" w:eastAsia="Calibri" w:hAnsi="Times New Roman" w:cs="Times New Roman"/>
          <w:bCs/>
          <w:sz w:val="28"/>
          <w:szCs w:val="28"/>
          <w:lang w:val="uk-UA" w:bidi="en-US"/>
        </w:rPr>
        <w:t>безумовне виконання законів України та інших нормативно-правових актів у галузі освіти.</w:t>
      </w:r>
    </w:p>
    <w:p w14:paraId="01D885B0" w14:textId="77777777" w:rsidR="00367142" w:rsidRPr="00367142" w:rsidRDefault="00367142" w:rsidP="00367142">
      <w:pPr>
        <w:spacing w:line="360" w:lineRule="auto"/>
        <w:ind w:firstLine="567"/>
        <w:jc w:val="both"/>
        <w:rPr>
          <w:rFonts w:ascii="Times New Roman" w:eastAsia="Calibri" w:hAnsi="Times New Roman" w:cs="Times New Roman"/>
          <w:sz w:val="28"/>
          <w:szCs w:val="28"/>
          <w:lang w:val="uk-UA" w:bidi="en-US"/>
        </w:rPr>
      </w:pPr>
      <w:r w:rsidRPr="00367142">
        <w:rPr>
          <w:rFonts w:ascii="Times New Roman" w:eastAsia="Calibri" w:hAnsi="Times New Roman" w:cs="Times New Roman"/>
          <w:sz w:val="28"/>
          <w:szCs w:val="28"/>
          <w:lang w:val="uk-UA" w:bidi="en-US"/>
        </w:rPr>
        <w:t>Виходячи з аналізу роботи за минулий рік, можна зробити висновки, що реалізація основних завдань з фінансового стану закладу освіти та розвитку матеріально-технічної бази проводиться відповідно до законів України, наказів Міністерства фінансів України та інших нормативно-правових актів.</w:t>
      </w:r>
    </w:p>
    <w:p w14:paraId="52B38B55" w14:textId="77777777" w:rsidR="00E7218E" w:rsidRPr="005C3220" w:rsidRDefault="00E7218E" w:rsidP="00E7218E">
      <w:pPr>
        <w:spacing w:line="360" w:lineRule="auto"/>
        <w:ind w:firstLine="709"/>
        <w:jc w:val="both"/>
        <w:rPr>
          <w:rFonts w:ascii="Times New Roman" w:eastAsia="Calibri" w:hAnsi="Times New Roman" w:cs="Times New Roman"/>
          <w:sz w:val="28"/>
          <w:szCs w:val="28"/>
          <w:lang w:val="uk-UA" w:bidi="en-US"/>
        </w:rPr>
      </w:pPr>
    </w:p>
    <w:p w14:paraId="4CF50EF9" w14:textId="26B17390" w:rsidR="00C817F3" w:rsidRPr="005C3220" w:rsidRDefault="00C817F3" w:rsidP="00B0517B">
      <w:pPr>
        <w:pStyle w:val="aa"/>
        <w:spacing w:line="360" w:lineRule="auto"/>
        <w:ind w:firstLine="709"/>
        <w:jc w:val="center"/>
        <w:rPr>
          <w:rFonts w:ascii="Times New Roman" w:hAnsi="Times New Roman" w:cs="Times New Roman"/>
          <w:b/>
          <w:i/>
          <w:iCs/>
          <w:color w:val="1D1B11" w:themeColor="background2" w:themeShade="1A"/>
          <w:sz w:val="28"/>
          <w:szCs w:val="28"/>
          <w:lang w:val="uk-UA"/>
        </w:rPr>
      </w:pPr>
      <w:r w:rsidRPr="005C3220">
        <w:rPr>
          <w:rFonts w:ascii="Times New Roman" w:hAnsi="Times New Roman" w:cs="Times New Roman"/>
          <w:b/>
          <w:i/>
          <w:iCs/>
          <w:color w:val="1D1B11" w:themeColor="background2" w:themeShade="1A"/>
          <w:sz w:val="28"/>
          <w:szCs w:val="28"/>
          <w:lang w:val="uk-UA"/>
        </w:rPr>
        <w:t>1.</w:t>
      </w:r>
      <w:r w:rsidR="00CB7E6E">
        <w:rPr>
          <w:rFonts w:ascii="Times New Roman" w:hAnsi="Times New Roman" w:cs="Times New Roman"/>
          <w:b/>
          <w:i/>
          <w:iCs/>
          <w:color w:val="1D1B11" w:themeColor="background2" w:themeShade="1A"/>
          <w:sz w:val="28"/>
          <w:szCs w:val="28"/>
          <w:lang w:val="uk-UA"/>
        </w:rPr>
        <w:t>9</w:t>
      </w:r>
      <w:r w:rsidRPr="005C3220">
        <w:rPr>
          <w:rFonts w:ascii="Times New Roman" w:hAnsi="Times New Roman" w:cs="Times New Roman"/>
          <w:b/>
          <w:i/>
          <w:iCs/>
          <w:color w:val="1D1B11" w:themeColor="background2" w:themeShade="1A"/>
          <w:sz w:val="28"/>
          <w:szCs w:val="28"/>
          <w:lang w:val="uk-UA"/>
        </w:rPr>
        <w:t>. Стан матеріально-технічної бази</w:t>
      </w:r>
    </w:p>
    <w:p w14:paraId="0E0DF7BA" w14:textId="77777777" w:rsidR="00EC4A15" w:rsidRPr="00EC4A15" w:rsidRDefault="00EC4A15" w:rsidP="00EC4A15">
      <w:pPr>
        <w:spacing w:line="360" w:lineRule="auto"/>
        <w:ind w:firstLine="567"/>
        <w:jc w:val="both"/>
        <w:rPr>
          <w:rFonts w:ascii="Times New Roman" w:eastAsia="Calibri" w:hAnsi="Times New Roman" w:cs="Times New Roman"/>
          <w:color w:val="000000"/>
          <w:sz w:val="28"/>
          <w:szCs w:val="28"/>
          <w:lang w:val="uk-UA"/>
        </w:rPr>
      </w:pPr>
      <w:r w:rsidRPr="00EC4A15">
        <w:rPr>
          <w:rFonts w:ascii="Times New Roman" w:eastAsia="Calibri" w:hAnsi="Times New Roman" w:cs="Times New Roman"/>
          <w:color w:val="000000"/>
          <w:sz w:val="28"/>
          <w:szCs w:val="28"/>
          <w:lang w:val="uk-UA"/>
        </w:rPr>
        <w:t>Стан забезпеченості спеціальної школи комп’ютерною технікою та обладнанням:</w:t>
      </w:r>
    </w:p>
    <w:p w14:paraId="48E55B4F" w14:textId="77777777" w:rsidR="00EC4A15" w:rsidRPr="00EC4A15" w:rsidRDefault="00EC4A15" w:rsidP="00EC4A15">
      <w:pPr>
        <w:spacing w:line="360" w:lineRule="auto"/>
        <w:jc w:val="both"/>
        <w:rPr>
          <w:rFonts w:ascii="Times New Roman" w:eastAsia="Calibri" w:hAnsi="Times New Roman" w:cs="Times New Roman"/>
          <w:color w:val="000000"/>
          <w:sz w:val="28"/>
          <w:szCs w:val="28"/>
          <w:lang w:val="uk-UA"/>
        </w:rPr>
      </w:pPr>
      <w:r w:rsidRPr="00EC4A15">
        <w:rPr>
          <w:rFonts w:ascii="Times New Roman" w:eastAsia="Calibri" w:hAnsi="Times New Roman" w:cs="Times New Roman"/>
          <w:color w:val="000000"/>
          <w:sz w:val="28"/>
          <w:szCs w:val="28"/>
          <w:lang w:val="uk-UA"/>
        </w:rPr>
        <w:t>-</w:t>
      </w:r>
      <w:r w:rsidRPr="00EC4A15">
        <w:rPr>
          <w:rFonts w:ascii="Times New Roman" w:eastAsia="Calibri" w:hAnsi="Times New Roman" w:cs="Times New Roman"/>
          <w:color w:val="000000"/>
          <w:sz w:val="28"/>
          <w:szCs w:val="28"/>
          <w:lang w:val="uk-UA"/>
        </w:rPr>
        <w:tab/>
        <w:t>кількість комп’ютерів, що задіяні в управлінській діяльності – 13;</w:t>
      </w:r>
    </w:p>
    <w:p w14:paraId="21ECBD25" w14:textId="77777777" w:rsidR="00EC4A15" w:rsidRPr="00EC4A15" w:rsidRDefault="00EC4A15" w:rsidP="00EC4A15">
      <w:pPr>
        <w:spacing w:line="360" w:lineRule="auto"/>
        <w:jc w:val="both"/>
        <w:rPr>
          <w:rFonts w:ascii="Times New Roman" w:eastAsia="Calibri" w:hAnsi="Times New Roman" w:cs="Times New Roman"/>
          <w:color w:val="000000"/>
          <w:sz w:val="28"/>
          <w:szCs w:val="28"/>
          <w:lang w:val="uk-UA"/>
        </w:rPr>
      </w:pPr>
      <w:r w:rsidRPr="00EC4A15">
        <w:rPr>
          <w:rFonts w:ascii="Times New Roman" w:eastAsia="Calibri" w:hAnsi="Times New Roman" w:cs="Times New Roman"/>
          <w:color w:val="000000"/>
          <w:sz w:val="28"/>
          <w:szCs w:val="28"/>
          <w:lang w:val="uk-UA"/>
        </w:rPr>
        <w:t>-</w:t>
      </w:r>
      <w:r w:rsidRPr="00EC4A15">
        <w:rPr>
          <w:rFonts w:ascii="Times New Roman" w:eastAsia="Calibri" w:hAnsi="Times New Roman" w:cs="Times New Roman"/>
          <w:color w:val="000000"/>
          <w:sz w:val="28"/>
          <w:szCs w:val="28"/>
          <w:lang w:val="uk-UA"/>
        </w:rPr>
        <w:tab/>
        <w:t>кількість комп’ютерів та ноутбуків  у спеціалістів – 54;</w:t>
      </w:r>
    </w:p>
    <w:p w14:paraId="1220E6F2" w14:textId="77777777" w:rsidR="00EC4A15" w:rsidRPr="00EC4A15" w:rsidRDefault="00EC4A15" w:rsidP="00EC4A15">
      <w:pPr>
        <w:spacing w:line="360" w:lineRule="auto"/>
        <w:jc w:val="both"/>
        <w:rPr>
          <w:rFonts w:ascii="Times New Roman" w:eastAsia="Calibri" w:hAnsi="Times New Roman" w:cs="Times New Roman"/>
          <w:color w:val="000000"/>
          <w:sz w:val="28"/>
          <w:szCs w:val="28"/>
          <w:lang w:val="uk-UA"/>
        </w:rPr>
      </w:pPr>
      <w:r w:rsidRPr="00EC4A15">
        <w:rPr>
          <w:rFonts w:ascii="Times New Roman" w:eastAsia="Calibri" w:hAnsi="Times New Roman" w:cs="Times New Roman"/>
          <w:color w:val="000000"/>
          <w:sz w:val="28"/>
          <w:szCs w:val="28"/>
          <w:lang w:val="uk-UA"/>
        </w:rPr>
        <w:t>-</w:t>
      </w:r>
      <w:r w:rsidRPr="00EC4A15">
        <w:rPr>
          <w:rFonts w:ascii="Times New Roman" w:eastAsia="Calibri" w:hAnsi="Times New Roman" w:cs="Times New Roman"/>
          <w:color w:val="000000"/>
          <w:sz w:val="28"/>
          <w:szCs w:val="28"/>
          <w:lang w:val="uk-UA"/>
        </w:rPr>
        <w:tab/>
        <w:t>у спеціальній школі працюють один комп’ютерний клас та два кабінети корекційного навчання, які оснащені мультимедійними дошками та проекторами.</w:t>
      </w:r>
    </w:p>
    <w:p w14:paraId="134895BA" w14:textId="77777777" w:rsidR="00EC4A15" w:rsidRDefault="00EC4A15" w:rsidP="00EC4A15">
      <w:pPr>
        <w:spacing w:line="360" w:lineRule="auto"/>
        <w:ind w:firstLine="567"/>
        <w:jc w:val="both"/>
        <w:rPr>
          <w:rFonts w:ascii="Times New Roman" w:eastAsia="Calibri" w:hAnsi="Times New Roman" w:cs="Times New Roman"/>
          <w:color w:val="000000"/>
          <w:sz w:val="28"/>
          <w:szCs w:val="28"/>
          <w:lang w:val="uk-UA"/>
        </w:rPr>
      </w:pPr>
      <w:r w:rsidRPr="00EC4A15">
        <w:rPr>
          <w:rFonts w:ascii="Times New Roman" w:eastAsia="Calibri" w:hAnsi="Times New Roman" w:cs="Times New Roman"/>
          <w:color w:val="000000"/>
          <w:sz w:val="28"/>
          <w:szCs w:val="28"/>
          <w:lang w:val="uk-UA"/>
        </w:rPr>
        <w:t>У 2023/2024 навчальному році у спеціальній школі ремонтні роботи не   заплановані.</w:t>
      </w:r>
    </w:p>
    <w:p w14:paraId="49FF56CD" w14:textId="77777777" w:rsidR="00EC4A15" w:rsidRPr="00EC4A15" w:rsidRDefault="00EC4A15" w:rsidP="00EC4A15">
      <w:pPr>
        <w:spacing w:line="360" w:lineRule="auto"/>
        <w:ind w:firstLine="567"/>
        <w:jc w:val="both"/>
        <w:rPr>
          <w:rFonts w:ascii="Times New Roman" w:eastAsia="Calibri" w:hAnsi="Times New Roman" w:cs="Times New Roman"/>
          <w:color w:val="000000"/>
          <w:sz w:val="28"/>
          <w:szCs w:val="28"/>
          <w:lang w:val="uk-UA"/>
        </w:rPr>
      </w:pPr>
    </w:p>
    <w:p w14:paraId="2402AB28" w14:textId="4D580983" w:rsidR="00C817F3" w:rsidRPr="005C3220" w:rsidRDefault="00C817F3" w:rsidP="00867B69">
      <w:pPr>
        <w:spacing w:line="360" w:lineRule="auto"/>
        <w:jc w:val="center"/>
        <w:rPr>
          <w:rFonts w:ascii="Times New Roman" w:hAnsi="Times New Roman" w:cs="Times New Roman"/>
          <w:b/>
          <w:i/>
          <w:color w:val="000000" w:themeColor="text1"/>
          <w:sz w:val="28"/>
          <w:szCs w:val="28"/>
          <w:lang w:val="uk-UA"/>
        </w:rPr>
      </w:pPr>
      <w:r w:rsidRPr="005C3220">
        <w:rPr>
          <w:rFonts w:ascii="Times New Roman" w:hAnsi="Times New Roman" w:cs="Times New Roman"/>
          <w:b/>
          <w:i/>
          <w:color w:val="000000" w:themeColor="text1"/>
          <w:sz w:val="28"/>
          <w:szCs w:val="28"/>
          <w:lang w:val="uk-UA"/>
        </w:rPr>
        <w:t>2. Пріоритетні напрямки роботи у 202</w:t>
      </w:r>
      <w:r w:rsidR="00023AA2">
        <w:rPr>
          <w:rFonts w:ascii="Times New Roman" w:hAnsi="Times New Roman" w:cs="Times New Roman"/>
          <w:b/>
          <w:i/>
          <w:color w:val="000000" w:themeColor="text1"/>
          <w:sz w:val="28"/>
          <w:szCs w:val="28"/>
          <w:lang w:val="uk-UA"/>
        </w:rPr>
        <w:t>3</w:t>
      </w:r>
      <w:r w:rsidRPr="005C3220">
        <w:rPr>
          <w:rFonts w:ascii="Times New Roman" w:hAnsi="Times New Roman" w:cs="Times New Roman"/>
          <w:b/>
          <w:i/>
          <w:color w:val="000000" w:themeColor="text1"/>
          <w:sz w:val="28"/>
          <w:szCs w:val="28"/>
          <w:lang w:val="uk-UA"/>
        </w:rPr>
        <w:t>/202</w:t>
      </w:r>
      <w:r w:rsidR="00023AA2">
        <w:rPr>
          <w:rFonts w:ascii="Times New Roman" w:hAnsi="Times New Roman" w:cs="Times New Roman"/>
          <w:b/>
          <w:i/>
          <w:color w:val="000000" w:themeColor="text1"/>
          <w:sz w:val="28"/>
          <w:szCs w:val="28"/>
          <w:lang w:val="uk-UA"/>
        </w:rPr>
        <w:t>4</w:t>
      </w:r>
      <w:r w:rsidRPr="005C3220">
        <w:rPr>
          <w:rFonts w:ascii="Times New Roman" w:hAnsi="Times New Roman" w:cs="Times New Roman"/>
          <w:b/>
          <w:i/>
          <w:color w:val="000000" w:themeColor="text1"/>
          <w:sz w:val="28"/>
          <w:szCs w:val="28"/>
          <w:lang w:val="uk-UA"/>
        </w:rPr>
        <w:t xml:space="preserve"> навчальному році</w:t>
      </w:r>
    </w:p>
    <w:p w14:paraId="156CE624" w14:textId="77777777" w:rsidR="00C817F3" w:rsidRPr="005C3220" w:rsidRDefault="00C817F3" w:rsidP="00A51EF9">
      <w:p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color w:val="000000" w:themeColor="text1"/>
          <w:sz w:val="28"/>
          <w:szCs w:val="28"/>
          <w:lang w:val="uk-UA"/>
        </w:rPr>
        <w:t>1</w:t>
      </w:r>
      <w:r w:rsidRPr="005C3220">
        <w:rPr>
          <w:rFonts w:ascii="Times New Roman" w:hAnsi="Times New Roman" w:cs="Times New Roman"/>
          <w:sz w:val="28"/>
          <w:szCs w:val="28"/>
          <w:lang w:val="uk-UA"/>
        </w:rPr>
        <w:t>. Удосконалювати зміст діяльності спеціальної школи відповідно до законів України «Про освіту», «Про повну загальну середню освіту», «Про позашкільну освіту», Положення про спеціальну школу та Положення про навчально-реабілітаційний центр, Національної доктрини розвитку освіти.</w:t>
      </w:r>
    </w:p>
    <w:p w14:paraId="0DC5A6EF" w14:textId="77777777" w:rsidR="00C817F3" w:rsidRPr="005C3220" w:rsidRDefault="00C817F3" w:rsidP="00A51EF9">
      <w:p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lastRenderedPageBreak/>
        <w:t>2. Забезпечувати оптимальне функціонування закладу освіти як цілісної соціально-педагогічної системи, створювати умови для ефективної діяльності всіх підсистем.</w:t>
      </w:r>
    </w:p>
    <w:p w14:paraId="72A1C69C" w14:textId="77777777" w:rsidR="00C817F3" w:rsidRPr="005C3220" w:rsidRDefault="00C817F3" w:rsidP="00A51EF9">
      <w:p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3. Продовжити роботу над реалізацією ключових компонентів концепції Нової української школи; Закону України «Про повну загальну середню освіту»:</w:t>
      </w:r>
    </w:p>
    <w:p w14:paraId="434D39D2" w14:textId="77777777" w:rsidR="00C817F3" w:rsidRPr="005C3220" w:rsidRDefault="00C817F3" w:rsidP="00BE0D87">
      <w:pPr>
        <w:pStyle w:val="ac"/>
        <w:numPr>
          <w:ilvl w:val="0"/>
          <w:numId w:val="10"/>
        </w:num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Новий зміст освіти, оснований на формуванні компетентностей, потрібн</w:t>
      </w:r>
      <w:r w:rsidR="000D04A2" w:rsidRPr="005C3220">
        <w:rPr>
          <w:rFonts w:ascii="Times New Roman" w:hAnsi="Times New Roman" w:cs="Times New Roman"/>
          <w:sz w:val="28"/>
          <w:szCs w:val="28"/>
          <w:lang w:val="uk-UA"/>
        </w:rPr>
        <w:t>их для успішної самореалізації у</w:t>
      </w:r>
      <w:r w:rsidRPr="005C3220">
        <w:rPr>
          <w:rFonts w:ascii="Times New Roman" w:hAnsi="Times New Roman" w:cs="Times New Roman"/>
          <w:sz w:val="28"/>
          <w:szCs w:val="28"/>
          <w:lang w:val="uk-UA"/>
        </w:rPr>
        <w:t xml:space="preserve"> суспільстві.</w:t>
      </w:r>
    </w:p>
    <w:p w14:paraId="04AFFD8B" w14:textId="77777777" w:rsidR="00C817F3" w:rsidRPr="005C3220" w:rsidRDefault="00C817F3" w:rsidP="00BE0D87">
      <w:pPr>
        <w:pStyle w:val="ac"/>
        <w:numPr>
          <w:ilvl w:val="0"/>
          <w:numId w:val="10"/>
        </w:num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Орієнтація на потреби учня (вихованця) в освітньому процесі, людино- і дитиноцентризм.</w:t>
      </w:r>
    </w:p>
    <w:p w14:paraId="6E9E5F36" w14:textId="77777777" w:rsidR="00C817F3" w:rsidRPr="005C3220" w:rsidRDefault="00C817F3" w:rsidP="00BE0D87">
      <w:pPr>
        <w:pStyle w:val="ac"/>
        <w:numPr>
          <w:ilvl w:val="0"/>
          <w:numId w:val="10"/>
        </w:num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Наскрізний процес виховання, який формує</w:t>
      </w:r>
      <w:r w:rsidR="000D04A2" w:rsidRPr="005C3220">
        <w:rPr>
          <w:rFonts w:ascii="Times New Roman" w:hAnsi="Times New Roman" w:cs="Times New Roman"/>
          <w:sz w:val="28"/>
          <w:szCs w:val="28"/>
          <w:lang w:val="uk-UA"/>
        </w:rPr>
        <w:t xml:space="preserve"> загальнолюдські</w:t>
      </w:r>
      <w:r w:rsidRPr="005C3220">
        <w:rPr>
          <w:rFonts w:ascii="Times New Roman" w:hAnsi="Times New Roman" w:cs="Times New Roman"/>
          <w:sz w:val="28"/>
          <w:szCs w:val="28"/>
          <w:lang w:val="uk-UA"/>
        </w:rPr>
        <w:t xml:space="preserve"> цінності.</w:t>
      </w:r>
    </w:p>
    <w:p w14:paraId="4CB790C7" w14:textId="77777777" w:rsidR="00C817F3" w:rsidRPr="005C3220" w:rsidRDefault="00A51EF9" w:rsidP="00BE0D87">
      <w:pPr>
        <w:pStyle w:val="ac"/>
        <w:numPr>
          <w:ilvl w:val="0"/>
          <w:numId w:val="10"/>
        </w:num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Педагогіка, що  ґрунтується</w:t>
      </w:r>
      <w:r w:rsidR="00C817F3" w:rsidRPr="005C3220">
        <w:rPr>
          <w:rFonts w:ascii="Times New Roman" w:hAnsi="Times New Roman" w:cs="Times New Roman"/>
          <w:sz w:val="28"/>
          <w:szCs w:val="28"/>
          <w:lang w:val="uk-UA"/>
        </w:rPr>
        <w:t xml:space="preserve"> на партнерстві між учнем, учителем і батьками;</w:t>
      </w:r>
    </w:p>
    <w:p w14:paraId="393A0D5E" w14:textId="77777777" w:rsidR="00C817F3" w:rsidRPr="005C3220" w:rsidRDefault="00C817F3" w:rsidP="00BE0D87">
      <w:pPr>
        <w:pStyle w:val="ac"/>
        <w:numPr>
          <w:ilvl w:val="0"/>
          <w:numId w:val="10"/>
        </w:num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Єдність навчання, виховання та розвитку учнів (вихованців).</w:t>
      </w:r>
    </w:p>
    <w:p w14:paraId="031F9848" w14:textId="77777777" w:rsidR="00C817F3" w:rsidRPr="005C3220" w:rsidRDefault="00C817F3" w:rsidP="00BE0D87">
      <w:pPr>
        <w:pStyle w:val="ac"/>
        <w:numPr>
          <w:ilvl w:val="0"/>
          <w:numId w:val="10"/>
        </w:num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Сучасне освітнє середовище, яке забезпечує необхідні умови, засоби і технології для навчання учнів (вихованців).</w:t>
      </w:r>
    </w:p>
    <w:p w14:paraId="6E21C06B" w14:textId="77777777" w:rsidR="00C817F3" w:rsidRPr="005C3220" w:rsidRDefault="00C817F3" w:rsidP="00BE0D87">
      <w:pPr>
        <w:pStyle w:val="ac"/>
        <w:numPr>
          <w:ilvl w:val="0"/>
          <w:numId w:val="10"/>
        </w:numPr>
        <w:spacing w:line="360" w:lineRule="auto"/>
        <w:ind w:left="284" w:hanging="284"/>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Академічна доброчесність тощо.</w:t>
      </w:r>
    </w:p>
    <w:p w14:paraId="1FDFC6E8"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4. Особливу увагу приділяти корекційній роботі, виконанню програми із розвитку слухового сприймання та формування вимови, слухового самоконтролю учнів (вихованців) на уроках і в позаурочний час, готувати їх до життя і праці в нових соціально-економічних умовах.</w:t>
      </w:r>
    </w:p>
    <w:p w14:paraId="66DE6A67"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5. Підвищувати педагогічну майстерність учителів, вихователів шляхом активної участі в роботі підрозділів методичної структури закладу освіти, здобуття дефектологічної освіти, участі в конкурсах професійної майстерності різного рівня.</w:t>
      </w:r>
    </w:p>
    <w:p w14:paraId="7DA4CD20"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6. Забезпечувати психологічні умови для розвитку особистості учнів (вихованців) шляхом упровадження в освітній процес новітніх технологій, особливо інформаційно-комунікативних.</w:t>
      </w:r>
    </w:p>
    <w:p w14:paraId="365E516B"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7. Забезпечувати умови для розвитку творчих здібностей учнів (вихованців), реалізації їх природних нахилів, прагнення і здатності до духовного зростання через систему курсів за вибором, факультативних занять.</w:t>
      </w:r>
    </w:p>
    <w:p w14:paraId="5B663509"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lastRenderedPageBreak/>
        <w:t>8. Підвищити якість підготовки учнів (вихованців) спеціальної школи до участі в олімпіадах з базових дисциплін, різноманітних конкурсах, змаганнях.</w:t>
      </w:r>
    </w:p>
    <w:p w14:paraId="7B0D78D3"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9. Продовжувати роботу закладу освіти, спрямовану на збереження і зміцнення здоров’я учнів (вихованців) та прищеплення навичок здорового способу життя.</w:t>
      </w:r>
    </w:p>
    <w:p w14:paraId="4EE13FB2"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10. Дотримуватися санітарно-гігієнічного режиму в спеціальній школі.</w:t>
      </w:r>
    </w:p>
    <w:p w14:paraId="3255720C"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11. Активізувати роботу з профілактики дитячої злочинності та правопорушень.</w:t>
      </w:r>
    </w:p>
    <w:p w14:paraId="1304FCCC"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12. Забезпечувати створення безпечних умов з охорони праці для працівників закладу освіти та безпеки життєдіяльності учнів (вихованців), виховання економічної, естетичної, правової та трудової культури.</w:t>
      </w:r>
    </w:p>
    <w:p w14:paraId="4162C7B2"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 xml:space="preserve">13. Створювати належні психолого-педагогічні умови для участі випускників 12-го класу у зовнішньому незалежному оцінюванні. </w:t>
      </w:r>
    </w:p>
    <w:p w14:paraId="0593CA3D" w14:textId="77777777" w:rsidR="00C817F3" w:rsidRPr="005C3220" w:rsidRDefault="00C817F3" w:rsidP="00B0517B">
      <w:pPr>
        <w:spacing w:line="360" w:lineRule="auto"/>
        <w:jc w:val="both"/>
        <w:rPr>
          <w:rFonts w:ascii="Times New Roman" w:hAnsi="Times New Roman" w:cs="Times New Roman"/>
          <w:sz w:val="28"/>
          <w:szCs w:val="28"/>
          <w:lang w:val="uk-UA"/>
        </w:rPr>
      </w:pPr>
      <w:r w:rsidRPr="005C3220">
        <w:rPr>
          <w:rFonts w:ascii="Times New Roman" w:hAnsi="Times New Roman" w:cs="Times New Roman"/>
          <w:sz w:val="28"/>
          <w:szCs w:val="28"/>
          <w:lang w:val="uk-UA"/>
        </w:rPr>
        <w:t>14. Продовжувати роботу спрямовану на розвиток та модернізацію матеріально-технічної бази спеціальної школи, створення безпечних та комфортних умов перебування в закладі освіти для всіх учасників освітнього процесу.</w:t>
      </w:r>
    </w:p>
    <w:p w14:paraId="11C24015" w14:textId="76AD5FFA"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З метою створення комфортного і перспективного освітнього середовища велика увага у 202</w:t>
      </w:r>
      <w:r w:rsidR="00023AA2">
        <w:rPr>
          <w:rFonts w:ascii="Times New Roman" w:eastAsia="Calibri" w:hAnsi="Times New Roman" w:cs="Times New Roman"/>
          <w:sz w:val="28"/>
          <w:szCs w:val="28"/>
          <w:lang w:val="uk-UA"/>
        </w:rPr>
        <w:t>3</w:t>
      </w:r>
      <w:r w:rsidRPr="005C3220">
        <w:rPr>
          <w:rFonts w:ascii="Times New Roman" w:eastAsia="Calibri" w:hAnsi="Times New Roman" w:cs="Times New Roman"/>
          <w:sz w:val="28"/>
          <w:szCs w:val="28"/>
          <w:lang w:val="uk-UA"/>
        </w:rPr>
        <w:t>/202</w:t>
      </w:r>
      <w:r w:rsidR="00023AA2">
        <w:rPr>
          <w:rFonts w:ascii="Times New Roman" w:eastAsia="Calibri" w:hAnsi="Times New Roman" w:cs="Times New Roman"/>
          <w:sz w:val="28"/>
          <w:szCs w:val="28"/>
          <w:lang w:val="uk-UA"/>
        </w:rPr>
        <w:t>4</w:t>
      </w:r>
      <w:r w:rsidRPr="005C3220">
        <w:rPr>
          <w:rFonts w:ascii="Times New Roman" w:eastAsia="Calibri" w:hAnsi="Times New Roman" w:cs="Times New Roman"/>
          <w:sz w:val="28"/>
          <w:szCs w:val="28"/>
          <w:lang w:val="uk-UA"/>
        </w:rPr>
        <w:t xml:space="preserve"> навчальному році буде приділятись реалізації принципів педагогіки партнерства – одного із ключових компонентів нової української школи.</w:t>
      </w:r>
    </w:p>
    <w:p w14:paraId="642128C3"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Основою педагогіки партнерства між усіма учасниками освітнього процесу – учителями, учнями та їхніми батьками –  є спілкування, взаємодія та співпраця. Маючи спільну мету, вони стають рівно</w:t>
      </w:r>
      <w:r w:rsidRPr="005C3220">
        <w:rPr>
          <w:rFonts w:ascii="Times New Roman" w:eastAsia="Calibri" w:hAnsi="Times New Roman" w:cs="Times New Roman"/>
          <w:sz w:val="28"/>
          <w:szCs w:val="28"/>
          <w:lang w:val="uk-UA"/>
        </w:rPr>
        <w:softHyphen/>
        <w:t>правними учасниками освітнього процесу і не лише можуть вплива</w:t>
      </w:r>
      <w:r w:rsidRPr="005C3220">
        <w:rPr>
          <w:rFonts w:ascii="Times New Roman" w:eastAsia="Calibri" w:hAnsi="Times New Roman" w:cs="Times New Roman"/>
          <w:sz w:val="28"/>
          <w:szCs w:val="28"/>
          <w:lang w:val="uk-UA"/>
        </w:rPr>
        <w:softHyphen/>
        <w:t>ти на його перебіг, а й відповідають за кінцевий результат.</w:t>
      </w:r>
    </w:p>
    <w:p w14:paraId="6725B773" w14:textId="31DE3C1D"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На зміну найбільш зви</w:t>
      </w:r>
      <w:r w:rsidR="006F1AF5" w:rsidRPr="005C3220">
        <w:rPr>
          <w:rFonts w:ascii="Times New Roman" w:eastAsia="Calibri" w:hAnsi="Times New Roman" w:cs="Times New Roman"/>
          <w:sz w:val="28"/>
          <w:szCs w:val="28"/>
          <w:lang w:val="uk-UA"/>
        </w:rPr>
        <w:t>чній комуні</w:t>
      </w:r>
      <w:r w:rsidRPr="005C3220">
        <w:rPr>
          <w:rFonts w:ascii="Times New Roman" w:eastAsia="Calibri" w:hAnsi="Times New Roman" w:cs="Times New Roman"/>
          <w:sz w:val="28"/>
          <w:szCs w:val="28"/>
          <w:lang w:val="uk-UA"/>
        </w:rPr>
        <w:t>кації лише між двома учасниками освітнього процесу – педагог</w:t>
      </w:r>
      <w:r w:rsidR="006F1AF5" w:rsidRPr="005C3220">
        <w:rPr>
          <w:rFonts w:ascii="Times New Roman" w:eastAsia="Calibri" w:hAnsi="Times New Roman" w:cs="Times New Roman"/>
          <w:sz w:val="28"/>
          <w:szCs w:val="28"/>
          <w:lang w:val="uk-UA"/>
        </w:rPr>
        <w:t>ом та учнем – приходить тристороння, яка є  добровільною, вра</w:t>
      </w:r>
      <w:r w:rsidRPr="005C3220">
        <w:rPr>
          <w:rFonts w:ascii="Times New Roman" w:eastAsia="Calibri" w:hAnsi="Times New Roman" w:cs="Times New Roman"/>
          <w:sz w:val="28"/>
          <w:szCs w:val="28"/>
          <w:lang w:val="uk-UA"/>
        </w:rPr>
        <w:t>ховує цінності кожного учасника, їхню активну участь у вирішенні питань, передбачає повагу, рівно</w:t>
      </w:r>
      <w:r w:rsidRPr="005C3220">
        <w:rPr>
          <w:rFonts w:ascii="Times New Roman" w:eastAsia="Calibri" w:hAnsi="Times New Roman" w:cs="Times New Roman"/>
          <w:sz w:val="28"/>
          <w:szCs w:val="28"/>
          <w:lang w:val="uk-UA"/>
        </w:rPr>
        <w:softHyphen/>
        <w:t>правність і дотримання визначених правил та вимог.</w:t>
      </w:r>
    </w:p>
    <w:p w14:paraId="2CFBA539" w14:textId="35B4FBE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lastRenderedPageBreak/>
        <w:t xml:space="preserve">Має партнерство й певну формулу, що допомагає не звертати з визначеного шляху: довіра – </w:t>
      </w:r>
      <w:r w:rsidR="006F1AF5" w:rsidRPr="005C3220">
        <w:rPr>
          <w:rFonts w:ascii="Times New Roman" w:eastAsia="Calibri" w:hAnsi="Times New Roman" w:cs="Times New Roman"/>
          <w:sz w:val="28"/>
          <w:szCs w:val="28"/>
          <w:lang w:val="uk-UA"/>
        </w:rPr>
        <w:t>рівність – добровільність – від</w:t>
      </w:r>
      <w:r w:rsidRPr="005C3220">
        <w:rPr>
          <w:rFonts w:ascii="Times New Roman" w:eastAsia="Calibri" w:hAnsi="Times New Roman" w:cs="Times New Roman"/>
          <w:sz w:val="28"/>
          <w:szCs w:val="28"/>
          <w:lang w:val="uk-UA"/>
        </w:rPr>
        <w:t xml:space="preserve">повідальність. Саме партнерство може стати основою для створення умов, потрібних для формування творчої, усебічно </w:t>
      </w:r>
      <w:r w:rsidR="006F1AF5" w:rsidRPr="005C3220">
        <w:rPr>
          <w:rFonts w:ascii="Times New Roman" w:eastAsia="Calibri" w:hAnsi="Times New Roman" w:cs="Times New Roman"/>
          <w:sz w:val="28"/>
          <w:szCs w:val="28"/>
          <w:lang w:val="uk-UA"/>
        </w:rPr>
        <w:t>розвиненої, компетентної особис</w:t>
      </w:r>
      <w:r w:rsidRPr="005C3220">
        <w:rPr>
          <w:rFonts w:ascii="Times New Roman" w:eastAsia="Calibri" w:hAnsi="Times New Roman" w:cs="Times New Roman"/>
          <w:sz w:val="28"/>
          <w:szCs w:val="28"/>
          <w:lang w:val="uk-UA"/>
        </w:rPr>
        <w:t>тості. У такій взаємодії педагог набуває нової місії – він стає другом для дитини, а батьки,  своєю чергою, долучаються до побудови освітнього процесу. Це вдаєть</w:t>
      </w:r>
      <w:r w:rsidRPr="005C3220">
        <w:rPr>
          <w:rFonts w:ascii="Times New Roman" w:eastAsia="Calibri" w:hAnsi="Times New Roman" w:cs="Times New Roman"/>
          <w:sz w:val="28"/>
          <w:szCs w:val="28"/>
          <w:lang w:val="uk-UA"/>
        </w:rPr>
        <w:softHyphen/>
        <w:t>ся реалізувати завдяки тому, що в партнерстві увага приділяєтьс</w:t>
      </w:r>
      <w:r w:rsidR="006F1AF5" w:rsidRPr="005C3220">
        <w:rPr>
          <w:rFonts w:ascii="Times New Roman" w:eastAsia="Calibri" w:hAnsi="Times New Roman" w:cs="Times New Roman"/>
          <w:sz w:val="28"/>
          <w:szCs w:val="28"/>
          <w:lang w:val="uk-UA"/>
        </w:rPr>
        <w:t>я не лише навчанню, а й вихован</w:t>
      </w:r>
      <w:r w:rsidRPr="005C3220">
        <w:rPr>
          <w:rFonts w:ascii="Times New Roman" w:eastAsia="Calibri" w:hAnsi="Times New Roman" w:cs="Times New Roman"/>
          <w:sz w:val="28"/>
          <w:szCs w:val="28"/>
          <w:lang w:val="uk-UA"/>
        </w:rPr>
        <w:t>ню. Змінюється навіть підхід до співпраці між учителем та учнем: від педагогіки вимог до педагогіки  взаємин. Відтепер учитель спрямовує, переконує, організовує та надає право вибору. А дитина має право на власну думку, на помилку та відчуває зацікавленість учителя у своєму подальшому творчому розвитку. Завдяки такій співпраці створюється оптимальна атмосфера для розкриття здібностей учнів і прояву їхньої громадянської активності.</w:t>
      </w:r>
    </w:p>
    <w:p w14:paraId="4CFE4B81" w14:textId="1A3301F1"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 xml:space="preserve">У самому </w:t>
      </w:r>
      <w:r w:rsidRPr="005C3220">
        <w:rPr>
          <w:rFonts w:ascii="Times New Roman" w:eastAsia="Calibri" w:hAnsi="Times New Roman" w:cs="Times New Roman"/>
          <w:color w:val="000000"/>
          <w:sz w:val="28"/>
          <w:szCs w:val="28"/>
          <w:lang w:val="uk-UA"/>
        </w:rPr>
        <w:t xml:space="preserve">понятті </w:t>
      </w:r>
      <w:r w:rsidRPr="005C3220">
        <w:rPr>
          <w:rFonts w:ascii="Times New Roman" w:eastAsia="Calibri" w:hAnsi="Times New Roman" w:cs="Times New Roman"/>
          <w:sz w:val="28"/>
          <w:szCs w:val="28"/>
          <w:lang w:val="uk-UA"/>
        </w:rPr>
        <w:t>«партнерство» закладено основні принципи взаємодії: спільна діяльність; взаємини на основі рівності, добровільності, рівнозначно</w:t>
      </w:r>
      <w:r w:rsidR="006F1AF5" w:rsidRPr="005C3220">
        <w:rPr>
          <w:rFonts w:ascii="Times New Roman" w:eastAsia="Calibri" w:hAnsi="Times New Roman" w:cs="Times New Roman"/>
          <w:sz w:val="28"/>
          <w:szCs w:val="28"/>
          <w:lang w:val="uk-UA"/>
        </w:rPr>
        <w:t>сті та доповнюваності всіх учас</w:t>
      </w:r>
      <w:r w:rsidRPr="005C3220">
        <w:rPr>
          <w:rFonts w:ascii="Times New Roman" w:eastAsia="Calibri" w:hAnsi="Times New Roman" w:cs="Times New Roman"/>
          <w:sz w:val="28"/>
          <w:szCs w:val="28"/>
          <w:lang w:val="uk-UA"/>
        </w:rPr>
        <w:t xml:space="preserve">ників; об’єднання осіб на відповідних умовах розподілу праці </w:t>
      </w:r>
      <w:r w:rsidR="006F1AF5" w:rsidRPr="005C3220">
        <w:rPr>
          <w:rFonts w:ascii="Times New Roman" w:eastAsia="Calibri" w:hAnsi="Times New Roman" w:cs="Times New Roman"/>
          <w:sz w:val="28"/>
          <w:szCs w:val="28"/>
          <w:lang w:val="uk-UA"/>
        </w:rPr>
        <w:t>та активної участі в її реаліза</w:t>
      </w:r>
      <w:r w:rsidRPr="005C3220">
        <w:rPr>
          <w:rFonts w:ascii="Times New Roman" w:eastAsia="Calibri" w:hAnsi="Times New Roman" w:cs="Times New Roman"/>
          <w:sz w:val="28"/>
          <w:szCs w:val="28"/>
          <w:lang w:val="uk-UA"/>
        </w:rPr>
        <w:t>ції; зберігаються права кожної зі сторін; чітко узгоджені та злагоджені дії учасників спільної справи. Тож і педагогіка партнерства повинна бути чітко визначеною системою взаємодії.</w:t>
      </w:r>
    </w:p>
    <w:p w14:paraId="52A37EDC"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Соціально-педагогічне партнерство є формою взаємодії закладу освіти між усіма учасниками освітнього процесу на користь особистісного розвитку учнів і має на меті інтеграцію батьків в освітній процес через залучення до діяльності.</w:t>
      </w:r>
    </w:p>
    <w:p w14:paraId="6546A672"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Щоб побудувати педагогіку партнерства у спеціальній школі, потрібно об’єднати зусилля педаго</w:t>
      </w:r>
      <w:r w:rsidRPr="005C3220">
        <w:rPr>
          <w:rFonts w:ascii="Times New Roman" w:eastAsia="Calibri" w:hAnsi="Times New Roman" w:cs="Times New Roman"/>
          <w:sz w:val="28"/>
          <w:szCs w:val="28"/>
          <w:lang w:val="uk-UA"/>
        </w:rPr>
        <w:softHyphen/>
        <w:t>гів та батьків у єдності дій для досягнення спільної мети, працювати над зміцненням комунікації між учасниками співпраці. Думки і пропозиції батьків та учнів треба враховувати на однаковому рівні з думками і пропозиція</w:t>
      </w:r>
      <w:r w:rsidRPr="005C3220">
        <w:rPr>
          <w:rFonts w:ascii="Times New Roman" w:eastAsia="Calibri" w:hAnsi="Times New Roman" w:cs="Times New Roman"/>
          <w:sz w:val="28"/>
          <w:szCs w:val="28"/>
          <w:lang w:val="uk-UA"/>
        </w:rPr>
        <w:softHyphen/>
        <w:t>ми педагогічного колективу, кожен з учасників повинен б</w:t>
      </w:r>
      <w:r w:rsidR="001A5CAB" w:rsidRPr="005C3220">
        <w:rPr>
          <w:rFonts w:ascii="Times New Roman" w:eastAsia="Calibri" w:hAnsi="Times New Roman" w:cs="Times New Roman"/>
          <w:sz w:val="28"/>
          <w:szCs w:val="28"/>
          <w:lang w:val="uk-UA"/>
        </w:rPr>
        <w:t>ути налаштований на конструктив</w:t>
      </w:r>
      <w:r w:rsidRPr="005C3220">
        <w:rPr>
          <w:rFonts w:ascii="Times New Roman" w:eastAsia="Calibri" w:hAnsi="Times New Roman" w:cs="Times New Roman"/>
          <w:sz w:val="28"/>
          <w:szCs w:val="28"/>
          <w:lang w:val="uk-UA"/>
        </w:rPr>
        <w:t xml:space="preserve">ний діалог, прийняття правил і регламентів. </w:t>
      </w:r>
      <w:r w:rsidRPr="005C3220">
        <w:rPr>
          <w:rFonts w:ascii="Times New Roman" w:eastAsia="Calibri" w:hAnsi="Times New Roman" w:cs="Times New Roman"/>
          <w:sz w:val="28"/>
          <w:szCs w:val="28"/>
          <w:lang w:val="uk-UA"/>
        </w:rPr>
        <w:lastRenderedPageBreak/>
        <w:t>Педагогам потрібно постійно вивчати сім’ї, а батькам – підвищувати свою психолого-педагогічну компетентність.</w:t>
      </w:r>
    </w:p>
    <w:p w14:paraId="6FB2BE8C" w14:textId="0624C2D1" w:rsidR="00A51EF9" w:rsidRPr="005C3220" w:rsidRDefault="00867B69" w:rsidP="00023AA2">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Ефективним методом реалізації ефективної взаємодії педагогів, учнів і батьків є застосування технології проек</w:t>
      </w:r>
      <w:r w:rsidR="00023AA2">
        <w:rPr>
          <w:rFonts w:ascii="Times New Roman" w:eastAsia="Calibri" w:hAnsi="Times New Roman" w:cs="Times New Roman"/>
          <w:sz w:val="28"/>
          <w:szCs w:val="28"/>
          <w:lang w:val="uk-UA"/>
        </w:rPr>
        <w:t>тування партнерської взаємодії.</w:t>
      </w:r>
    </w:p>
    <w:p w14:paraId="3744F227" w14:textId="77777777" w:rsidR="00867B69" w:rsidRPr="005C3220" w:rsidRDefault="00867B69" w:rsidP="00D23E37">
      <w:pPr>
        <w:spacing w:line="360" w:lineRule="auto"/>
        <w:ind w:firstLine="567"/>
        <w:jc w:val="center"/>
        <w:rPr>
          <w:rFonts w:ascii="Times New Roman" w:eastAsia="Calibri" w:hAnsi="Times New Roman" w:cs="Times New Roman"/>
          <w:b/>
          <w:sz w:val="28"/>
          <w:szCs w:val="28"/>
          <w:lang w:val="uk-UA"/>
        </w:rPr>
      </w:pPr>
      <w:r w:rsidRPr="005C3220">
        <w:rPr>
          <w:rFonts w:ascii="Times New Roman" w:eastAsia="Calibri" w:hAnsi="Times New Roman" w:cs="Times New Roman"/>
          <w:b/>
          <w:sz w:val="28"/>
          <w:szCs w:val="28"/>
          <w:lang w:val="uk-UA"/>
        </w:rPr>
        <w:t>Етапи проектування педагогіки партнерства</w:t>
      </w:r>
    </w:p>
    <w:p w14:paraId="6B0A8E38" w14:textId="77777777" w:rsidR="00867B69" w:rsidRPr="005C3220" w:rsidRDefault="00867B69" w:rsidP="00BE0D87">
      <w:pPr>
        <w:numPr>
          <w:ilvl w:val="0"/>
          <w:numId w:val="17"/>
        </w:numPr>
        <w:spacing w:line="360" w:lineRule="auto"/>
        <w:ind w:left="0" w:firstLine="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Визначення цільових установок.</w:t>
      </w:r>
    </w:p>
    <w:p w14:paraId="0EFEE233"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Розпочинати потрібно з вивчення мікроклімату та умов родинного виховання, виховного потенціалу сім’ї, характеру, типу стосунків між батьками та дітьми, структури спільного дозвілля членів родини, форм і методів, що їх застосовують батьки у вихованні дітей, педагогічної культури батьків, батьківського контролю, готовності батьків до взаємодії зі школою тощо. Варто використовувати такі діагностичні методи: спостереження, бесіду, анкетування, аналіз портфоліо творчих досягнень учнів, дискусію, мозковий штурм, роботу фокус-груп, інтерв’ю тощо.</w:t>
      </w:r>
    </w:p>
    <w:p w14:paraId="633868B6" w14:textId="77777777" w:rsidR="00867B69" w:rsidRPr="005C3220" w:rsidRDefault="00867B69" w:rsidP="00BE0D87">
      <w:pPr>
        <w:numPr>
          <w:ilvl w:val="0"/>
          <w:numId w:val="17"/>
        </w:numPr>
        <w:spacing w:line="360" w:lineRule="auto"/>
        <w:ind w:left="0" w:firstLine="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Вибір стратегії.</w:t>
      </w:r>
    </w:p>
    <w:p w14:paraId="0615F213"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Спочатку здійснюють аналіз наявної ситуації та ранжування можливих стратегій, відтак за допомогою SWОТ-аналізу аналізують сильні і слабкі сторони, можливості і потенційні ризики обраних стратегій. Далі визначають загальну мету, конкретні завдання і пріоритети та очікувані результати. Насамкінець розробляють план дій із виконання стратегічних завдань і досягнення результатів.</w:t>
      </w:r>
    </w:p>
    <w:p w14:paraId="12F48238" w14:textId="77777777" w:rsidR="00867B69" w:rsidRPr="005C3220" w:rsidRDefault="00867B69" w:rsidP="00BE0D87">
      <w:pPr>
        <w:numPr>
          <w:ilvl w:val="0"/>
          <w:numId w:val="17"/>
        </w:numPr>
        <w:spacing w:line="360" w:lineRule="auto"/>
        <w:ind w:left="0" w:firstLine="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Планування.</w:t>
      </w:r>
    </w:p>
    <w:p w14:paraId="4934647A"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На цьому етапі визначають колектив однодумців, які зможуть забезпечити дітей і їхніх батьків вчасною і коректною психолого-педагогічною допомогою і надалі професійно працюватимуть із батьківською аудиторією. Відповідно до результатів розробляють тематику індивідуальних консультацій, тренінгів для батьків, батьківських днів.</w:t>
      </w:r>
    </w:p>
    <w:p w14:paraId="79FF76C1" w14:textId="77777777" w:rsidR="00867B69" w:rsidRPr="005C3220" w:rsidRDefault="00867B69" w:rsidP="00BE0D87">
      <w:pPr>
        <w:numPr>
          <w:ilvl w:val="0"/>
          <w:numId w:val="17"/>
        </w:numPr>
        <w:spacing w:line="360" w:lineRule="auto"/>
        <w:ind w:left="0" w:firstLine="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Організація діяльності.</w:t>
      </w:r>
    </w:p>
    <w:p w14:paraId="587BD388"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lastRenderedPageBreak/>
        <w:t>Етап передбачає впровадження ефективних форм і методів роботи з батьками, які довели свою активність і зацікавленість у співпраці задля позитивних змін в освітньому процесі.</w:t>
      </w:r>
    </w:p>
    <w:p w14:paraId="216EE758" w14:textId="77777777" w:rsidR="00867B69" w:rsidRPr="005C3220" w:rsidRDefault="00867B69" w:rsidP="00BE0D87">
      <w:pPr>
        <w:numPr>
          <w:ilvl w:val="0"/>
          <w:numId w:val="17"/>
        </w:numPr>
        <w:spacing w:line="360" w:lineRule="auto"/>
        <w:ind w:left="0" w:firstLine="0"/>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Моніторинг і корекція.</w:t>
      </w:r>
    </w:p>
    <w:p w14:paraId="36ADD3C4"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На цьому етапі відбувається оптимізація партнерської взаємодії, досліджують її ефективність, виправляють помилки. Під час моніторингу не лише аналізують результати, а й визначають причини можливої неефективності. Далі зміни обговорюють і погоджують на засіданнях педагогічної, батьківської, учнівської рад. Наприкінці, після внесення змін, відбувається оптимізація функціонування моделі взаємодії школи й батьків.</w:t>
      </w:r>
    </w:p>
    <w:p w14:paraId="45A1D3E7"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Також можна визначити і стан готовності до партнерської взаємодії не лише педагогів, а й батьків. Вони повинні позитивно ставитися до педагогів школи та до своєї участі в житті закладу, відвідувати обов’язкові заходи для батьків, цікавитися справами не лише власної дитини, а й усієї школи загалом, а також уміти налагоджувати плідну комунікацію з педагогічним та керівним складом закладу освіти.</w:t>
      </w:r>
    </w:p>
    <w:p w14:paraId="6C4B2C9E"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Партнерство закладу та батьків повинно відбуватися за рахунок підготовки педагогів до співпраці з батьками та подальшого залучення сімей до освітнього процесу.</w:t>
      </w:r>
    </w:p>
    <w:p w14:paraId="4025730B" w14:textId="43E2B3D2" w:rsidR="00A51EF9" w:rsidRPr="005C3220" w:rsidRDefault="00867B69" w:rsidP="00023AA2">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 xml:space="preserve"> Якщо правильно побудувати співпрацю між учителем і батьками, це допоможе вчасно реагувати на зміни в поведінці дитини, розуміти її життєві пріоритети та запобігати виникненню конфліктних ситуацій. Щоб педагогіка партнерства стала активним механізмом змін в освітньому процесі на користь школярів, потрібно постійно підтримувати комунікацію (чати в месенджерах, групи в соцмережах, відеобесіди тощо), організовувати неформальне спілкування (спільні шкільні свята) та залучати батьків до активної участі у шкільному житті їхніх дітей (допомога під час створення проектів, обмін досвідом, формування освітнього середовища). Налагодженню співпраці сприятимуть різні</w:t>
      </w:r>
      <w:r w:rsidR="00023AA2">
        <w:rPr>
          <w:rFonts w:ascii="Times New Roman" w:eastAsia="Calibri" w:hAnsi="Times New Roman" w:cs="Times New Roman"/>
          <w:sz w:val="28"/>
          <w:szCs w:val="28"/>
          <w:lang w:val="uk-UA"/>
        </w:rPr>
        <w:t xml:space="preserve"> форми організації комунікації.</w:t>
      </w:r>
    </w:p>
    <w:p w14:paraId="3836CA63" w14:textId="77777777" w:rsidR="00DC3214" w:rsidRDefault="00DC3214" w:rsidP="00D23E37">
      <w:pPr>
        <w:spacing w:line="360" w:lineRule="auto"/>
        <w:jc w:val="center"/>
        <w:rPr>
          <w:rFonts w:ascii="Times New Roman" w:eastAsia="Calibri" w:hAnsi="Times New Roman" w:cs="Times New Roman"/>
          <w:b/>
          <w:sz w:val="28"/>
          <w:szCs w:val="28"/>
          <w:lang w:val="uk-UA"/>
        </w:rPr>
      </w:pPr>
    </w:p>
    <w:p w14:paraId="77BB3AC5" w14:textId="14706DF3" w:rsidR="00867B69" w:rsidRPr="005C3220" w:rsidRDefault="00867B69" w:rsidP="00D23E37">
      <w:pPr>
        <w:spacing w:line="360" w:lineRule="auto"/>
        <w:jc w:val="center"/>
        <w:rPr>
          <w:rFonts w:ascii="Times New Roman" w:eastAsia="Calibri" w:hAnsi="Times New Roman" w:cs="Times New Roman"/>
          <w:b/>
          <w:sz w:val="28"/>
          <w:szCs w:val="28"/>
          <w:lang w:val="uk-UA"/>
        </w:rPr>
      </w:pPr>
      <w:r w:rsidRPr="005C3220">
        <w:rPr>
          <w:rFonts w:ascii="Times New Roman" w:eastAsia="Calibri" w:hAnsi="Times New Roman" w:cs="Times New Roman"/>
          <w:b/>
          <w:sz w:val="28"/>
          <w:szCs w:val="28"/>
          <w:lang w:val="uk-UA"/>
        </w:rPr>
        <w:lastRenderedPageBreak/>
        <w:t>Ефективні форми налагодження партнерства</w:t>
      </w:r>
    </w:p>
    <w:p w14:paraId="64CA863C" w14:textId="77777777" w:rsidR="00867B69" w:rsidRPr="005C3220" w:rsidRDefault="00867B69" w:rsidP="00BE0D87">
      <w:pPr>
        <w:numPr>
          <w:ilvl w:val="0"/>
          <w:numId w:val="18"/>
        </w:numPr>
        <w:spacing w:line="360" w:lineRule="auto"/>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Навчальний тренінг.</w:t>
      </w:r>
    </w:p>
    <w:p w14:paraId="488C9093"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pacing w:val="7"/>
          <w:sz w:val="28"/>
          <w:szCs w:val="28"/>
          <w:lang w:val="uk-UA"/>
        </w:rPr>
        <w:t>Форма активної взаємодії педагога та батьків, завдяки якій учасники отримують нові корисні знання та формують позитивний досвід вирішення нагальних проблем.</w:t>
      </w:r>
    </w:p>
    <w:p w14:paraId="53933D01" w14:textId="77777777" w:rsidR="00867B69" w:rsidRPr="005C3220" w:rsidRDefault="00867B69" w:rsidP="00BE0D87">
      <w:pPr>
        <w:numPr>
          <w:ilvl w:val="0"/>
          <w:numId w:val="18"/>
        </w:numPr>
        <w:spacing w:line="360" w:lineRule="auto"/>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Круглий стіл.</w:t>
      </w:r>
    </w:p>
    <w:p w14:paraId="529834E4"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Обговорення, що проводиться з метою обміну думками задля вирішення конкретних проблем.</w:t>
      </w:r>
    </w:p>
    <w:p w14:paraId="3431ED64" w14:textId="77777777" w:rsidR="00867B69" w:rsidRPr="005C3220" w:rsidRDefault="00867B69" w:rsidP="00BE0D87">
      <w:pPr>
        <w:numPr>
          <w:ilvl w:val="0"/>
          <w:numId w:val="18"/>
        </w:numPr>
        <w:spacing w:line="360" w:lineRule="auto"/>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Ділова гра.</w:t>
      </w:r>
    </w:p>
    <w:p w14:paraId="7A6CD1A4"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Форма спільної роботи вчителя та батьків, коли учасники, виконуючи певні ролі, спільно знаходять оптимальні варіанти вирішення проблемної ситуації.</w:t>
      </w:r>
    </w:p>
    <w:p w14:paraId="3BB3893F" w14:textId="77777777" w:rsidR="00867B69" w:rsidRPr="005C3220" w:rsidRDefault="00867B69" w:rsidP="00BE0D87">
      <w:pPr>
        <w:numPr>
          <w:ilvl w:val="0"/>
          <w:numId w:val="18"/>
        </w:numPr>
        <w:spacing w:line="360" w:lineRule="auto"/>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Дискусія.</w:t>
      </w:r>
    </w:p>
    <w:p w14:paraId="71A51BB6"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pacing w:val="7"/>
          <w:sz w:val="28"/>
          <w:szCs w:val="28"/>
          <w:lang w:val="uk-UA"/>
        </w:rPr>
        <w:t>Традиційна дієва форма взаємодії з батьками, коли всі учасники активно висловлюють свою позицію щодо проблемного питання, аргументовано її обстоюють, конструктивно критикують думки колег та спільними зусиллями знаходять компромісні варіанти вирішення питань.</w:t>
      </w:r>
    </w:p>
    <w:p w14:paraId="66250F8C" w14:textId="77777777" w:rsidR="00867B69" w:rsidRPr="005C3220" w:rsidRDefault="00867B69" w:rsidP="00BE0D87">
      <w:pPr>
        <w:numPr>
          <w:ilvl w:val="0"/>
          <w:numId w:val="18"/>
        </w:numPr>
        <w:spacing w:line="360" w:lineRule="auto"/>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Педагогічний практикум.</w:t>
      </w:r>
    </w:p>
    <w:p w14:paraId="36D26692"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Спосіб розвитку педагогічного мислення в батьків, під час якого можна ознайомитися з найефективнішими стратегіями вирішення навчальних і педагогічних ситуацій.</w:t>
      </w:r>
    </w:p>
    <w:p w14:paraId="40B5BA6B" w14:textId="77777777" w:rsidR="00867B69" w:rsidRPr="005C3220" w:rsidRDefault="00867B69" w:rsidP="00BE0D87">
      <w:pPr>
        <w:numPr>
          <w:ilvl w:val="0"/>
          <w:numId w:val="18"/>
        </w:numPr>
        <w:spacing w:line="360" w:lineRule="auto"/>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Індивідуальні зустрічі.</w:t>
      </w:r>
    </w:p>
    <w:p w14:paraId="16BD6A5F"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Дають змогу обговорити важливі питання, що стосуються життя та навчання кожної дитини.</w:t>
      </w:r>
    </w:p>
    <w:p w14:paraId="7BA68DA2"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Якщо побудувати взаємодію учасників освітнього процесу на засадах педагогіки партнерства, то й шкільне життя почне поступово змінюватися. Оновиться система взаємин у класичному трикутнику «учителі – батьки – учні» завдяки побудові діалогу на засадах довіри й підтримки.</w:t>
      </w:r>
    </w:p>
    <w:p w14:paraId="3F9478DC" w14:textId="77777777" w:rsidR="00867B69" w:rsidRPr="005C3220" w:rsidRDefault="00867B69" w:rsidP="00D23E37">
      <w:pPr>
        <w:spacing w:line="360" w:lineRule="auto"/>
        <w:ind w:firstLine="567"/>
        <w:jc w:val="both"/>
        <w:rPr>
          <w:rFonts w:ascii="Times New Roman" w:eastAsia="Calibri" w:hAnsi="Times New Roman" w:cs="Times New Roman"/>
          <w:sz w:val="28"/>
          <w:szCs w:val="28"/>
          <w:lang w:val="uk-UA"/>
        </w:rPr>
      </w:pPr>
      <w:r w:rsidRPr="005C3220">
        <w:rPr>
          <w:rFonts w:ascii="Times New Roman" w:eastAsia="Calibri" w:hAnsi="Times New Roman" w:cs="Times New Roman"/>
          <w:sz w:val="28"/>
          <w:szCs w:val="28"/>
          <w:lang w:val="uk-UA"/>
        </w:rPr>
        <w:t xml:space="preserve">Учителя це спонукає змінити методи навчання з орієнтацією на активну участь у навчанні не лише дітей, а і їхніх батьків. На якісно новин рівень вийде </w:t>
      </w:r>
      <w:r w:rsidRPr="005C3220">
        <w:rPr>
          <w:rFonts w:ascii="Times New Roman" w:eastAsia="Calibri" w:hAnsi="Times New Roman" w:cs="Times New Roman"/>
          <w:sz w:val="28"/>
          <w:szCs w:val="28"/>
          <w:lang w:val="uk-UA"/>
        </w:rPr>
        <w:lastRenderedPageBreak/>
        <w:t>освітнє середовище: розвивальне й заохочувальне для всіх учасників освітнього процесу. Окрім того, оцінювання результатів навчання також зосереджуватиметься на відстеженні прогресу учнів, розвитку їхніх умінь і навичок з урахуванням їхніх інтересів, талантів і потреб.</w:t>
      </w:r>
    </w:p>
    <w:p w14:paraId="3DED7740" w14:textId="77777777" w:rsidR="00867B69" w:rsidRPr="005C3220" w:rsidRDefault="00867B69" w:rsidP="00A51EF9">
      <w:pPr>
        <w:spacing w:line="360" w:lineRule="auto"/>
        <w:ind w:firstLine="567"/>
        <w:jc w:val="both"/>
        <w:rPr>
          <w:rFonts w:ascii="Times New Roman" w:hAnsi="Times New Roman" w:cs="Times New Roman"/>
          <w:color w:val="000000" w:themeColor="text1"/>
          <w:sz w:val="28"/>
          <w:szCs w:val="28"/>
          <w:lang w:val="uk-UA"/>
        </w:rPr>
      </w:pPr>
      <w:r w:rsidRPr="005C3220">
        <w:rPr>
          <w:rFonts w:ascii="Times New Roman" w:eastAsia="Calibri" w:hAnsi="Times New Roman" w:cs="Times New Roman"/>
          <w:sz w:val="28"/>
          <w:szCs w:val="28"/>
          <w:lang w:val="uk-UA"/>
        </w:rPr>
        <w:t>Партнерство має охоплювати всі етапи навчання, тоді й буде можливість врахувати всі тонкощі освітнього процесу і налагодити дієвий механізм роботи.</w:t>
      </w:r>
    </w:p>
    <w:sectPr w:rsidR="00867B69" w:rsidRPr="005C3220" w:rsidSect="00DC3214">
      <w:footerReference w:type="default" r:id="rId28"/>
      <w:pgSz w:w="11906" w:h="16838"/>
      <w:pgMar w:top="850" w:right="850" w:bottom="1134" w:left="1418"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36606" w14:textId="77777777" w:rsidR="003D77E1" w:rsidRDefault="003D77E1" w:rsidP="005E34B3">
      <w:r>
        <w:separator/>
      </w:r>
    </w:p>
  </w:endnote>
  <w:endnote w:type="continuationSeparator" w:id="0">
    <w:p w14:paraId="3E90B736" w14:textId="77777777" w:rsidR="003D77E1" w:rsidRDefault="003D77E1" w:rsidP="005E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19422"/>
      <w:docPartObj>
        <w:docPartGallery w:val="Page Numbers (Bottom of Page)"/>
        <w:docPartUnique/>
      </w:docPartObj>
    </w:sdtPr>
    <w:sdtEndPr/>
    <w:sdtContent>
      <w:p w14:paraId="41554735" w14:textId="209CFDA3" w:rsidR="00DC3214" w:rsidRDefault="00DC3214">
        <w:pPr>
          <w:pStyle w:val="aff1"/>
          <w:jc w:val="right"/>
        </w:pPr>
        <w:r>
          <w:fldChar w:fldCharType="begin"/>
        </w:r>
        <w:r>
          <w:instrText>PAGE   \* MERGEFORMAT</w:instrText>
        </w:r>
        <w:r>
          <w:fldChar w:fldCharType="separate"/>
        </w:r>
        <w:r w:rsidR="00152DF2" w:rsidRPr="00152DF2">
          <w:rPr>
            <w:noProof/>
            <w:lang w:val="uk-UA"/>
          </w:rPr>
          <w:t>30</w:t>
        </w:r>
        <w:r>
          <w:fldChar w:fldCharType="end"/>
        </w:r>
      </w:p>
    </w:sdtContent>
  </w:sdt>
  <w:p w14:paraId="245AC93D" w14:textId="77777777" w:rsidR="00951DFC" w:rsidRDefault="00951DFC">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1934" w14:textId="77777777" w:rsidR="003D77E1" w:rsidRDefault="003D77E1" w:rsidP="005E34B3">
      <w:r>
        <w:separator/>
      </w:r>
    </w:p>
  </w:footnote>
  <w:footnote w:type="continuationSeparator" w:id="0">
    <w:p w14:paraId="6CDB7B88" w14:textId="77777777" w:rsidR="003D77E1" w:rsidRDefault="003D77E1" w:rsidP="005E34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2506E46"/>
    <w:multiLevelType w:val="hybridMultilevel"/>
    <w:tmpl w:val="31CCA684"/>
    <w:lvl w:ilvl="0" w:tplc="C5D62802">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2D67D1D"/>
    <w:multiLevelType w:val="hybridMultilevel"/>
    <w:tmpl w:val="3F8E9A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4C35380"/>
    <w:multiLevelType w:val="hybridMultilevel"/>
    <w:tmpl w:val="53E27490"/>
    <w:lvl w:ilvl="0" w:tplc="17F09DF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04543"/>
    <w:multiLevelType w:val="hybridMultilevel"/>
    <w:tmpl w:val="9D8EF30C"/>
    <w:lvl w:ilvl="0" w:tplc="67C6B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4977DA"/>
    <w:multiLevelType w:val="hybridMultilevel"/>
    <w:tmpl w:val="8DF0BC90"/>
    <w:lvl w:ilvl="0" w:tplc="17F09DF2">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B54185"/>
    <w:multiLevelType w:val="hybridMultilevel"/>
    <w:tmpl w:val="CC626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A3647"/>
    <w:multiLevelType w:val="hybridMultilevel"/>
    <w:tmpl w:val="01380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BF0C23"/>
    <w:multiLevelType w:val="hybridMultilevel"/>
    <w:tmpl w:val="B1743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FAF4093"/>
    <w:multiLevelType w:val="hybridMultilevel"/>
    <w:tmpl w:val="11CC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F7354A"/>
    <w:multiLevelType w:val="hybridMultilevel"/>
    <w:tmpl w:val="440E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F171C4"/>
    <w:multiLevelType w:val="hybridMultilevel"/>
    <w:tmpl w:val="88243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947F56"/>
    <w:multiLevelType w:val="hybridMultilevel"/>
    <w:tmpl w:val="A982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05C2C"/>
    <w:multiLevelType w:val="hybridMultilevel"/>
    <w:tmpl w:val="55447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2A564C"/>
    <w:multiLevelType w:val="hybridMultilevel"/>
    <w:tmpl w:val="ADEE1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573360"/>
    <w:multiLevelType w:val="hybridMultilevel"/>
    <w:tmpl w:val="42CCD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07B17"/>
    <w:multiLevelType w:val="hybridMultilevel"/>
    <w:tmpl w:val="C64AA8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4AA436A9"/>
    <w:multiLevelType w:val="hybridMultilevel"/>
    <w:tmpl w:val="236672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E443B7B"/>
    <w:multiLevelType w:val="hybridMultilevel"/>
    <w:tmpl w:val="C534EFB4"/>
    <w:lvl w:ilvl="0" w:tplc="3D4E67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DB3DE4"/>
    <w:multiLevelType w:val="hybridMultilevel"/>
    <w:tmpl w:val="41247858"/>
    <w:lvl w:ilvl="0" w:tplc="D2C8CD82">
      <w:start w:val="5"/>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B4B0A98"/>
    <w:multiLevelType w:val="hybridMultilevel"/>
    <w:tmpl w:val="4E2C50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109705F"/>
    <w:multiLevelType w:val="hybridMultilevel"/>
    <w:tmpl w:val="99B2E15A"/>
    <w:lvl w:ilvl="0" w:tplc="07FCBD0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FA0092"/>
    <w:multiLevelType w:val="hybridMultilevel"/>
    <w:tmpl w:val="106434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E35148A"/>
    <w:multiLevelType w:val="hybridMultilevel"/>
    <w:tmpl w:val="443865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1"/>
  </w:num>
  <w:num w:numId="3">
    <w:abstractNumId w:val="18"/>
  </w:num>
  <w:num w:numId="4">
    <w:abstractNumId w:val="5"/>
  </w:num>
  <w:num w:numId="5">
    <w:abstractNumId w:val="3"/>
  </w:num>
  <w:num w:numId="6">
    <w:abstractNumId w:val="8"/>
  </w:num>
  <w:num w:numId="7">
    <w:abstractNumId w:val="1"/>
  </w:num>
  <w:num w:numId="8">
    <w:abstractNumId w:val="13"/>
  </w:num>
  <w:num w:numId="9">
    <w:abstractNumId w:val="9"/>
  </w:num>
  <w:num w:numId="10">
    <w:abstractNumId w:val="11"/>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12"/>
  </w:num>
  <w:num w:numId="16">
    <w:abstractNumId w:val="10"/>
  </w:num>
  <w:num w:numId="17">
    <w:abstractNumId w:val="4"/>
  </w:num>
  <w:num w:numId="18">
    <w:abstractNumId w:val="24"/>
  </w:num>
  <w:num w:numId="19">
    <w:abstractNumId w:val="2"/>
  </w:num>
  <w:num w:numId="20">
    <w:abstractNumId w:val="0"/>
  </w:num>
  <w:num w:numId="21">
    <w:abstractNumId w:val="7"/>
  </w:num>
  <w:num w:numId="22">
    <w:abstractNumId w:val="19"/>
  </w:num>
  <w:num w:numId="23">
    <w:abstractNumId w:val="14"/>
  </w:num>
  <w:num w:numId="24">
    <w:abstractNumId w:val="23"/>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04DE"/>
    <w:rsid w:val="00000449"/>
    <w:rsid w:val="00002376"/>
    <w:rsid w:val="000065B9"/>
    <w:rsid w:val="00006E8F"/>
    <w:rsid w:val="00010861"/>
    <w:rsid w:val="000170B8"/>
    <w:rsid w:val="00017FB1"/>
    <w:rsid w:val="00023AA2"/>
    <w:rsid w:val="00024910"/>
    <w:rsid w:val="000268F2"/>
    <w:rsid w:val="00031DCE"/>
    <w:rsid w:val="000323CE"/>
    <w:rsid w:val="00032CB5"/>
    <w:rsid w:val="00041B99"/>
    <w:rsid w:val="00043A22"/>
    <w:rsid w:val="000447F3"/>
    <w:rsid w:val="00044DA4"/>
    <w:rsid w:val="0005374E"/>
    <w:rsid w:val="00055E4C"/>
    <w:rsid w:val="000565A1"/>
    <w:rsid w:val="00061E8A"/>
    <w:rsid w:val="00063ADE"/>
    <w:rsid w:val="0006484C"/>
    <w:rsid w:val="00075765"/>
    <w:rsid w:val="000774D9"/>
    <w:rsid w:val="00094410"/>
    <w:rsid w:val="00096C9C"/>
    <w:rsid w:val="000A1BFE"/>
    <w:rsid w:val="000A1CF6"/>
    <w:rsid w:val="000A7F85"/>
    <w:rsid w:val="000B0019"/>
    <w:rsid w:val="000B4094"/>
    <w:rsid w:val="000C1EB5"/>
    <w:rsid w:val="000C3A35"/>
    <w:rsid w:val="000D04A2"/>
    <w:rsid w:val="000D20EC"/>
    <w:rsid w:val="000E075A"/>
    <w:rsid w:val="000F1C2A"/>
    <w:rsid w:val="000F2556"/>
    <w:rsid w:val="000F670F"/>
    <w:rsid w:val="000F707C"/>
    <w:rsid w:val="0010040B"/>
    <w:rsid w:val="00101D01"/>
    <w:rsid w:val="00105EB7"/>
    <w:rsid w:val="0010676F"/>
    <w:rsid w:val="00107146"/>
    <w:rsid w:val="00116FDD"/>
    <w:rsid w:val="00122CE1"/>
    <w:rsid w:val="00123FD5"/>
    <w:rsid w:val="00125FD8"/>
    <w:rsid w:val="001265D9"/>
    <w:rsid w:val="00127276"/>
    <w:rsid w:val="00127745"/>
    <w:rsid w:val="00127E79"/>
    <w:rsid w:val="00130538"/>
    <w:rsid w:val="00130C72"/>
    <w:rsid w:val="00130E23"/>
    <w:rsid w:val="00131023"/>
    <w:rsid w:val="00131B48"/>
    <w:rsid w:val="0013254F"/>
    <w:rsid w:val="00133D4F"/>
    <w:rsid w:val="00133EC4"/>
    <w:rsid w:val="00135695"/>
    <w:rsid w:val="00135FED"/>
    <w:rsid w:val="0013797C"/>
    <w:rsid w:val="00140854"/>
    <w:rsid w:val="0014137A"/>
    <w:rsid w:val="001417A7"/>
    <w:rsid w:val="00142ED2"/>
    <w:rsid w:val="00144319"/>
    <w:rsid w:val="00145A35"/>
    <w:rsid w:val="001466A2"/>
    <w:rsid w:val="0015008A"/>
    <w:rsid w:val="00151653"/>
    <w:rsid w:val="001526C9"/>
    <w:rsid w:val="00152DF2"/>
    <w:rsid w:val="00152EC9"/>
    <w:rsid w:val="0015606B"/>
    <w:rsid w:val="00160F59"/>
    <w:rsid w:val="00162050"/>
    <w:rsid w:val="00164EDA"/>
    <w:rsid w:val="001665AE"/>
    <w:rsid w:val="0017022B"/>
    <w:rsid w:val="001714B9"/>
    <w:rsid w:val="00174278"/>
    <w:rsid w:val="00174918"/>
    <w:rsid w:val="001762C4"/>
    <w:rsid w:val="00176D60"/>
    <w:rsid w:val="001773CF"/>
    <w:rsid w:val="00177A32"/>
    <w:rsid w:val="001800E8"/>
    <w:rsid w:val="00180959"/>
    <w:rsid w:val="0018169E"/>
    <w:rsid w:val="00181FEA"/>
    <w:rsid w:val="00185B51"/>
    <w:rsid w:val="00191238"/>
    <w:rsid w:val="00192B8F"/>
    <w:rsid w:val="00194AC5"/>
    <w:rsid w:val="0019774D"/>
    <w:rsid w:val="001A5CAB"/>
    <w:rsid w:val="001A6A4B"/>
    <w:rsid w:val="001A6E41"/>
    <w:rsid w:val="001B1B27"/>
    <w:rsid w:val="001B56D7"/>
    <w:rsid w:val="001B6FE0"/>
    <w:rsid w:val="001C0D46"/>
    <w:rsid w:val="001C166F"/>
    <w:rsid w:val="001C2358"/>
    <w:rsid w:val="001C3865"/>
    <w:rsid w:val="001C53FE"/>
    <w:rsid w:val="001C6ED6"/>
    <w:rsid w:val="001D08CB"/>
    <w:rsid w:val="001D2312"/>
    <w:rsid w:val="001D3E46"/>
    <w:rsid w:val="001D4A37"/>
    <w:rsid w:val="001D70C3"/>
    <w:rsid w:val="001D711E"/>
    <w:rsid w:val="001E003A"/>
    <w:rsid w:val="001E3220"/>
    <w:rsid w:val="001E3AD0"/>
    <w:rsid w:val="001F0812"/>
    <w:rsid w:val="001F2FFA"/>
    <w:rsid w:val="001F5205"/>
    <w:rsid w:val="001F547D"/>
    <w:rsid w:val="001F5489"/>
    <w:rsid w:val="0020172D"/>
    <w:rsid w:val="002027CD"/>
    <w:rsid w:val="00203E9D"/>
    <w:rsid w:val="002044FA"/>
    <w:rsid w:val="00204B6E"/>
    <w:rsid w:val="00206128"/>
    <w:rsid w:val="002067CF"/>
    <w:rsid w:val="00206B37"/>
    <w:rsid w:val="00206C58"/>
    <w:rsid w:val="00206FE4"/>
    <w:rsid w:val="00212D33"/>
    <w:rsid w:val="00214626"/>
    <w:rsid w:val="002156B7"/>
    <w:rsid w:val="00216893"/>
    <w:rsid w:val="0022005C"/>
    <w:rsid w:val="00221869"/>
    <w:rsid w:val="00222430"/>
    <w:rsid w:val="00223312"/>
    <w:rsid w:val="0022623D"/>
    <w:rsid w:val="00227353"/>
    <w:rsid w:val="00227389"/>
    <w:rsid w:val="002300E6"/>
    <w:rsid w:val="00235BEE"/>
    <w:rsid w:val="00235DA8"/>
    <w:rsid w:val="0023725D"/>
    <w:rsid w:val="00237739"/>
    <w:rsid w:val="00240F58"/>
    <w:rsid w:val="0024431D"/>
    <w:rsid w:val="002474C4"/>
    <w:rsid w:val="002500F5"/>
    <w:rsid w:val="00250A5B"/>
    <w:rsid w:val="00250B1F"/>
    <w:rsid w:val="00251541"/>
    <w:rsid w:val="00252D52"/>
    <w:rsid w:val="0025313A"/>
    <w:rsid w:val="00255AA9"/>
    <w:rsid w:val="002577E3"/>
    <w:rsid w:val="002626D8"/>
    <w:rsid w:val="00263A96"/>
    <w:rsid w:val="002679F6"/>
    <w:rsid w:val="0027083D"/>
    <w:rsid w:val="00271DEB"/>
    <w:rsid w:val="00277297"/>
    <w:rsid w:val="00277310"/>
    <w:rsid w:val="002774D8"/>
    <w:rsid w:val="00281F9B"/>
    <w:rsid w:val="002821C8"/>
    <w:rsid w:val="00285BB8"/>
    <w:rsid w:val="0029562F"/>
    <w:rsid w:val="00296A1F"/>
    <w:rsid w:val="00296BEF"/>
    <w:rsid w:val="002A05D2"/>
    <w:rsid w:val="002A0BC2"/>
    <w:rsid w:val="002A102F"/>
    <w:rsid w:val="002A163B"/>
    <w:rsid w:val="002A2692"/>
    <w:rsid w:val="002B11C1"/>
    <w:rsid w:val="002B1BE5"/>
    <w:rsid w:val="002B2EBF"/>
    <w:rsid w:val="002B3955"/>
    <w:rsid w:val="002B4C62"/>
    <w:rsid w:val="002B506F"/>
    <w:rsid w:val="002C242C"/>
    <w:rsid w:val="002C3C11"/>
    <w:rsid w:val="002C47E3"/>
    <w:rsid w:val="002C74A7"/>
    <w:rsid w:val="002D2CCE"/>
    <w:rsid w:val="002D50E0"/>
    <w:rsid w:val="002D53CB"/>
    <w:rsid w:val="002D66ED"/>
    <w:rsid w:val="002D6EFE"/>
    <w:rsid w:val="002D71AE"/>
    <w:rsid w:val="002E449F"/>
    <w:rsid w:val="002E4D17"/>
    <w:rsid w:val="002E60B2"/>
    <w:rsid w:val="002E624B"/>
    <w:rsid w:val="002E72DD"/>
    <w:rsid w:val="002E7BA3"/>
    <w:rsid w:val="002F0470"/>
    <w:rsid w:val="002F1453"/>
    <w:rsid w:val="002F1C10"/>
    <w:rsid w:val="002F4EDB"/>
    <w:rsid w:val="0030344B"/>
    <w:rsid w:val="00303FC9"/>
    <w:rsid w:val="00304851"/>
    <w:rsid w:val="00306B54"/>
    <w:rsid w:val="00307353"/>
    <w:rsid w:val="00310DFA"/>
    <w:rsid w:val="00311221"/>
    <w:rsid w:val="00311900"/>
    <w:rsid w:val="003146A3"/>
    <w:rsid w:val="00315C06"/>
    <w:rsid w:val="0032036A"/>
    <w:rsid w:val="0032056E"/>
    <w:rsid w:val="00320ED2"/>
    <w:rsid w:val="0032105C"/>
    <w:rsid w:val="00323E80"/>
    <w:rsid w:val="00326216"/>
    <w:rsid w:val="0032656A"/>
    <w:rsid w:val="00326FB9"/>
    <w:rsid w:val="00327744"/>
    <w:rsid w:val="003304D3"/>
    <w:rsid w:val="003306FB"/>
    <w:rsid w:val="003357B4"/>
    <w:rsid w:val="00335F5D"/>
    <w:rsid w:val="00344671"/>
    <w:rsid w:val="00347458"/>
    <w:rsid w:val="00350E48"/>
    <w:rsid w:val="00352204"/>
    <w:rsid w:val="00356489"/>
    <w:rsid w:val="00356BD9"/>
    <w:rsid w:val="00357CE3"/>
    <w:rsid w:val="003619F1"/>
    <w:rsid w:val="00363599"/>
    <w:rsid w:val="00366217"/>
    <w:rsid w:val="00367142"/>
    <w:rsid w:val="003715A4"/>
    <w:rsid w:val="003725A3"/>
    <w:rsid w:val="00372C6F"/>
    <w:rsid w:val="003758B6"/>
    <w:rsid w:val="00377767"/>
    <w:rsid w:val="00380949"/>
    <w:rsid w:val="00392C02"/>
    <w:rsid w:val="0039625E"/>
    <w:rsid w:val="003A618F"/>
    <w:rsid w:val="003B1C85"/>
    <w:rsid w:val="003B221A"/>
    <w:rsid w:val="003B47BC"/>
    <w:rsid w:val="003B7CE6"/>
    <w:rsid w:val="003C13D7"/>
    <w:rsid w:val="003C27D8"/>
    <w:rsid w:val="003C689D"/>
    <w:rsid w:val="003C68B8"/>
    <w:rsid w:val="003D1586"/>
    <w:rsid w:val="003D1647"/>
    <w:rsid w:val="003D2469"/>
    <w:rsid w:val="003D28E8"/>
    <w:rsid w:val="003D5323"/>
    <w:rsid w:val="003D6462"/>
    <w:rsid w:val="003D77E1"/>
    <w:rsid w:val="003D7CA6"/>
    <w:rsid w:val="003E1884"/>
    <w:rsid w:val="003E4120"/>
    <w:rsid w:val="003E4499"/>
    <w:rsid w:val="003E5D5C"/>
    <w:rsid w:val="003E6402"/>
    <w:rsid w:val="00402892"/>
    <w:rsid w:val="00405338"/>
    <w:rsid w:val="0040781A"/>
    <w:rsid w:val="004103EB"/>
    <w:rsid w:val="00412DDB"/>
    <w:rsid w:val="00413750"/>
    <w:rsid w:val="0041669A"/>
    <w:rsid w:val="00417388"/>
    <w:rsid w:val="00420809"/>
    <w:rsid w:val="004212E9"/>
    <w:rsid w:val="0042473D"/>
    <w:rsid w:val="00430758"/>
    <w:rsid w:val="00431084"/>
    <w:rsid w:val="00437BA1"/>
    <w:rsid w:val="004418C1"/>
    <w:rsid w:val="00442A37"/>
    <w:rsid w:val="00443422"/>
    <w:rsid w:val="00446915"/>
    <w:rsid w:val="00447E9E"/>
    <w:rsid w:val="00447FD1"/>
    <w:rsid w:val="00451B7E"/>
    <w:rsid w:val="00455343"/>
    <w:rsid w:val="00455CB3"/>
    <w:rsid w:val="00457575"/>
    <w:rsid w:val="00461A7B"/>
    <w:rsid w:val="00467F5A"/>
    <w:rsid w:val="0047389E"/>
    <w:rsid w:val="004738C2"/>
    <w:rsid w:val="00475151"/>
    <w:rsid w:val="004758CB"/>
    <w:rsid w:val="004763EB"/>
    <w:rsid w:val="00476D92"/>
    <w:rsid w:val="0047796E"/>
    <w:rsid w:val="00482E8D"/>
    <w:rsid w:val="0048343A"/>
    <w:rsid w:val="00487176"/>
    <w:rsid w:val="004879CE"/>
    <w:rsid w:val="00497455"/>
    <w:rsid w:val="004A04DE"/>
    <w:rsid w:val="004A0D66"/>
    <w:rsid w:val="004A1C90"/>
    <w:rsid w:val="004A3E52"/>
    <w:rsid w:val="004A6B6A"/>
    <w:rsid w:val="004B0320"/>
    <w:rsid w:val="004B5CF8"/>
    <w:rsid w:val="004B63CE"/>
    <w:rsid w:val="004B6414"/>
    <w:rsid w:val="004C055E"/>
    <w:rsid w:val="004C0C50"/>
    <w:rsid w:val="004C314B"/>
    <w:rsid w:val="004C39A1"/>
    <w:rsid w:val="004C6683"/>
    <w:rsid w:val="004C6ABF"/>
    <w:rsid w:val="004D0705"/>
    <w:rsid w:val="004D5009"/>
    <w:rsid w:val="004E6BBC"/>
    <w:rsid w:val="004F0840"/>
    <w:rsid w:val="004F7347"/>
    <w:rsid w:val="00501A6E"/>
    <w:rsid w:val="00502111"/>
    <w:rsid w:val="00502359"/>
    <w:rsid w:val="0050514B"/>
    <w:rsid w:val="00505EE9"/>
    <w:rsid w:val="00511722"/>
    <w:rsid w:val="00511B05"/>
    <w:rsid w:val="005123E4"/>
    <w:rsid w:val="00513505"/>
    <w:rsid w:val="00524064"/>
    <w:rsid w:val="00524BE8"/>
    <w:rsid w:val="0052605B"/>
    <w:rsid w:val="00526171"/>
    <w:rsid w:val="00526A04"/>
    <w:rsid w:val="00526EBD"/>
    <w:rsid w:val="0053046A"/>
    <w:rsid w:val="005355B3"/>
    <w:rsid w:val="00537DBC"/>
    <w:rsid w:val="00540CF3"/>
    <w:rsid w:val="00545BF1"/>
    <w:rsid w:val="005500F1"/>
    <w:rsid w:val="00552A82"/>
    <w:rsid w:val="00553A66"/>
    <w:rsid w:val="00553ACE"/>
    <w:rsid w:val="0055747A"/>
    <w:rsid w:val="00557605"/>
    <w:rsid w:val="00557AFB"/>
    <w:rsid w:val="005606DB"/>
    <w:rsid w:val="00562882"/>
    <w:rsid w:val="00563388"/>
    <w:rsid w:val="00565759"/>
    <w:rsid w:val="00566153"/>
    <w:rsid w:val="00566F29"/>
    <w:rsid w:val="00571718"/>
    <w:rsid w:val="00573368"/>
    <w:rsid w:val="00583095"/>
    <w:rsid w:val="005847EC"/>
    <w:rsid w:val="005861CD"/>
    <w:rsid w:val="00586E13"/>
    <w:rsid w:val="00591448"/>
    <w:rsid w:val="005917B0"/>
    <w:rsid w:val="005919F8"/>
    <w:rsid w:val="005950D1"/>
    <w:rsid w:val="00597ABD"/>
    <w:rsid w:val="005A0487"/>
    <w:rsid w:val="005A0987"/>
    <w:rsid w:val="005A2E73"/>
    <w:rsid w:val="005A3F7E"/>
    <w:rsid w:val="005A511E"/>
    <w:rsid w:val="005A6039"/>
    <w:rsid w:val="005B027E"/>
    <w:rsid w:val="005B0B16"/>
    <w:rsid w:val="005B0BCB"/>
    <w:rsid w:val="005B1B1B"/>
    <w:rsid w:val="005B2D70"/>
    <w:rsid w:val="005B4DFF"/>
    <w:rsid w:val="005B54D2"/>
    <w:rsid w:val="005B55BF"/>
    <w:rsid w:val="005B7EC9"/>
    <w:rsid w:val="005C2CAA"/>
    <w:rsid w:val="005C3117"/>
    <w:rsid w:val="005C3220"/>
    <w:rsid w:val="005C3B9A"/>
    <w:rsid w:val="005D47BC"/>
    <w:rsid w:val="005D49A2"/>
    <w:rsid w:val="005D687B"/>
    <w:rsid w:val="005D7D06"/>
    <w:rsid w:val="005E34B3"/>
    <w:rsid w:val="005E575E"/>
    <w:rsid w:val="005E7B80"/>
    <w:rsid w:val="005F24A3"/>
    <w:rsid w:val="005F3223"/>
    <w:rsid w:val="00601690"/>
    <w:rsid w:val="006020A8"/>
    <w:rsid w:val="00604A69"/>
    <w:rsid w:val="00605A1E"/>
    <w:rsid w:val="0060608A"/>
    <w:rsid w:val="00607DAB"/>
    <w:rsid w:val="00607EBF"/>
    <w:rsid w:val="00610FCF"/>
    <w:rsid w:val="0061251A"/>
    <w:rsid w:val="006127C7"/>
    <w:rsid w:val="006174BD"/>
    <w:rsid w:val="00621BF6"/>
    <w:rsid w:val="0062266D"/>
    <w:rsid w:val="006237D8"/>
    <w:rsid w:val="0062444B"/>
    <w:rsid w:val="0062647F"/>
    <w:rsid w:val="00626E13"/>
    <w:rsid w:val="00627AE6"/>
    <w:rsid w:val="006319E8"/>
    <w:rsid w:val="006328E0"/>
    <w:rsid w:val="006340A2"/>
    <w:rsid w:val="006341F2"/>
    <w:rsid w:val="00634E77"/>
    <w:rsid w:val="00635F74"/>
    <w:rsid w:val="006373C9"/>
    <w:rsid w:val="00641313"/>
    <w:rsid w:val="00641AEA"/>
    <w:rsid w:val="006429A4"/>
    <w:rsid w:val="00644B56"/>
    <w:rsid w:val="0064645A"/>
    <w:rsid w:val="00651E47"/>
    <w:rsid w:val="0065334B"/>
    <w:rsid w:val="006546C0"/>
    <w:rsid w:val="006552A5"/>
    <w:rsid w:val="00662834"/>
    <w:rsid w:val="00666915"/>
    <w:rsid w:val="0066764D"/>
    <w:rsid w:val="00673F43"/>
    <w:rsid w:val="0067638B"/>
    <w:rsid w:val="00682F57"/>
    <w:rsid w:val="006837EB"/>
    <w:rsid w:val="00684173"/>
    <w:rsid w:val="006870AA"/>
    <w:rsid w:val="006877BB"/>
    <w:rsid w:val="00691ED8"/>
    <w:rsid w:val="006927D7"/>
    <w:rsid w:val="00693C1B"/>
    <w:rsid w:val="00697F09"/>
    <w:rsid w:val="006A0A64"/>
    <w:rsid w:val="006A2184"/>
    <w:rsid w:val="006A3C0C"/>
    <w:rsid w:val="006A4A48"/>
    <w:rsid w:val="006B0BD5"/>
    <w:rsid w:val="006B2380"/>
    <w:rsid w:val="006B4FA1"/>
    <w:rsid w:val="006B5B3E"/>
    <w:rsid w:val="006B5FF0"/>
    <w:rsid w:val="006B7F64"/>
    <w:rsid w:val="006C2EDA"/>
    <w:rsid w:val="006C3562"/>
    <w:rsid w:val="006C583A"/>
    <w:rsid w:val="006D6F58"/>
    <w:rsid w:val="006E43EE"/>
    <w:rsid w:val="006E7100"/>
    <w:rsid w:val="006F0C91"/>
    <w:rsid w:val="006F1AF5"/>
    <w:rsid w:val="006F1E80"/>
    <w:rsid w:val="006F2154"/>
    <w:rsid w:val="006F5BE2"/>
    <w:rsid w:val="007026D6"/>
    <w:rsid w:val="00705BF6"/>
    <w:rsid w:val="00706508"/>
    <w:rsid w:val="00714DBE"/>
    <w:rsid w:val="00715CAA"/>
    <w:rsid w:val="00717EE0"/>
    <w:rsid w:val="00720867"/>
    <w:rsid w:val="007217C8"/>
    <w:rsid w:val="0072354C"/>
    <w:rsid w:val="007319B7"/>
    <w:rsid w:val="007371E4"/>
    <w:rsid w:val="00745325"/>
    <w:rsid w:val="007466A1"/>
    <w:rsid w:val="00746EB5"/>
    <w:rsid w:val="0075351E"/>
    <w:rsid w:val="00754F09"/>
    <w:rsid w:val="0076323D"/>
    <w:rsid w:val="00767AA6"/>
    <w:rsid w:val="00767E84"/>
    <w:rsid w:val="00770BE9"/>
    <w:rsid w:val="00770D70"/>
    <w:rsid w:val="007724D1"/>
    <w:rsid w:val="00772B0D"/>
    <w:rsid w:val="00773FE7"/>
    <w:rsid w:val="007763D9"/>
    <w:rsid w:val="00777DF7"/>
    <w:rsid w:val="0078211D"/>
    <w:rsid w:val="00791493"/>
    <w:rsid w:val="00792EA6"/>
    <w:rsid w:val="007934E9"/>
    <w:rsid w:val="007A2BD9"/>
    <w:rsid w:val="007A6286"/>
    <w:rsid w:val="007A6999"/>
    <w:rsid w:val="007A722D"/>
    <w:rsid w:val="007B00DE"/>
    <w:rsid w:val="007B1F7D"/>
    <w:rsid w:val="007B2402"/>
    <w:rsid w:val="007B24D4"/>
    <w:rsid w:val="007B3F03"/>
    <w:rsid w:val="007C3108"/>
    <w:rsid w:val="007C6EC7"/>
    <w:rsid w:val="007D2A7A"/>
    <w:rsid w:val="007D6F67"/>
    <w:rsid w:val="007D7E95"/>
    <w:rsid w:val="007E5F5F"/>
    <w:rsid w:val="007F1BAE"/>
    <w:rsid w:val="007F228E"/>
    <w:rsid w:val="008029C0"/>
    <w:rsid w:val="00803ED2"/>
    <w:rsid w:val="00806394"/>
    <w:rsid w:val="008103D0"/>
    <w:rsid w:val="008122EB"/>
    <w:rsid w:val="00812A6F"/>
    <w:rsid w:val="00813881"/>
    <w:rsid w:val="00815783"/>
    <w:rsid w:val="00820984"/>
    <w:rsid w:val="0082368B"/>
    <w:rsid w:val="008238FB"/>
    <w:rsid w:val="008267B8"/>
    <w:rsid w:val="00826C09"/>
    <w:rsid w:val="00833EC6"/>
    <w:rsid w:val="008359EE"/>
    <w:rsid w:val="00835F82"/>
    <w:rsid w:val="0083714A"/>
    <w:rsid w:val="00837AA2"/>
    <w:rsid w:val="008455F0"/>
    <w:rsid w:val="00846F01"/>
    <w:rsid w:val="00853C00"/>
    <w:rsid w:val="00855551"/>
    <w:rsid w:val="008556AE"/>
    <w:rsid w:val="00857392"/>
    <w:rsid w:val="00860707"/>
    <w:rsid w:val="00864009"/>
    <w:rsid w:val="00865835"/>
    <w:rsid w:val="0086689A"/>
    <w:rsid w:val="00867B69"/>
    <w:rsid w:val="008724B6"/>
    <w:rsid w:val="00873708"/>
    <w:rsid w:val="00874A17"/>
    <w:rsid w:val="00874DB3"/>
    <w:rsid w:val="00874F11"/>
    <w:rsid w:val="008774D9"/>
    <w:rsid w:val="00877AF7"/>
    <w:rsid w:val="0088090E"/>
    <w:rsid w:val="00881035"/>
    <w:rsid w:val="00881469"/>
    <w:rsid w:val="0088435F"/>
    <w:rsid w:val="0089101F"/>
    <w:rsid w:val="008919BB"/>
    <w:rsid w:val="008955C5"/>
    <w:rsid w:val="00895DA9"/>
    <w:rsid w:val="008A3A44"/>
    <w:rsid w:val="008A5839"/>
    <w:rsid w:val="008B044D"/>
    <w:rsid w:val="008B1594"/>
    <w:rsid w:val="008B17F8"/>
    <w:rsid w:val="008B4F35"/>
    <w:rsid w:val="008C1AB6"/>
    <w:rsid w:val="008C3119"/>
    <w:rsid w:val="008C4A4C"/>
    <w:rsid w:val="008C740C"/>
    <w:rsid w:val="008D0E15"/>
    <w:rsid w:val="008D2E48"/>
    <w:rsid w:val="008E0515"/>
    <w:rsid w:val="008E1DAB"/>
    <w:rsid w:val="008E27E8"/>
    <w:rsid w:val="008E2BD9"/>
    <w:rsid w:val="008E4932"/>
    <w:rsid w:val="008E6701"/>
    <w:rsid w:val="008F3A65"/>
    <w:rsid w:val="008F5BE6"/>
    <w:rsid w:val="008F6136"/>
    <w:rsid w:val="008F77A9"/>
    <w:rsid w:val="00903073"/>
    <w:rsid w:val="009074C7"/>
    <w:rsid w:val="00914E77"/>
    <w:rsid w:val="00915D5F"/>
    <w:rsid w:val="00916175"/>
    <w:rsid w:val="009314A4"/>
    <w:rsid w:val="00935117"/>
    <w:rsid w:val="00935ED1"/>
    <w:rsid w:val="0093783E"/>
    <w:rsid w:val="00940DC1"/>
    <w:rsid w:val="009429CD"/>
    <w:rsid w:val="009463F7"/>
    <w:rsid w:val="00951DFC"/>
    <w:rsid w:val="00952486"/>
    <w:rsid w:val="00954BBE"/>
    <w:rsid w:val="00956451"/>
    <w:rsid w:val="00956AC4"/>
    <w:rsid w:val="00957C65"/>
    <w:rsid w:val="00961C52"/>
    <w:rsid w:val="009641C3"/>
    <w:rsid w:val="00972C16"/>
    <w:rsid w:val="009743E5"/>
    <w:rsid w:val="00980C04"/>
    <w:rsid w:val="00982873"/>
    <w:rsid w:val="00991F25"/>
    <w:rsid w:val="00994DE9"/>
    <w:rsid w:val="009958AB"/>
    <w:rsid w:val="00995C0D"/>
    <w:rsid w:val="009B05AE"/>
    <w:rsid w:val="009B2D32"/>
    <w:rsid w:val="009B32B8"/>
    <w:rsid w:val="009B3E0A"/>
    <w:rsid w:val="009B48A6"/>
    <w:rsid w:val="009B6F79"/>
    <w:rsid w:val="009B7F34"/>
    <w:rsid w:val="009C4FF6"/>
    <w:rsid w:val="009C6E23"/>
    <w:rsid w:val="009C74CB"/>
    <w:rsid w:val="009C7CD0"/>
    <w:rsid w:val="009D051D"/>
    <w:rsid w:val="009D0DAC"/>
    <w:rsid w:val="009D480A"/>
    <w:rsid w:val="009D60A5"/>
    <w:rsid w:val="009D632A"/>
    <w:rsid w:val="009D663C"/>
    <w:rsid w:val="009E0996"/>
    <w:rsid w:val="009E362E"/>
    <w:rsid w:val="009E4538"/>
    <w:rsid w:val="009E5B06"/>
    <w:rsid w:val="009F07D5"/>
    <w:rsid w:val="00A0530C"/>
    <w:rsid w:val="00A06D2D"/>
    <w:rsid w:val="00A116A0"/>
    <w:rsid w:val="00A11D0E"/>
    <w:rsid w:val="00A11DDD"/>
    <w:rsid w:val="00A12012"/>
    <w:rsid w:val="00A146B2"/>
    <w:rsid w:val="00A21C7C"/>
    <w:rsid w:val="00A272A5"/>
    <w:rsid w:val="00A27F54"/>
    <w:rsid w:val="00A379DF"/>
    <w:rsid w:val="00A37CD9"/>
    <w:rsid w:val="00A42332"/>
    <w:rsid w:val="00A4296C"/>
    <w:rsid w:val="00A50E0C"/>
    <w:rsid w:val="00A51EF9"/>
    <w:rsid w:val="00A54FDE"/>
    <w:rsid w:val="00A55161"/>
    <w:rsid w:val="00A577FC"/>
    <w:rsid w:val="00A60661"/>
    <w:rsid w:val="00A64780"/>
    <w:rsid w:val="00A66A1E"/>
    <w:rsid w:val="00A70665"/>
    <w:rsid w:val="00A70C06"/>
    <w:rsid w:val="00A762FD"/>
    <w:rsid w:val="00A85C23"/>
    <w:rsid w:val="00A85F3C"/>
    <w:rsid w:val="00A87377"/>
    <w:rsid w:val="00A9125F"/>
    <w:rsid w:val="00A957D5"/>
    <w:rsid w:val="00AA47A7"/>
    <w:rsid w:val="00AA5FF1"/>
    <w:rsid w:val="00AA67C0"/>
    <w:rsid w:val="00AB2B49"/>
    <w:rsid w:val="00AB643F"/>
    <w:rsid w:val="00AB6D12"/>
    <w:rsid w:val="00AC59C1"/>
    <w:rsid w:val="00AC5F66"/>
    <w:rsid w:val="00AC7330"/>
    <w:rsid w:val="00AD0F90"/>
    <w:rsid w:val="00AD1A41"/>
    <w:rsid w:val="00AD349B"/>
    <w:rsid w:val="00AE003F"/>
    <w:rsid w:val="00AE242C"/>
    <w:rsid w:val="00AE4FD1"/>
    <w:rsid w:val="00AE5DA7"/>
    <w:rsid w:val="00AE607E"/>
    <w:rsid w:val="00AF04F8"/>
    <w:rsid w:val="00AF1008"/>
    <w:rsid w:val="00AF183C"/>
    <w:rsid w:val="00AF1D11"/>
    <w:rsid w:val="00AF3DBD"/>
    <w:rsid w:val="00B00FFB"/>
    <w:rsid w:val="00B0517B"/>
    <w:rsid w:val="00B076E9"/>
    <w:rsid w:val="00B1589C"/>
    <w:rsid w:val="00B22B79"/>
    <w:rsid w:val="00B25D3A"/>
    <w:rsid w:val="00B2668A"/>
    <w:rsid w:val="00B27158"/>
    <w:rsid w:val="00B302CD"/>
    <w:rsid w:val="00B31C8D"/>
    <w:rsid w:val="00B33EDA"/>
    <w:rsid w:val="00B34487"/>
    <w:rsid w:val="00B404BB"/>
    <w:rsid w:val="00B4179D"/>
    <w:rsid w:val="00B44DFB"/>
    <w:rsid w:val="00B46E6B"/>
    <w:rsid w:val="00B53F1C"/>
    <w:rsid w:val="00B5635B"/>
    <w:rsid w:val="00B66075"/>
    <w:rsid w:val="00B660B4"/>
    <w:rsid w:val="00B71C74"/>
    <w:rsid w:val="00B726FE"/>
    <w:rsid w:val="00B73273"/>
    <w:rsid w:val="00B73A66"/>
    <w:rsid w:val="00B7548F"/>
    <w:rsid w:val="00B76112"/>
    <w:rsid w:val="00B81907"/>
    <w:rsid w:val="00B83494"/>
    <w:rsid w:val="00B84EE9"/>
    <w:rsid w:val="00B85D41"/>
    <w:rsid w:val="00B85E06"/>
    <w:rsid w:val="00B86DD8"/>
    <w:rsid w:val="00B8783F"/>
    <w:rsid w:val="00B91219"/>
    <w:rsid w:val="00B9643E"/>
    <w:rsid w:val="00BA4882"/>
    <w:rsid w:val="00BA491C"/>
    <w:rsid w:val="00BA6A51"/>
    <w:rsid w:val="00BA751E"/>
    <w:rsid w:val="00BB2CF5"/>
    <w:rsid w:val="00BB438D"/>
    <w:rsid w:val="00BB5056"/>
    <w:rsid w:val="00BB5D00"/>
    <w:rsid w:val="00BB65F1"/>
    <w:rsid w:val="00BC114A"/>
    <w:rsid w:val="00BC3EF0"/>
    <w:rsid w:val="00BC57C3"/>
    <w:rsid w:val="00BC60F4"/>
    <w:rsid w:val="00BD3BDA"/>
    <w:rsid w:val="00BD4085"/>
    <w:rsid w:val="00BD7AD2"/>
    <w:rsid w:val="00BE0170"/>
    <w:rsid w:val="00BE05E5"/>
    <w:rsid w:val="00BE0D87"/>
    <w:rsid w:val="00BE1EF8"/>
    <w:rsid w:val="00BF24EE"/>
    <w:rsid w:val="00BF703D"/>
    <w:rsid w:val="00C0105E"/>
    <w:rsid w:val="00C01AD8"/>
    <w:rsid w:val="00C03483"/>
    <w:rsid w:val="00C04E1B"/>
    <w:rsid w:val="00C061B4"/>
    <w:rsid w:val="00C0749D"/>
    <w:rsid w:val="00C11699"/>
    <w:rsid w:val="00C124D2"/>
    <w:rsid w:val="00C124D4"/>
    <w:rsid w:val="00C16CBF"/>
    <w:rsid w:val="00C22C8D"/>
    <w:rsid w:val="00C231D7"/>
    <w:rsid w:val="00C31F33"/>
    <w:rsid w:val="00C34A65"/>
    <w:rsid w:val="00C370ED"/>
    <w:rsid w:val="00C41AEC"/>
    <w:rsid w:val="00C44A44"/>
    <w:rsid w:val="00C44EBE"/>
    <w:rsid w:val="00C459CF"/>
    <w:rsid w:val="00C50B3A"/>
    <w:rsid w:val="00C5261D"/>
    <w:rsid w:val="00C567DB"/>
    <w:rsid w:val="00C571BD"/>
    <w:rsid w:val="00C57E28"/>
    <w:rsid w:val="00C65130"/>
    <w:rsid w:val="00C65FCC"/>
    <w:rsid w:val="00C6662D"/>
    <w:rsid w:val="00C7579A"/>
    <w:rsid w:val="00C762BF"/>
    <w:rsid w:val="00C76D8F"/>
    <w:rsid w:val="00C817F3"/>
    <w:rsid w:val="00C821FE"/>
    <w:rsid w:val="00C87B05"/>
    <w:rsid w:val="00C937A7"/>
    <w:rsid w:val="00C94BCC"/>
    <w:rsid w:val="00C95BBE"/>
    <w:rsid w:val="00C9631A"/>
    <w:rsid w:val="00C96CB1"/>
    <w:rsid w:val="00C97013"/>
    <w:rsid w:val="00C97830"/>
    <w:rsid w:val="00CA1DA0"/>
    <w:rsid w:val="00CA3007"/>
    <w:rsid w:val="00CA4395"/>
    <w:rsid w:val="00CA518B"/>
    <w:rsid w:val="00CA794C"/>
    <w:rsid w:val="00CB135F"/>
    <w:rsid w:val="00CB1723"/>
    <w:rsid w:val="00CB1FFD"/>
    <w:rsid w:val="00CB55F6"/>
    <w:rsid w:val="00CB61B5"/>
    <w:rsid w:val="00CB7E6E"/>
    <w:rsid w:val="00CC1975"/>
    <w:rsid w:val="00CC634C"/>
    <w:rsid w:val="00CC6772"/>
    <w:rsid w:val="00CC7381"/>
    <w:rsid w:val="00CD4590"/>
    <w:rsid w:val="00CE115B"/>
    <w:rsid w:val="00CE3392"/>
    <w:rsid w:val="00CE4280"/>
    <w:rsid w:val="00CE6B03"/>
    <w:rsid w:val="00CF057D"/>
    <w:rsid w:val="00CF147B"/>
    <w:rsid w:val="00CF219C"/>
    <w:rsid w:val="00CF261D"/>
    <w:rsid w:val="00CF5331"/>
    <w:rsid w:val="00CF5FAE"/>
    <w:rsid w:val="00CF7BF5"/>
    <w:rsid w:val="00D00DE3"/>
    <w:rsid w:val="00D048A5"/>
    <w:rsid w:val="00D05C70"/>
    <w:rsid w:val="00D1026A"/>
    <w:rsid w:val="00D104A8"/>
    <w:rsid w:val="00D10F80"/>
    <w:rsid w:val="00D12103"/>
    <w:rsid w:val="00D12992"/>
    <w:rsid w:val="00D149E4"/>
    <w:rsid w:val="00D1751D"/>
    <w:rsid w:val="00D209D3"/>
    <w:rsid w:val="00D20D11"/>
    <w:rsid w:val="00D23557"/>
    <w:rsid w:val="00D23E37"/>
    <w:rsid w:val="00D24849"/>
    <w:rsid w:val="00D2727C"/>
    <w:rsid w:val="00D27359"/>
    <w:rsid w:val="00D27E0B"/>
    <w:rsid w:val="00D3231E"/>
    <w:rsid w:val="00D365BD"/>
    <w:rsid w:val="00D379F7"/>
    <w:rsid w:val="00D37B11"/>
    <w:rsid w:val="00D37F73"/>
    <w:rsid w:val="00D40CD0"/>
    <w:rsid w:val="00D41B8D"/>
    <w:rsid w:val="00D4242A"/>
    <w:rsid w:val="00D436B9"/>
    <w:rsid w:val="00D46EDD"/>
    <w:rsid w:val="00D50FB0"/>
    <w:rsid w:val="00D5161E"/>
    <w:rsid w:val="00D51FC1"/>
    <w:rsid w:val="00D5584F"/>
    <w:rsid w:val="00D62C6B"/>
    <w:rsid w:val="00D6443D"/>
    <w:rsid w:val="00D76276"/>
    <w:rsid w:val="00D77BC4"/>
    <w:rsid w:val="00D800D3"/>
    <w:rsid w:val="00D80485"/>
    <w:rsid w:val="00D821E0"/>
    <w:rsid w:val="00D82CA1"/>
    <w:rsid w:val="00D91796"/>
    <w:rsid w:val="00D97C18"/>
    <w:rsid w:val="00DA335F"/>
    <w:rsid w:val="00DA4E20"/>
    <w:rsid w:val="00DA4F1A"/>
    <w:rsid w:val="00DA60FB"/>
    <w:rsid w:val="00DA7164"/>
    <w:rsid w:val="00DB0AF9"/>
    <w:rsid w:val="00DB12AA"/>
    <w:rsid w:val="00DB2954"/>
    <w:rsid w:val="00DC2A2B"/>
    <w:rsid w:val="00DC2B21"/>
    <w:rsid w:val="00DC3214"/>
    <w:rsid w:val="00DC62B6"/>
    <w:rsid w:val="00DC6CB4"/>
    <w:rsid w:val="00DD0AEA"/>
    <w:rsid w:val="00DD1768"/>
    <w:rsid w:val="00DD30C7"/>
    <w:rsid w:val="00DD4257"/>
    <w:rsid w:val="00DD5A21"/>
    <w:rsid w:val="00DD668D"/>
    <w:rsid w:val="00DE032B"/>
    <w:rsid w:val="00DE10EF"/>
    <w:rsid w:val="00DE20C2"/>
    <w:rsid w:val="00DE38B8"/>
    <w:rsid w:val="00DF273D"/>
    <w:rsid w:val="00DF6A7A"/>
    <w:rsid w:val="00E03684"/>
    <w:rsid w:val="00E05881"/>
    <w:rsid w:val="00E06396"/>
    <w:rsid w:val="00E07CB7"/>
    <w:rsid w:val="00E111A0"/>
    <w:rsid w:val="00E1331F"/>
    <w:rsid w:val="00E14CA2"/>
    <w:rsid w:val="00E14E13"/>
    <w:rsid w:val="00E15EA8"/>
    <w:rsid w:val="00E16480"/>
    <w:rsid w:val="00E17D07"/>
    <w:rsid w:val="00E205FF"/>
    <w:rsid w:val="00E227B1"/>
    <w:rsid w:val="00E22819"/>
    <w:rsid w:val="00E2301A"/>
    <w:rsid w:val="00E23A51"/>
    <w:rsid w:val="00E33818"/>
    <w:rsid w:val="00E343EA"/>
    <w:rsid w:val="00E355BB"/>
    <w:rsid w:val="00E45632"/>
    <w:rsid w:val="00E457DE"/>
    <w:rsid w:val="00E4762A"/>
    <w:rsid w:val="00E47DD6"/>
    <w:rsid w:val="00E50AF4"/>
    <w:rsid w:val="00E51729"/>
    <w:rsid w:val="00E54C0F"/>
    <w:rsid w:val="00E56A72"/>
    <w:rsid w:val="00E56DB4"/>
    <w:rsid w:val="00E605A4"/>
    <w:rsid w:val="00E6384E"/>
    <w:rsid w:val="00E70E05"/>
    <w:rsid w:val="00E717D7"/>
    <w:rsid w:val="00E7218E"/>
    <w:rsid w:val="00E77C9C"/>
    <w:rsid w:val="00E80481"/>
    <w:rsid w:val="00E80EC0"/>
    <w:rsid w:val="00E83C90"/>
    <w:rsid w:val="00E84CA0"/>
    <w:rsid w:val="00E87093"/>
    <w:rsid w:val="00E93FF1"/>
    <w:rsid w:val="00E94650"/>
    <w:rsid w:val="00E96028"/>
    <w:rsid w:val="00EA07F6"/>
    <w:rsid w:val="00EA116B"/>
    <w:rsid w:val="00EA6D2E"/>
    <w:rsid w:val="00EB064D"/>
    <w:rsid w:val="00EB17F4"/>
    <w:rsid w:val="00EB300E"/>
    <w:rsid w:val="00EC0102"/>
    <w:rsid w:val="00EC163B"/>
    <w:rsid w:val="00EC33A2"/>
    <w:rsid w:val="00EC4A15"/>
    <w:rsid w:val="00ED23A6"/>
    <w:rsid w:val="00ED3863"/>
    <w:rsid w:val="00ED6110"/>
    <w:rsid w:val="00ED7896"/>
    <w:rsid w:val="00EE0B7F"/>
    <w:rsid w:val="00EF012C"/>
    <w:rsid w:val="00EF082E"/>
    <w:rsid w:val="00EF2E29"/>
    <w:rsid w:val="00EF30FC"/>
    <w:rsid w:val="00EF35A0"/>
    <w:rsid w:val="00EF3E9C"/>
    <w:rsid w:val="00F01858"/>
    <w:rsid w:val="00F11937"/>
    <w:rsid w:val="00F14514"/>
    <w:rsid w:val="00F15620"/>
    <w:rsid w:val="00F15F22"/>
    <w:rsid w:val="00F20281"/>
    <w:rsid w:val="00F23790"/>
    <w:rsid w:val="00F3004A"/>
    <w:rsid w:val="00F3015A"/>
    <w:rsid w:val="00F33502"/>
    <w:rsid w:val="00F339E5"/>
    <w:rsid w:val="00F34089"/>
    <w:rsid w:val="00F37DBE"/>
    <w:rsid w:val="00F37F0B"/>
    <w:rsid w:val="00F4052B"/>
    <w:rsid w:val="00F42B79"/>
    <w:rsid w:val="00F470D3"/>
    <w:rsid w:val="00F50820"/>
    <w:rsid w:val="00F51D2D"/>
    <w:rsid w:val="00F55A83"/>
    <w:rsid w:val="00F56718"/>
    <w:rsid w:val="00F56968"/>
    <w:rsid w:val="00F56B23"/>
    <w:rsid w:val="00F61B90"/>
    <w:rsid w:val="00F634F5"/>
    <w:rsid w:val="00F6469A"/>
    <w:rsid w:val="00F64FEF"/>
    <w:rsid w:val="00F65381"/>
    <w:rsid w:val="00F67AB1"/>
    <w:rsid w:val="00F734B1"/>
    <w:rsid w:val="00F74864"/>
    <w:rsid w:val="00F77F70"/>
    <w:rsid w:val="00F80A62"/>
    <w:rsid w:val="00F81751"/>
    <w:rsid w:val="00F83094"/>
    <w:rsid w:val="00F8533D"/>
    <w:rsid w:val="00F87C59"/>
    <w:rsid w:val="00F9030E"/>
    <w:rsid w:val="00F90B8B"/>
    <w:rsid w:val="00F9103C"/>
    <w:rsid w:val="00F91A02"/>
    <w:rsid w:val="00F93567"/>
    <w:rsid w:val="00F96B4F"/>
    <w:rsid w:val="00FA1445"/>
    <w:rsid w:val="00FA1D39"/>
    <w:rsid w:val="00FA577F"/>
    <w:rsid w:val="00FA60B0"/>
    <w:rsid w:val="00FA63BD"/>
    <w:rsid w:val="00FA6959"/>
    <w:rsid w:val="00FB3727"/>
    <w:rsid w:val="00FB442B"/>
    <w:rsid w:val="00FB4818"/>
    <w:rsid w:val="00FB64DF"/>
    <w:rsid w:val="00FB6C3B"/>
    <w:rsid w:val="00FC3F5E"/>
    <w:rsid w:val="00FC4B43"/>
    <w:rsid w:val="00FC57AA"/>
    <w:rsid w:val="00FC5E42"/>
    <w:rsid w:val="00FC60E0"/>
    <w:rsid w:val="00FC6426"/>
    <w:rsid w:val="00FC6C03"/>
    <w:rsid w:val="00FD2F3E"/>
    <w:rsid w:val="00FD5A81"/>
    <w:rsid w:val="00FD6F7B"/>
    <w:rsid w:val="00FE0615"/>
    <w:rsid w:val="00FE1D24"/>
    <w:rsid w:val="00FE35DD"/>
    <w:rsid w:val="00FE3B81"/>
    <w:rsid w:val="00FE50F9"/>
    <w:rsid w:val="00FE7974"/>
    <w:rsid w:val="00FF0E53"/>
    <w:rsid w:val="00FF1CAD"/>
    <w:rsid w:val="00FF24C0"/>
    <w:rsid w:val="00FF2669"/>
    <w:rsid w:val="00FF50E8"/>
    <w:rsid w:val="00FF5EA4"/>
    <w:rsid w:val="00FF6B26"/>
    <w:rsid w:val="00FF79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D84D"/>
  <w15:docId w15:val="{3FDF4E0B-BDBE-43BA-94EA-FCDD808F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541"/>
    <w:pPr>
      <w:spacing w:after="0"/>
    </w:pPr>
    <w:rPr>
      <w:rFonts w:ascii="Calibri" w:eastAsia="Times New Roman" w:hAnsi="Calibri" w:cs="Calibri"/>
      <w:sz w:val="24"/>
      <w:szCs w:val="24"/>
      <w:lang w:bidi="ar-SA"/>
    </w:rPr>
  </w:style>
  <w:style w:type="paragraph" w:styleId="1">
    <w:name w:val="heading 1"/>
    <w:basedOn w:val="a"/>
    <w:next w:val="a"/>
    <w:link w:val="10"/>
    <w:uiPriority w:val="99"/>
    <w:qFormat/>
    <w:rsid w:val="0012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2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FD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3F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3FD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3FD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3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FD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3F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23F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3F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3F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3F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3F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3F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3F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3F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3FD5"/>
    <w:rPr>
      <w:b/>
      <w:bCs/>
      <w:color w:val="4F81BD" w:themeColor="accent1"/>
      <w:sz w:val="18"/>
      <w:szCs w:val="18"/>
    </w:rPr>
  </w:style>
  <w:style w:type="paragraph" w:styleId="a4">
    <w:name w:val="Title"/>
    <w:basedOn w:val="a"/>
    <w:next w:val="a"/>
    <w:link w:val="a5"/>
    <w:qFormat/>
    <w:rsid w:val="00123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 Знак"/>
    <w:basedOn w:val="a0"/>
    <w:link w:val="a4"/>
    <w:rsid w:val="00123F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3FD5"/>
    <w:pPr>
      <w:numPr>
        <w:ilvl w:val="1"/>
      </w:numPr>
    </w:pPr>
    <w:rPr>
      <w:rFonts w:asciiTheme="majorHAnsi" w:eastAsiaTheme="majorEastAsia" w:hAnsiTheme="majorHAnsi" w:cstheme="majorBidi"/>
      <w:i/>
      <w:iCs/>
      <w:color w:val="4F81BD" w:themeColor="accent1"/>
      <w:spacing w:val="15"/>
    </w:rPr>
  </w:style>
  <w:style w:type="character" w:customStyle="1" w:styleId="a7">
    <w:name w:val="Підзаголовок Знак"/>
    <w:basedOn w:val="a0"/>
    <w:link w:val="a6"/>
    <w:uiPriority w:val="11"/>
    <w:rsid w:val="00123F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3FD5"/>
    <w:rPr>
      <w:b/>
      <w:bCs/>
    </w:rPr>
  </w:style>
  <w:style w:type="character" w:styleId="a9">
    <w:name w:val="Emphasis"/>
    <w:basedOn w:val="a0"/>
    <w:uiPriority w:val="20"/>
    <w:qFormat/>
    <w:rsid w:val="00123FD5"/>
    <w:rPr>
      <w:i/>
      <w:iCs/>
    </w:rPr>
  </w:style>
  <w:style w:type="paragraph" w:styleId="aa">
    <w:name w:val="No Spacing"/>
    <w:link w:val="ab"/>
    <w:uiPriority w:val="1"/>
    <w:qFormat/>
    <w:rsid w:val="00123FD5"/>
    <w:pPr>
      <w:spacing w:after="0"/>
    </w:pPr>
  </w:style>
  <w:style w:type="character" w:customStyle="1" w:styleId="ab">
    <w:name w:val="Без інтервалів Знак"/>
    <w:link w:val="aa"/>
    <w:uiPriority w:val="1"/>
    <w:rsid w:val="005355B3"/>
  </w:style>
  <w:style w:type="paragraph" w:styleId="ac">
    <w:name w:val="List Paragraph"/>
    <w:basedOn w:val="a"/>
    <w:uiPriority w:val="34"/>
    <w:qFormat/>
    <w:rsid w:val="00123FD5"/>
    <w:pPr>
      <w:ind w:left="720"/>
      <w:contextualSpacing/>
    </w:pPr>
  </w:style>
  <w:style w:type="paragraph" w:styleId="ad">
    <w:name w:val="Quote"/>
    <w:basedOn w:val="a"/>
    <w:next w:val="a"/>
    <w:link w:val="ae"/>
    <w:uiPriority w:val="29"/>
    <w:qFormat/>
    <w:rsid w:val="00123FD5"/>
    <w:rPr>
      <w:i/>
      <w:iCs/>
      <w:color w:val="000000" w:themeColor="text1"/>
    </w:rPr>
  </w:style>
  <w:style w:type="character" w:customStyle="1" w:styleId="ae">
    <w:name w:val="Цитата Знак"/>
    <w:basedOn w:val="a0"/>
    <w:link w:val="ad"/>
    <w:uiPriority w:val="29"/>
    <w:rsid w:val="00123FD5"/>
    <w:rPr>
      <w:i/>
      <w:iCs/>
      <w:color w:val="000000" w:themeColor="text1"/>
    </w:rPr>
  </w:style>
  <w:style w:type="paragraph" w:styleId="af">
    <w:name w:val="Intense Quote"/>
    <w:basedOn w:val="a"/>
    <w:next w:val="a"/>
    <w:link w:val="af0"/>
    <w:uiPriority w:val="30"/>
    <w:qFormat/>
    <w:rsid w:val="00123FD5"/>
    <w:pPr>
      <w:pBdr>
        <w:bottom w:val="single" w:sz="4" w:space="4" w:color="4F81BD" w:themeColor="accent1"/>
      </w:pBdr>
      <w:spacing w:before="200" w:after="280"/>
      <w:ind w:left="936" w:right="936"/>
    </w:pPr>
    <w:rPr>
      <w:b/>
      <w:bCs/>
      <w:i/>
      <w:iCs/>
      <w:color w:val="4F81BD" w:themeColor="accent1"/>
    </w:rPr>
  </w:style>
  <w:style w:type="character" w:customStyle="1" w:styleId="af0">
    <w:name w:val="Насичена цитата Знак"/>
    <w:basedOn w:val="a0"/>
    <w:link w:val="af"/>
    <w:uiPriority w:val="30"/>
    <w:rsid w:val="00123FD5"/>
    <w:rPr>
      <w:b/>
      <w:bCs/>
      <w:i/>
      <w:iCs/>
      <w:color w:val="4F81BD" w:themeColor="accent1"/>
    </w:rPr>
  </w:style>
  <w:style w:type="character" w:styleId="af1">
    <w:name w:val="Subtle Emphasis"/>
    <w:basedOn w:val="a0"/>
    <w:uiPriority w:val="19"/>
    <w:qFormat/>
    <w:rsid w:val="00123FD5"/>
    <w:rPr>
      <w:i/>
      <w:iCs/>
      <w:color w:val="808080" w:themeColor="text1" w:themeTint="7F"/>
    </w:rPr>
  </w:style>
  <w:style w:type="character" w:styleId="af2">
    <w:name w:val="Intense Emphasis"/>
    <w:basedOn w:val="a0"/>
    <w:uiPriority w:val="21"/>
    <w:qFormat/>
    <w:rsid w:val="00123FD5"/>
    <w:rPr>
      <w:b/>
      <w:bCs/>
      <w:i/>
      <w:iCs/>
      <w:color w:val="4F81BD" w:themeColor="accent1"/>
    </w:rPr>
  </w:style>
  <w:style w:type="character" w:styleId="af3">
    <w:name w:val="Subtle Reference"/>
    <w:basedOn w:val="a0"/>
    <w:uiPriority w:val="31"/>
    <w:qFormat/>
    <w:rsid w:val="00123FD5"/>
    <w:rPr>
      <w:smallCaps/>
      <w:color w:val="C0504D" w:themeColor="accent2"/>
      <w:u w:val="single"/>
    </w:rPr>
  </w:style>
  <w:style w:type="character" w:styleId="af4">
    <w:name w:val="Intense Reference"/>
    <w:basedOn w:val="a0"/>
    <w:uiPriority w:val="32"/>
    <w:qFormat/>
    <w:rsid w:val="00123FD5"/>
    <w:rPr>
      <w:b/>
      <w:bCs/>
      <w:smallCaps/>
      <w:color w:val="C0504D" w:themeColor="accent2"/>
      <w:spacing w:val="5"/>
      <w:u w:val="single"/>
    </w:rPr>
  </w:style>
  <w:style w:type="character" w:styleId="af5">
    <w:name w:val="Book Title"/>
    <w:basedOn w:val="a0"/>
    <w:uiPriority w:val="33"/>
    <w:qFormat/>
    <w:rsid w:val="00123FD5"/>
    <w:rPr>
      <w:b/>
      <w:bCs/>
      <w:smallCaps/>
      <w:spacing w:val="5"/>
    </w:rPr>
  </w:style>
  <w:style w:type="paragraph" w:styleId="af6">
    <w:name w:val="TOC Heading"/>
    <w:basedOn w:val="1"/>
    <w:next w:val="a"/>
    <w:uiPriority w:val="39"/>
    <w:semiHidden/>
    <w:unhideWhenUsed/>
    <w:qFormat/>
    <w:rsid w:val="00123FD5"/>
    <w:pPr>
      <w:outlineLvl w:val="9"/>
    </w:pPr>
  </w:style>
  <w:style w:type="paragraph" w:styleId="af7">
    <w:name w:val="Body Text Indent"/>
    <w:basedOn w:val="a"/>
    <w:link w:val="af8"/>
    <w:uiPriority w:val="99"/>
    <w:rsid w:val="004A04DE"/>
    <w:pPr>
      <w:ind w:firstLine="708"/>
      <w:jc w:val="both"/>
    </w:pPr>
    <w:rPr>
      <w:rFonts w:ascii="Times New Roman" w:hAnsi="Times New Roman" w:cs="Times New Roman"/>
      <w:lang w:val="uk-UA"/>
    </w:rPr>
  </w:style>
  <w:style w:type="character" w:customStyle="1" w:styleId="af8">
    <w:name w:val="Основний текст з відступом Знак"/>
    <w:basedOn w:val="a0"/>
    <w:link w:val="af7"/>
    <w:uiPriority w:val="99"/>
    <w:rsid w:val="004A04DE"/>
    <w:rPr>
      <w:rFonts w:ascii="Times New Roman" w:eastAsia="Times New Roman" w:hAnsi="Times New Roman" w:cs="Times New Roman"/>
      <w:sz w:val="24"/>
      <w:szCs w:val="24"/>
      <w:lang w:val="uk-UA" w:bidi="ar-SA"/>
    </w:rPr>
  </w:style>
  <w:style w:type="paragraph" w:styleId="af9">
    <w:name w:val="Body Text"/>
    <w:basedOn w:val="a"/>
    <w:link w:val="afa"/>
    <w:unhideWhenUsed/>
    <w:rsid w:val="004A04DE"/>
    <w:pPr>
      <w:spacing w:after="120" w:line="276" w:lineRule="auto"/>
    </w:pPr>
    <w:rPr>
      <w:rFonts w:eastAsia="Calibri" w:cs="Times New Roman"/>
      <w:sz w:val="22"/>
      <w:szCs w:val="22"/>
      <w:lang w:val="uk-UA"/>
    </w:rPr>
  </w:style>
  <w:style w:type="character" w:customStyle="1" w:styleId="afa">
    <w:name w:val="Основний текст Знак"/>
    <w:basedOn w:val="a0"/>
    <w:link w:val="af9"/>
    <w:uiPriority w:val="99"/>
    <w:rsid w:val="004A04DE"/>
    <w:rPr>
      <w:rFonts w:ascii="Calibri" w:eastAsia="Calibri" w:hAnsi="Calibri" w:cs="Times New Roman"/>
      <w:lang w:val="uk-UA" w:bidi="ar-SA"/>
    </w:rPr>
  </w:style>
  <w:style w:type="paragraph" w:styleId="afb">
    <w:name w:val="Balloon Text"/>
    <w:basedOn w:val="a"/>
    <w:link w:val="afc"/>
    <w:uiPriority w:val="99"/>
    <w:semiHidden/>
    <w:unhideWhenUsed/>
    <w:rsid w:val="00412DDB"/>
    <w:rPr>
      <w:rFonts w:ascii="Tahoma" w:hAnsi="Tahoma" w:cs="Tahoma"/>
      <w:sz w:val="16"/>
      <w:szCs w:val="16"/>
    </w:rPr>
  </w:style>
  <w:style w:type="character" w:customStyle="1" w:styleId="afc">
    <w:name w:val="Текст у виносці Знак"/>
    <w:basedOn w:val="a0"/>
    <w:link w:val="afb"/>
    <w:uiPriority w:val="99"/>
    <w:semiHidden/>
    <w:rsid w:val="00412DDB"/>
    <w:rPr>
      <w:rFonts w:ascii="Tahoma" w:eastAsia="Times New Roman" w:hAnsi="Tahoma" w:cs="Tahoma"/>
      <w:sz w:val="16"/>
      <w:szCs w:val="16"/>
      <w:lang w:bidi="ar-SA"/>
    </w:rPr>
  </w:style>
  <w:style w:type="character" w:customStyle="1" w:styleId="apple-converted-space">
    <w:name w:val="apple-converted-space"/>
    <w:basedOn w:val="a0"/>
    <w:rsid w:val="005355B3"/>
  </w:style>
  <w:style w:type="paragraph" w:customStyle="1" w:styleId="Style1">
    <w:name w:val="Style1"/>
    <w:basedOn w:val="a"/>
    <w:uiPriority w:val="99"/>
    <w:rsid w:val="005355B3"/>
    <w:pPr>
      <w:widowControl w:val="0"/>
      <w:autoSpaceDE w:val="0"/>
      <w:autoSpaceDN w:val="0"/>
      <w:adjustRightInd w:val="0"/>
      <w:spacing w:line="274" w:lineRule="exact"/>
      <w:ind w:firstLine="384"/>
    </w:pPr>
    <w:rPr>
      <w:rFonts w:ascii="Trebuchet MS" w:hAnsi="Trebuchet MS" w:cs="Trebuchet MS"/>
      <w:lang w:val="ru-RU" w:eastAsia="ru-RU"/>
    </w:rPr>
  </w:style>
  <w:style w:type="character" w:customStyle="1" w:styleId="FontStyle11">
    <w:name w:val="Font Style11"/>
    <w:uiPriority w:val="99"/>
    <w:rsid w:val="005355B3"/>
    <w:rPr>
      <w:rFonts w:ascii="Trebuchet MS" w:hAnsi="Trebuchet MS" w:cs="Trebuchet MS"/>
      <w:b/>
      <w:bCs/>
      <w:sz w:val="24"/>
      <w:szCs w:val="24"/>
    </w:rPr>
  </w:style>
  <w:style w:type="paragraph" w:customStyle="1" w:styleId="21">
    <w:name w:val="Без интервала2"/>
    <w:rsid w:val="005355B3"/>
    <w:pPr>
      <w:spacing w:after="0"/>
    </w:pPr>
    <w:rPr>
      <w:rFonts w:ascii="Calibri" w:eastAsia="Times New Roman" w:hAnsi="Calibri" w:cs="Calibri"/>
      <w:lang w:val="ru-RU" w:eastAsia="ru-RU" w:bidi="ar-SA"/>
    </w:rPr>
  </w:style>
  <w:style w:type="paragraph" w:styleId="HTML">
    <w:name w:val="HTML Preformatted"/>
    <w:basedOn w:val="a"/>
    <w:link w:val="HTML0"/>
    <w:uiPriority w:val="99"/>
    <w:unhideWhenUsed/>
    <w:rsid w:val="0053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355B3"/>
    <w:rPr>
      <w:rFonts w:ascii="Courier New" w:eastAsia="Times New Roman" w:hAnsi="Courier New" w:cs="Courier New"/>
      <w:sz w:val="20"/>
      <w:szCs w:val="20"/>
      <w:lang w:val="ru-RU" w:eastAsia="ru-RU" w:bidi="ar-SA"/>
    </w:rPr>
  </w:style>
  <w:style w:type="character" w:styleId="afd">
    <w:name w:val="Hyperlink"/>
    <w:uiPriority w:val="99"/>
    <w:unhideWhenUsed/>
    <w:rsid w:val="005355B3"/>
    <w:rPr>
      <w:color w:val="0000FF"/>
      <w:u w:val="single"/>
    </w:rPr>
  </w:style>
  <w:style w:type="table" w:styleId="afe">
    <w:name w:val="Table Grid"/>
    <w:basedOn w:val="a1"/>
    <w:uiPriority w:val="59"/>
    <w:rsid w:val="00877AF7"/>
    <w:pPr>
      <w:spacing w:after="0"/>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iPriority w:val="99"/>
    <w:unhideWhenUsed/>
    <w:rsid w:val="00344671"/>
    <w:pPr>
      <w:tabs>
        <w:tab w:val="center" w:pos="4677"/>
        <w:tab w:val="right" w:pos="9355"/>
      </w:tabs>
    </w:pPr>
    <w:rPr>
      <w:rFonts w:asciiTheme="minorHAnsi" w:eastAsiaTheme="minorHAnsi" w:hAnsiTheme="minorHAnsi" w:cstheme="minorBidi"/>
      <w:sz w:val="22"/>
      <w:szCs w:val="22"/>
      <w:lang w:val="ru-RU"/>
    </w:rPr>
  </w:style>
  <w:style w:type="character" w:customStyle="1" w:styleId="aff0">
    <w:name w:val="Верхній колонтитул Знак"/>
    <w:basedOn w:val="a0"/>
    <w:link w:val="aff"/>
    <w:uiPriority w:val="99"/>
    <w:rsid w:val="00344671"/>
    <w:rPr>
      <w:lang w:val="ru-RU" w:bidi="ar-SA"/>
    </w:rPr>
  </w:style>
  <w:style w:type="paragraph" w:customStyle="1" w:styleId="Default">
    <w:name w:val="Default"/>
    <w:rsid w:val="00344671"/>
    <w:pPr>
      <w:autoSpaceDE w:val="0"/>
      <w:autoSpaceDN w:val="0"/>
      <w:adjustRightInd w:val="0"/>
      <w:spacing w:after="0"/>
    </w:pPr>
    <w:rPr>
      <w:rFonts w:ascii="Times New Roman" w:hAnsi="Times New Roman" w:cs="Times New Roman"/>
      <w:color w:val="000000"/>
      <w:sz w:val="24"/>
      <w:szCs w:val="24"/>
      <w:lang w:val="uk-UA" w:bidi="ar-SA"/>
    </w:rPr>
  </w:style>
  <w:style w:type="paragraph" w:styleId="aff1">
    <w:name w:val="footer"/>
    <w:basedOn w:val="a"/>
    <w:link w:val="aff2"/>
    <w:uiPriority w:val="99"/>
    <w:unhideWhenUsed/>
    <w:rsid w:val="005E34B3"/>
    <w:pPr>
      <w:tabs>
        <w:tab w:val="center" w:pos="4819"/>
        <w:tab w:val="right" w:pos="9639"/>
      </w:tabs>
    </w:pPr>
  </w:style>
  <w:style w:type="character" w:customStyle="1" w:styleId="aff2">
    <w:name w:val="Нижній колонтитул Знак"/>
    <w:basedOn w:val="a0"/>
    <w:link w:val="aff1"/>
    <w:uiPriority w:val="99"/>
    <w:rsid w:val="005E34B3"/>
    <w:rPr>
      <w:rFonts w:ascii="Calibri" w:eastAsia="Times New Roman" w:hAnsi="Calibri" w:cs="Calibri"/>
      <w:sz w:val="24"/>
      <w:szCs w:val="24"/>
      <w:lang w:bidi="ar-SA"/>
    </w:rPr>
  </w:style>
  <w:style w:type="paragraph" w:styleId="22">
    <w:name w:val="Body Text 2"/>
    <w:basedOn w:val="a"/>
    <w:link w:val="23"/>
    <w:rsid w:val="00C03483"/>
    <w:pPr>
      <w:spacing w:after="120" w:line="480" w:lineRule="auto"/>
    </w:pPr>
    <w:rPr>
      <w:rFonts w:ascii="Times New Roman" w:hAnsi="Times New Roman" w:cs="Times New Roman"/>
      <w:lang w:val="ru-RU" w:eastAsia="ru-RU"/>
    </w:rPr>
  </w:style>
  <w:style w:type="character" w:customStyle="1" w:styleId="23">
    <w:name w:val="Основний текст 2 Знак"/>
    <w:basedOn w:val="a0"/>
    <w:link w:val="22"/>
    <w:rsid w:val="00C03483"/>
    <w:rPr>
      <w:rFonts w:ascii="Times New Roman" w:eastAsia="Times New Roman" w:hAnsi="Times New Roman" w:cs="Times New Roman"/>
      <w:sz w:val="24"/>
      <w:szCs w:val="24"/>
      <w:lang w:val="ru-RU" w:eastAsia="ru-RU" w:bidi="ar-SA"/>
    </w:rPr>
  </w:style>
  <w:style w:type="paragraph" w:styleId="24">
    <w:name w:val="Body Text Indent 2"/>
    <w:basedOn w:val="a"/>
    <w:link w:val="25"/>
    <w:rsid w:val="00C03483"/>
    <w:pPr>
      <w:spacing w:after="120" w:line="480" w:lineRule="auto"/>
      <w:ind w:left="283"/>
    </w:pPr>
    <w:rPr>
      <w:rFonts w:ascii="Times New Roman" w:hAnsi="Times New Roman" w:cs="Times New Roman"/>
      <w:lang w:val="ru-RU" w:eastAsia="ru-RU"/>
    </w:rPr>
  </w:style>
  <w:style w:type="character" w:customStyle="1" w:styleId="25">
    <w:name w:val="Основний текст з відступом 2 Знак"/>
    <w:basedOn w:val="a0"/>
    <w:link w:val="24"/>
    <w:rsid w:val="00C03483"/>
    <w:rPr>
      <w:rFonts w:ascii="Times New Roman" w:eastAsia="Times New Roman" w:hAnsi="Times New Roman" w:cs="Times New Roman"/>
      <w:sz w:val="24"/>
      <w:szCs w:val="24"/>
      <w:lang w:val="ru-RU" w:eastAsia="ru-RU" w:bidi="ar-SA"/>
    </w:rPr>
  </w:style>
  <w:style w:type="paragraph" w:styleId="aff3">
    <w:name w:val="Normal (Web)"/>
    <w:basedOn w:val="a"/>
    <w:uiPriority w:val="99"/>
    <w:unhideWhenUsed/>
    <w:rsid w:val="00C03483"/>
    <w:pPr>
      <w:spacing w:before="100" w:beforeAutospacing="1" w:after="100" w:afterAutospacing="1"/>
    </w:pPr>
    <w:rPr>
      <w:rFonts w:ascii="Times New Roman" w:hAnsi="Times New Roman" w:cs="Times New Roman"/>
      <w:lang w:val="ru-RU" w:eastAsia="ru-RU"/>
    </w:rPr>
  </w:style>
  <w:style w:type="paragraph" w:customStyle="1" w:styleId="Style2">
    <w:name w:val="Style2"/>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3">
    <w:name w:val="Style3"/>
    <w:basedOn w:val="a"/>
    <w:uiPriority w:val="99"/>
    <w:rsid w:val="00916175"/>
    <w:pPr>
      <w:widowControl w:val="0"/>
      <w:autoSpaceDE w:val="0"/>
      <w:autoSpaceDN w:val="0"/>
      <w:adjustRightInd w:val="0"/>
      <w:spacing w:line="187" w:lineRule="exact"/>
      <w:jc w:val="center"/>
    </w:pPr>
    <w:rPr>
      <w:rFonts w:ascii="Trebuchet MS" w:hAnsi="Trebuchet MS" w:cs="Times New Roman"/>
      <w:lang w:val="ru-RU" w:eastAsia="ru-RU"/>
    </w:rPr>
  </w:style>
  <w:style w:type="paragraph" w:customStyle="1" w:styleId="Style7">
    <w:name w:val="Style7"/>
    <w:basedOn w:val="a"/>
    <w:uiPriority w:val="99"/>
    <w:rsid w:val="00916175"/>
    <w:pPr>
      <w:widowControl w:val="0"/>
      <w:autoSpaceDE w:val="0"/>
      <w:autoSpaceDN w:val="0"/>
      <w:adjustRightInd w:val="0"/>
      <w:spacing w:line="187" w:lineRule="exact"/>
    </w:pPr>
    <w:rPr>
      <w:rFonts w:ascii="Trebuchet MS" w:hAnsi="Trebuchet MS" w:cs="Times New Roman"/>
      <w:lang w:val="ru-RU" w:eastAsia="ru-RU"/>
    </w:rPr>
  </w:style>
  <w:style w:type="paragraph" w:customStyle="1" w:styleId="Style8">
    <w:name w:val="Style8"/>
    <w:basedOn w:val="a"/>
    <w:uiPriority w:val="99"/>
    <w:rsid w:val="00916175"/>
    <w:pPr>
      <w:widowControl w:val="0"/>
      <w:autoSpaceDE w:val="0"/>
      <w:autoSpaceDN w:val="0"/>
      <w:adjustRightInd w:val="0"/>
    </w:pPr>
    <w:rPr>
      <w:rFonts w:ascii="Trebuchet MS" w:hAnsi="Trebuchet MS" w:cs="Times New Roman"/>
      <w:lang w:val="ru-RU" w:eastAsia="ru-RU"/>
    </w:rPr>
  </w:style>
  <w:style w:type="paragraph" w:customStyle="1" w:styleId="Style5">
    <w:name w:val="Style5"/>
    <w:basedOn w:val="a"/>
    <w:uiPriority w:val="99"/>
    <w:rsid w:val="00916175"/>
    <w:pPr>
      <w:widowControl w:val="0"/>
      <w:autoSpaceDE w:val="0"/>
      <w:autoSpaceDN w:val="0"/>
      <w:adjustRightInd w:val="0"/>
    </w:pPr>
    <w:rPr>
      <w:rFonts w:ascii="Verdana" w:hAnsi="Verdana" w:cs="Times New Roman"/>
      <w:lang w:val="ru-RU" w:eastAsia="ru-RU"/>
    </w:rPr>
  </w:style>
  <w:style w:type="paragraph" w:customStyle="1" w:styleId="Style9">
    <w:name w:val="Style9"/>
    <w:basedOn w:val="a"/>
    <w:uiPriority w:val="99"/>
    <w:rsid w:val="00916175"/>
    <w:pPr>
      <w:widowControl w:val="0"/>
      <w:autoSpaceDE w:val="0"/>
      <w:autoSpaceDN w:val="0"/>
      <w:adjustRightInd w:val="0"/>
      <w:spacing w:line="192" w:lineRule="exact"/>
    </w:pPr>
    <w:rPr>
      <w:rFonts w:ascii="Verdana" w:hAnsi="Verdana" w:cs="Times New Roman"/>
      <w:lang w:val="ru-RU" w:eastAsia="ru-RU"/>
    </w:rPr>
  </w:style>
  <w:style w:type="paragraph" w:customStyle="1" w:styleId="Style4">
    <w:name w:val="Style4"/>
    <w:basedOn w:val="a"/>
    <w:uiPriority w:val="99"/>
    <w:rsid w:val="00916175"/>
    <w:pPr>
      <w:widowControl w:val="0"/>
      <w:autoSpaceDE w:val="0"/>
      <w:autoSpaceDN w:val="0"/>
      <w:adjustRightInd w:val="0"/>
      <w:spacing w:line="187" w:lineRule="exact"/>
    </w:pPr>
    <w:rPr>
      <w:rFonts w:ascii="MS Reference Sans Serif" w:hAnsi="MS Reference Sans Serif" w:cs="Times New Roman"/>
      <w:lang w:val="ru-RU" w:eastAsia="ru-RU"/>
    </w:rPr>
  </w:style>
  <w:style w:type="paragraph" w:customStyle="1" w:styleId="Style6">
    <w:name w:val="Style6"/>
    <w:basedOn w:val="a"/>
    <w:uiPriority w:val="99"/>
    <w:rsid w:val="00916175"/>
    <w:pPr>
      <w:widowControl w:val="0"/>
      <w:autoSpaceDE w:val="0"/>
      <w:autoSpaceDN w:val="0"/>
      <w:adjustRightInd w:val="0"/>
      <w:spacing w:line="182" w:lineRule="exact"/>
      <w:jc w:val="center"/>
    </w:pPr>
    <w:rPr>
      <w:rFonts w:ascii="Verdana" w:hAnsi="Verdana" w:cs="Times New Roman"/>
      <w:lang w:val="ru-RU" w:eastAsia="ru-RU"/>
    </w:rPr>
  </w:style>
  <w:style w:type="character" w:customStyle="1" w:styleId="FontStyle12">
    <w:name w:val="Font Style12"/>
    <w:uiPriority w:val="99"/>
    <w:rsid w:val="00916175"/>
    <w:rPr>
      <w:rFonts w:ascii="Times New Roman" w:hAnsi="Times New Roman" w:cs="Times New Roman" w:hint="default"/>
      <w:sz w:val="16"/>
      <w:szCs w:val="16"/>
    </w:rPr>
  </w:style>
  <w:style w:type="character" w:customStyle="1" w:styleId="FontStyle14">
    <w:name w:val="Font Style14"/>
    <w:uiPriority w:val="99"/>
    <w:rsid w:val="00916175"/>
    <w:rPr>
      <w:rFonts w:ascii="Times New Roman" w:hAnsi="Times New Roman" w:cs="Times New Roman" w:hint="default"/>
      <w:b/>
      <w:bCs/>
      <w:i/>
      <w:iCs/>
      <w:sz w:val="20"/>
      <w:szCs w:val="20"/>
    </w:rPr>
  </w:style>
  <w:style w:type="character" w:customStyle="1" w:styleId="FontStyle15">
    <w:name w:val="Font Style15"/>
    <w:uiPriority w:val="99"/>
    <w:rsid w:val="00916175"/>
    <w:rPr>
      <w:rFonts w:ascii="Times New Roman" w:hAnsi="Times New Roman" w:cs="Times New Roman" w:hint="default"/>
      <w:b/>
      <w:bCs/>
      <w:sz w:val="16"/>
      <w:szCs w:val="16"/>
    </w:rPr>
  </w:style>
  <w:style w:type="character" w:customStyle="1" w:styleId="FontStyle17">
    <w:name w:val="Font Style17"/>
    <w:uiPriority w:val="99"/>
    <w:rsid w:val="00916175"/>
    <w:rPr>
      <w:rFonts w:ascii="Times New Roman" w:hAnsi="Times New Roman" w:cs="Times New Roman" w:hint="default"/>
      <w:sz w:val="18"/>
      <w:szCs w:val="18"/>
    </w:rPr>
  </w:style>
  <w:style w:type="character" w:customStyle="1" w:styleId="FontStyle13">
    <w:name w:val="Font Style13"/>
    <w:uiPriority w:val="99"/>
    <w:rsid w:val="00916175"/>
    <w:rPr>
      <w:rFonts w:ascii="Times New Roman" w:hAnsi="Times New Roman" w:cs="Times New Roman" w:hint="default"/>
      <w:sz w:val="16"/>
      <w:szCs w:val="16"/>
    </w:rPr>
  </w:style>
  <w:style w:type="character" w:customStyle="1" w:styleId="FontStyle16">
    <w:name w:val="Font Style16"/>
    <w:uiPriority w:val="99"/>
    <w:rsid w:val="00916175"/>
    <w:rPr>
      <w:rFonts w:ascii="Times New Roman" w:hAnsi="Times New Roman" w:cs="Times New Roman" w:hint="default"/>
      <w:b/>
      <w:bCs/>
      <w:i/>
      <w:iCs/>
      <w:sz w:val="18"/>
      <w:szCs w:val="18"/>
    </w:rPr>
  </w:style>
  <w:style w:type="paragraph" w:customStyle="1" w:styleId="11">
    <w:name w:val="Без интервала1"/>
    <w:link w:val="NoSpacingChar"/>
    <w:rsid w:val="00644B56"/>
    <w:pPr>
      <w:spacing w:after="0"/>
    </w:pPr>
    <w:rPr>
      <w:rFonts w:ascii="Calibri" w:eastAsia="Times New Roman" w:hAnsi="Calibri" w:cs="Times New Roman"/>
      <w:szCs w:val="20"/>
      <w:lang w:val="ru-RU" w:eastAsia="ru-RU" w:bidi="ar-SA"/>
    </w:rPr>
  </w:style>
  <w:style w:type="character" w:customStyle="1" w:styleId="NoSpacingChar">
    <w:name w:val="No Spacing Char"/>
    <w:link w:val="11"/>
    <w:locked/>
    <w:rsid w:val="00644B56"/>
    <w:rPr>
      <w:rFonts w:ascii="Calibri" w:eastAsia="Times New Roman" w:hAnsi="Calibri" w:cs="Times New Roman"/>
      <w:szCs w:val="20"/>
      <w:lang w:val="ru-RU" w:eastAsia="ru-RU" w:bidi="ar-SA"/>
    </w:rPr>
  </w:style>
  <w:style w:type="table" w:customStyle="1" w:styleId="12">
    <w:name w:val="Сетка таблицы1"/>
    <w:basedOn w:val="a1"/>
    <w:next w:val="afe"/>
    <w:uiPriority w:val="39"/>
    <w:rsid w:val="00A55161"/>
    <w:pPr>
      <w:spacing w:after="0"/>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Plain Text"/>
    <w:basedOn w:val="a"/>
    <w:link w:val="aff5"/>
    <w:rsid w:val="00A55161"/>
    <w:rPr>
      <w:rFonts w:ascii="Courier New" w:hAnsi="Courier New" w:cs="Times New Roman"/>
      <w:sz w:val="20"/>
      <w:szCs w:val="20"/>
      <w:lang w:eastAsia="uk-UA"/>
    </w:rPr>
  </w:style>
  <w:style w:type="character" w:customStyle="1" w:styleId="aff5">
    <w:name w:val="Текст Знак"/>
    <w:basedOn w:val="a0"/>
    <w:link w:val="aff4"/>
    <w:rsid w:val="00A55161"/>
    <w:rPr>
      <w:rFonts w:ascii="Courier New" w:eastAsia="Times New Roman" w:hAnsi="Courier New" w:cs="Times New Roman"/>
      <w:sz w:val="20"/>
      <w:szCs w:val="20"/>
      <w:lang w:eastAsia="uk-UA" w:bidi="ar-SA"/>
    </w:rPr>
  </w:style>
  <w:style w:type="character" w:styleId="aff6">
    <w:name w:val="page number"/>
    <w:rsid w:val="00235BEE"/>
    <w:rPr>
      <w:rFonts w:cs="Times New Roman"/>
    </w:rPr>
  </w:style>
  <w:style w:type="character" w:customStyle="1" w:styleId="13">
    <w:name w:val="Неразрешенное упоминание1"/>
    <w:basedOn w:val="a0"/>
    <w:uiPriority w:val="99"/>
    <w:semiHidden/>
    <w:unhideWhenUsed/>
    <w:rsid w:val="00CE115B"/>
    <w:rPr>
      <w:color w:val="605E5C"/>
      <w:shd w:val="clear" w:color="auto" w:fill="E1DFDD"/>
    </w:rPr>
  </w:style>
  <w:style w:type="table" w:customStyle="1" w:styleId="26">
    <w:name w:val="Сетка таблицы2"/>
    <w:basedOn w:val="a1"/>
    <w:next w:val="afe"/>
    <w:rsid w:val="008C1AB6"/>
    <w:pPr>
      <w:spacing w:after="0"/>
    </w:pPr>
    <w:rPr>
      <w:lang w:val="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1"/>
    <w:rsid w:val="00C0105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8758">
      <w:bodyDiv w:val="1"/>
      <w:marLeft w:val="0"/>
      <w:marRight w:val="0"/>
      <w:marTop w:val="0"/>
      <w:marBottom w:val="0"/>
      <w:divBdr>
        <w:top w:val="none" w:sz="0" w:space="0" w:color="auto"/>
        <w:left w:val="none" w:sz="0" w:space="0" w:color="auto"/>
        <w:bottom w:val="none" w:sz="0" w:space="0" w:color="auto"/>
        <w:right w:val="none" w:sz="0" w:space="0" w:color="auto"/>
      </w:divBdr>
    </w:div>
    <w:div w:id="651521816">
      <w:bodyDiv w:val="1"/>
      <w:marLeft w:val="0"/>
      <w:marRight w:val="0"/>
      <w:marTop w:val="0"/>
      <w:marBottom w:val="0"/>
      <w:divBdr>
        <w:top w:val="none" w:sz="0" w:space="0" w:color="auto"/>
        <w:left w:val="none" w:sz="0" w:space="0" w:color="auto"/>
        <w:bottom w:val="none" w:sz="0" w:space="0" w:color="auto"/>
        <w:right w:val="none" w:sz="0" w:space="0" w:color="auto"/>
      </w:divBdr>
    </w:div>
    <w:div w:id="787971258">
      <w:bodyDiv w:val="1"/>
      <w:marLeft w:val="0"/>
      <w:marRight w:val="0"/>
      <w:marTop w:val="0"/>
      <w:marBottom w:val="0"/>
      <w:divBdr>
        <w:top w:val="none" w:sz="0" w:space="0" w:color="auto"/>
        <w:left w:val="none" w:sz="0" w:space="0" w:color="auto"/>
        <w:bottom w:val="none" w:sz="0" w:space="0" w:color="auto"/>
        <w:right w:val="none" w:sz="0" w:space="0" w:color="auto"/>
      </w:divBdr>
    </w:div>
    <w:div w:id="856507924">
      <w:bodyDiv w:val="1"/>
      <w:marLeft w:val="0"/>
      <w:marRight w:val="0"/>
      <w:marTop w:val="0"/>
      <w:marBottom w:val="0"/>
      <w:divBdr>
        <w:top w:val="none" w:sz="0" w:space="0" w:color="auto"/>
        <w:left w:val="none" w:sz="0" w:space="0" w:color="auto"/>
        <w:bottom w:val="none" w:sz="0" w:space="0" w:color="auto"/>
        <w:right w:val="none" w:sz="0" w:space="0" w:color="auto"/>
      </w:divBdr>
    </w:div>
    <w:div w:id="989792813">
      <w:bodyDiv w:val="1"/>
      <w:marLeft w:val="0"/>
      <w:marRight w:val="0"/>
      <w:marTop w:val="0"/>
      <w:marBottom w:val="0"/>
      <w:divBdr>
        <w:top w:val="none" w:sz="0" w:space="0" w:color="auto"/>
        <w:left w:val="none" w:sz="0" w:space="0" w:color="auto"/>
        <w:bottom w:val="none" w:sz="0" w:space="0" w:color="auto"/>
        <w:right w:val="none" w:sz="0" w:space="0" w:color="auto"/>
      </w:divBdr>
    </w:div>
    <w:div w:id="1026440975">
      <w:bodyDiv w:val="1"/>
      <w:marLeft w:val="0"/>
      <w:marRight w:val="0"/>
      <w:marTop w:val="0"/>
      <w:marBottom w:val="0"/>
      <w:divBdr>
        <w:top w:val="none" w:sz="0" w:space="0" w:color="auto"/>
        <w:left w:val="none" w:sz="0" w:space="0" w:color="auto"/>
        <w:bottom w:val="none" w:sz="0" w:space="0" w:color="auto"/>
        <w:right w:val="none" w:sz="0" w:space="0" w:color="auto"/>
      </w:divBdr>
    </w:div>
    <w:div w:id="1163081224">
      <w:bodyDiv w:val="1"/>
      <w:marLeft w:val="0"/>
      <w:marRight w:val="0"/>
      <w:marTop w:val="0"/>
      <w:marBottom w:val="0"/>
      <w:divBdr>
        <w:top w:val="none" w:sz="0" w:space="0" w:color="auto"/>
        <w:left w:val="none" w:sz="0" w:space="0" w:color="auto"/>
        <w:bottom w:val="none" w:sz="0" w:space="0" w:color="auto"/>
        <w:right w:val="none" w:sz="0" w:space="0" w:color="auto"/>
      </w:divBdr>
    </w:div>
    <w:div w:id="1360543804">
      <w:bodyDiv w:val="1"/>
      <w:marLeft w:val="0"/>
      <w:marRight w:val="0"/>
      <w:marTop w:val="0"/>
      <w:marBottom w:val="0"/>
      <w:divBdr>
        <w:top w:val="none" w:sz="0" w:space="0" w:color="auto"/>
        <w:left w:val="none" w:sz="0" w:space="0" w:color="auto"/>
        <w:bottom w:val="none" w:sz="0" w:space="0" w:color="auto"/>
        <w:right w:val="none" w:sz="0" w:space="0" w:color="auto"/>
      </w:divBdr>
    </w:div>
    <w:div w:id="1505394511">
      <w:bodyDiv w:val="1"/>
      <w:marLeft w:val="0"/>
      <w:marRight w:val="0"/>
      <w:marTop w:val="0"/>
      <w:marBottom w:val="0"/>
      <w:divBdr>
        <w:top w:val="none" w:sz="0" w:space="0" w:color="auto"/>
        <w:left w:val="none" w:sz="0" w:space="0" w:color="auto"/>
        <w:bottom w:val="none" w:sz="0" w:space="0" w:color="auto"/>
        <w:right w:val="none" w:sz="0" w:space="0" w:color="auto"/>
      </w:divBdr>
    </w:div>
    <w:div w:id="1811433208">
      <w:bodyDiv w:val="1"/>
      <w:marLeft w:val="0"/>
      <w:marRight w:val="0"/>
      <w:marTop w:val="0"/>
      <w:marBottom w:val="0"/>
      <w:divBdr>
        <w:top w:val="none" w:sz="0" w:space="0" w:color="auto"/>
        <w:left w:val="none" w:sz="0" w:space="0" w:color="auto"/>
        <w:bottom w:val="none" w:sz="0" w:space="0" w:color="auto"/>
        <w:right w:val="none" w:sz="0" w:space="0" w:color="auto"/>
      </w:divBdr>
    </w:div>
    <w:div w:id="1879581349">
      <w:bodyDiv w:val="1"/>
      <w:marLeft w:val="0"/>
      <w:marRight w:val="0"/>
      <w:marTop w:val="0"/>
      <w:marBottom w:val="0"/>
      <w:divBdr>
        <w:top w:val="none" w:sz="0" w:space="0" w:color="auto"/>
        <w:left w:val="none" w:sz="0" w:space="0" w:color="auto"/>
        <w:bottom w:val="none" w:sz="0" w:space="0" w:color="auto"/>
        <w:right w:val="none" w:sz="0" w:space="0" w:color="auto"/>
      </w:divBdr>
    </w:div>
    <w:div w:id="19372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ErAZMwUzat4ueOjsvATKA9Bs9vl0K4" TargetMode="External"/><Relationship Id="rId13" Type="http://schemas.openxmlformats.org/officeDocument/2006/relationships/hyperlink" Target="https://www.facebook.com/CIEducation/" TargetMode="External"/><Relationship Id="rId18" Type="http://schemas.openxmlformats.org/officeDocument/2006/relationships/hyperlink" Target="https://learningapps.org/" TargetMode="External"/><Relationship Id="rId26" Type="http://schemas.openxmlformats.org/officeDocument/2006/relationships/hyperlink" Target="https://zakon.rada.gov.ua/laws/show/92-2017-%D1%80" TargetMode="External"/><Relationship Id="rId3" Type="http://schemas.openxmlformats.org/officeDocument/2006/relationships/styles" Target="styles.xml"/><Relationship Id="rId21" Type="http://schemas.openxmlformats.org/officeDocument/2006/relationships/hyperlink" Target="https://m.facebook.com/ThinkGlobalUA/" TargetMode="External"/><Relationship Id="rId7" Type="http://schemas.openxmlformats.org/officeDocument/2006/relationships/endnotes" Target="endnotes.xml"/><Relationship Id="rId12" Type="http://schemas.openxmlformats.org/officeDocument/2006/relationships/hyperlink" Target="https://www.youtube.com/channel/UCk_izXCN4_fP2OoRC-YoexQ" TargetMode="External"/><Relationship Id="rId17" Type="http://schemas.openxmlformats.org/officeDocument/2006/relationships/hyperlink" Target="https://www.ed-era.com/courses/" TargetMode="External"/><Relationship Id="rId25" Type="http://schemas.openxmlformats.org/officeDocument/2006/relationships/hyperlink" Target="https://osvitanova.com.ua/posts/5332-osvita-ditei-pid-chas-viiny-dobirka-onlain-mozhlyvostei.amp" TargetMode="External"/><Relationship Id="rId2" Type="http://schemas.openxmlformats.org/officeDocument/2006/relationships/numbering" Target="numbering.xml"/><Relationship Id="rId16" Type="http://schemas.openxmlformats.org/officeDocument/2006/relationships/hyperlink" Target="https://www.youtube.com/channel/UCMsTGJwVun9bqKsfSPnRCHw" TargetMode="External"/><Relationship Id="rId20" Type="http://schemas.openxmlformats.org/officeDocument/2006/relationships/hyperlink" Target="https://instagram.com/naurok.ua?utm_medium=copy_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fordeaf.kh.ua/personalni-blogi-vchiteliv/" TargetMode="External"/><Relationship Id="rId24" Type="http://schemas.openxmlformats.org/officeDocument/2006/relationships/hyperlink" Target="https://docs.google.com/forms/d/e/1FAIpQLSctihcF-BjF61XkwkFo-O_Tuh4Z8Ia4iIj3UYd7YkFCDNT0CQ/viewform" TargetMode="External"/><Relationship Id="rId5" Type="http://schemas.openxmlformats.org/officeDocument/2006/relationships/webSettings" Target="webSettings.xml"/><Relationship Id="rId15" Type="http://schemas.openxmlformats.org/officeDocument/2006/relationships/hyperlink" Target="https://www.facebook.com/CIEducation/" TargetMode="External"/><Relationship Id="rId23" Type="http://schemas.openxmlformats.org/officeDocument/2006/relationships/hyperlink" Target="https://jammschool.com.ua/?fbclid=IwAR2XzthsQo3FCz1IBu07KmS28AlNREKlkZqHzbIAYUWl6Ivqpu9UqYa7k" TargetMode="External"/><Relationship Id="rId28" Type="http://schemas.openxmlformats.org/officeDocument/2006/relationships/footer" Target="footer1.xml"/><Relationship Id="rId10" Type="http://schemas.openxmlformats.org/officeDocument/2006/relationships/hyperlink" Target="http://schoolfordeaf.kh.ua/category/news/" TargetMode="External"/><Relationship Id="rId19" Type="http://schemas.openxmlformats.org/officeDocument/2006/relationships/hyperlink" Target="https://www.ranok.com.ua/game/virtualschool/" TargetMode="External"/><Relationship Id="rId4" Type="http://schemas.openxmlformats.org/officeDocument/2006/relationships/settings" Target="settings.xml"/><Relationship Id="rId9" Type="http://schemas.openxmlformats.org/officeDocument/2006/relationships/hyperlink" Target="https://www.facebook.com/groups/476728766376618/" TargetMode="External"/><Relationship Id="rId14" Type="http://schemas.openxmlformats.org/officeDocument/2006/relationships/hyperlink" Target="https://www.facebook.com/CIEducation/" TargetMode="External"/><Relationship Id="rId22" Type="http://schemas.openxmlformats.org/officeDocument/2006/relationships/hyperlink" Target="https://www.eduforsafety.com.ua/"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8049A-7C35-4AA1-891F-888B0D18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60</Pages>
  <Words>68333</Words>
  <Characters>38950</Characters>
  <Application>Microsoft Office Word</Application>
  <DocSecurity>0</DocSecurity>
  <Lines>324</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Rozumniki-T</cp:lastModifiedBy>
  <cp:revision>311</cp:revision>
  <cp:lastPrinted>2023-08-16T11:56:00Z</cp:lastPrinted>
  <dcterms:created xsi:type="dcterms:W3CDTF">2018-07-27T08:23:00Z</dcterms:created>
  <dcterms:modified xsi:type="dcterms:W3CDTF">2023-08-29T07:32:00Z</dcterms:modified>
</cp:coreProperties>
</file>