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4EC0" w14:textId="77777777" w:rsidR="00382A50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14:paraId="3912E45B" w14:textId="77777777" w:rsidR="00382A50" w:rsidRPr="00B33B3C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«ХАРКІВСЬКА СПЕЦІАЛЬНА </w:t>
      </w:r>
      <w:r w:rsidR="00382A50" w:rsidRPr="00B33B3C">
        <w:rPr>
          <w:rFonts w:eastAsia="Times New Roman" w:cs="Times New Roman"/>
          <w:b/>
          <w:sz w:val="28"/>
          <w:szCs w:val="28"/>
          <w:lang w:val="uk-UA"/>
        </w:rPr>
        <w:t xml:space="preserve">ШКОЛА </w:t>
      </w:r>
      <w:r w:rsidRPr="00B33B3C">
        <w:rPr>
          <w:rFonts w:eastAsia="Times New Roman" w:cs="Times New Roman"/>
          <w:b/>
          <w:sz w:val="28"/>
          <w:szCs w:val="28"/>
          <w:lang w:val="uk-UA"/>
        </w:rPr>
        <w:t xml:space="preserve">№ 6» </w:t>
      </w:r>
    </w:p>
    <w:p w14:paraId="24CF5146" w14:textId="77777777" w:rsidR="002B27AE" w:rsidRPr="00B33B3C" w:rsidRDefault="002B27AE" w:rsidP="00382A50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2B27AE" w:rsidRPr="00B33B3C" w14:paraId="4C4EF0EA" w14:textId="77777777" w:rsidTr="004A68B6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6DB895" w14:textId="77777777" w:rsidR="002B27AE" w:rsidRPr="00B33B3C" w:rsidRDefault="002B27AE" w:rsidP="002B27AE">
            <w:pPr>
              <w:spacing w:after="200" w:line="276" w:lineRule="auto"/>
              <w:jc w:val="both"/>
              <w:rPr>
                <w:rFonts w:eastAsia="Times New Roman" w:cs="Times New Roman"/>
                <w:b/>
                <w:sz w:val="2"/>
                <w:szCs w:val="2"/>
                <w:lang w:val="uk-UA"/>
              </w:rPr>
            </w:pPr>
          </w:p>
        </w:tc>
      </w:tr>
    </w:tbl>
    <w:p w14:paraId="0B7D111C" w14:textId="77777777" w:rsidR="002B27AE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B33B3C">
        <w:rPr>
          <w:rFonts w:eastAsia="Times New Roman" w:cs="Times New Roman"/>
          <w:b/>
          <w:sz w:val="28"/>
          <w:szCs w:val="28"/>
          <w:lang w:val="uk-UA"/>
        </w:rPr>
        <w:t>НАКАЗ</w:t>
      </w:r>
    </w:p>
    <w:p w14:paraId="58061951" w14:textId="77777777" w:rsidR="002B27AE" w:rsidRPr="00B33B3C" w:rsidRDefault="002B27AE" w:rsidP="002B27AE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2912"/>
        <w:gridCol w:w="3510"/>
      </w:tblGrid>
      <w:tr w:rsidR="002B27AE" w:rsidRPr="00B33B3C" w14:paraId="747AF1E0" w14:textId="77777777" w:rsidTr="004A68B6">
        <w:tc>
          <w:tcPr>
            <w:tcW w:w="3150" w:type="dxa"/>
            <w:hideMark/>
          </w:tcPr>
          <w:p w14:paraId="7D061077" w14:textId="77777777" w:rsidR="002B27AE" w:rsidRPr="00B33B3C" w:rsidRDefault="002B27AE" w:rsidP="002B27AE">
            <w:pPr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2912" w:type="dxa"/>
            <w:hideMark/>
          </w:tcPr>
          <w:p w14:paraId="6CB28F7A" w14:textId="77777777" w:rsidR="002B27AE" w:rsidRPr="00B33B3C" w:rsidRDefault="002B27AE" w:rsidP="002B27AE">
            <w:pPr>
              <w:ind w:right="-247"/>
              <w:jc w:val="center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  <w:hideMark/>
          </w:tcPr>
          <w:p w14:paraId="19372B0B" w14:textId="77777777" w:rsidR="002B27AE" w:rsidRPr="00B33B3C" w:rsidRDefault="002B27AE" w:rsidP="002B27AE">
            <w:pPr>
              <w:jc w:val="right"/>
              <w:rPr>
                <w:rFonts w:eastAsia="Times New Roman" w:cs="Tahoma"/>
                <w:b/>
                <w:sz w:val="28"/>
                <w:szCs w:val="28"/>
                <w:lang w:val="uk-UA"/>
              </w:rPr>
            </w:pPr>
          </w:p>
        </w:tc>
      </w:tr>
    </w:tbl>
    <w:p w14:paraId="2B9E1703" w14:textId="5ED076B2" w:rsidR="002B27AE" w:rsidRPr="00B33B3C" w:rsidRDefault="00F039ED" w:rsidP="002B27AE">
      <w:pPr>
        <w:spacing w:line="360" w:lineRule="auto"/>
        <w:jc w:val="both"/>
        <w:rPr>
          <w:rFonts w:eastAsia="Times New Roman" w:cs="Times New Roman"/>
          <w:sz w:val="28"/>
          <w:szCs w:val="24"/>
          <w:lang w:val="uk-UA"/>
        </w:rPr>
      </w:pPr>
      <w:r>
        <w:rPr>
          <w:rFonts w:eastAsia="Times New Roman" w:cs="Times New Roman"/>
          <w:iCs/>
          <w:sz w:val="28"/>
          <w:szCs w:val="24"/>
          <w:lang w:val="uk-UA"/>
        </w:rPr>
        <w:t>20</w:t>
      </w:r>
      <w:r w:rsidR="00510384">
        <w:rPr>
          <w:rFonts w:eastAsia="Times New Roman" w:cs="Times New Roman"/>
          <w:iCs/>
          <w:sz w:val="28"/>
          <w:szCs w:val="24"/>
          <w:lang w:val="uk-UA"/>
        </w:rPr>
        <w:t>.09.202</w:t>
      </w:r>
      <w:r>
        <w:rPr>
          <w:rFonts w:eastAsia="Times New Roman" w:cs="Times New Roman"/>
          <w:iCs/>
          <w:sz w:val="28"/>
          <w:szCs w:val="24"/>
          <w:lang w:val="uk-UA"/>
        </w:rPr>
        <w:t>3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  <w:t xml:space="preserve">  </w:t>
      </w:r>
      <w:r w:rsidR="00F21C86" w:rsidRPr="00B33B3C">
        <w:rPr>
          <w:rFonts w:eastAsia="Times New Roman" w:cs="Times New Roman"/>
          <w:sz w:val="28"/>
          <w:szCs w:val="24"/>
          <w:lang w:val="uk-UA"/>
        </w:rPr>
        <w:t xml:space="preserve">           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>Харків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ab/>
      </w:r>
      <w:r w:rsidR="002A4E3E" w:rsidRPr="00B33B3C">
        <w:rPr>
          <w:rFonts w:eastAsia="Times New Roman" w:cs="Times New Roman"/>
          <w:color w:val="FF0000"/>
          <w:sz w:val="28"/>
          <w:szCs w:val="24"/>
          <w:lang w:val="uk-UA"/>
        </w:rPr>
        <w:t xml:space="preserve">   </w:t>
      </w:r>
      <w:r w:rsidR="002A4E3E" w:rsidRPr="00B33B3C">
        <w:rPr>
          <w:rFonts w:eastAsia="Times New Roman" w:cs="Times New Roman"/>
          <w:sz w:val="28"/>
          <w:szCs w:val="24"/>
          <w:lang w:val="uk-UA"/>
        </w:rPr>
        <w:t xml:space="preserve">№ </w:t>
      </w:r>
      <w:r w:rsidR="00BB0C47">
        <w:rPr>
          <w:rFonts w:eastAsia="Times New Roman" w:cs="Times New Roman"/>
          <w:sz w:val="28"/>
          <w:szCs w:val="24"/>
          <w:lang w:val="uk-UA"/>
        </w:rPr>
        <w:t>72</w:t>
      </w:r>
    </w:p>
    <w:p w14:paraId="6AE592A6" w14:textId="77777777" w:rsidR="002B27AE" w:rsidRPr="00B33B3C" w:rsidRDefault="002B27AE" w:rsidP="002B27AE">
      <w:pPr>
        <w:jc w:val="center"/>
        <w:rPr>
          <w:rFonts w:eastAsia="Times New Roman" w:cs="Times New Roman"/>
          <w:sz w:val="24"/>
          <w:szCs w:val="28"/>
          <w:lang w:val="uk-UA"/>
        </w:rPr>
      </w:pPr>
    </w:p>
    <w:p w14:paraId="0437CBDE" w14:textId="77777777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Про підсумки роботи з обліку </w:t>
      </w:r>
    </w:p>
    <w:p w14:paraId="6B94A3F1" w14:textId="77777777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працевлаштування (продовження навчання) </w:t>
      </w:r>
    </w:p>
    <w:p w14:paraId="40623968" w14:textId="2A6AC915" w:rsidR="002B27AE" w:rsidRPr="00B33B3C" w:rsidRDefault="002B27AE" w:rsidP="002B27AE">
      <w:pPr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випускників </w:t>
      </w:r>
      <w:r w:rsidR="00454927" w:rsidRPr="00B33B3C">
        <w:rPr>
          <w:rFonts w:eastAsia="Times New Roman" w:cs="Times New Roman"/>
          <w:sz w:val="28"/>
          <w:szCs w:val="28"/>
          <w:lang w:val="uk-UA"/>
        </w:rPr>
        <w:t>10-</w:t>
      </w:r>
      <w:r w:rsidR="00F039ED">
        <w:rPr>
          <w:rFonts w:eastAsia="Times New Roman" w:cs="Times New Roman"/>
          <w:sz w:val="28"/>
          <w:szCs w:val="28"/>
          <w:lang w:val="uk-UA"/>
        </w:rPr>
        <w:t>го</w:t>
      </w:r>
      <w:r w:rsidR="00382A50" w:rsidRPr="00B33B3C">
        <w:rPr>
          <w:rFonts w:eastAsia="Times New Roman" w:cs="Times New Roman"/>
          <w:sz w:val="28"/>
          <w:szCs w:val="28"/>
          <w:lang w:val="uk-UA"/>
        </w:rPr>
        <w:t>, 12-го класів</w:t>
      </w:r>
      <w:r w:rsidR="00454927" w:rsidRPr="00B33B3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A3652" w:rsidRPr="00B33B3C">
        <w:rPr>
          <w:rFonts w:eastAsia="Times New Roman" w:cs="Times New Roman"/>
          <w:sz w:val="28"/>
          <w:szCs w:val="28"/>
          <w:lang w:val="uk-UA"/>
        </w:rPr>
        <w:t>202</w:t>
      </w:r>
      <w:r w:rsidR="00F039ED">
        <w:rPr>
          <w:rFonts w:eastAsia="Times New Roman" w:cs="Times New Roman"/>
          <w:sz w:val="28"/>
          <w:szCs w:val="28"/>
          <w:lang w:val="uk-UA"/>
        </w:rPr>
        <w:t>3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року</w:t>
      </w:r>
    </w:p>
    <w:p w14:paraId="13411124" w14:textId="77777777" w:rsidR="00AC08AA" w:rsidRPr="00B33B3C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423B5B0F" w14:textId="25035C78" w:rsidR="00AC08AA" w:rsidRPr="00B33B3C" w:rsidRDefault="00AC08AA" w:rsidP="00AC08A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На виконання ст. 53 Конституції України, </w:t>
      </w:r>
      <w:r w:rsidR="000E5BB7" w:rsidRPr="00B33B3C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>ст.ст. 15, 53</w:t>
      </w:r>
      <w:r w:rsidRPr="00B33B3C">
        <w:rPr>
          <w:rFonts w:eastAsia="Calibri" w:cs="Times New Roman"/>
          <w:color w:val="0D0D0D" w:themeColor="text1" w:themeTint="F2"/>
          <w:sz w:val="28"/>
          <w:szCs w:val="28"/>
          <w:lang w:val="uk-UA" w:eastAsia="en-US"/>
        </w:rPr>
        <w:t xml:space="preserve"> Закону України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«Про освіту», ст.ст. 6, 18, 21 Закону України «Про 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повну 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загальну середню освіту», ст.ст.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ст.ст. 32, 34 Закону України «Про місцеве самоврядування в Україні», Указу Президента України від 06.10.1999 № 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віку різними формами навчання», наказу по 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 xml:space="preserve">спеціальній 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школі від </w:t>
      </w:r>
      <w:r w:rsidR="00EF3BDC" w:rsidRPr="00EF3BDC">
        <w:rPr>
          <w:rFonts w:eastAsia="Calibri" w:cs="Times New Roman"/>
          <w:sz w:val="28"/>
          <w:szCs w:val="28"/>
          <w:lang w:val="uk-UA" w:eastAsia="en-US"/>
        </w:rPr>
        <w:t>06</w:t>
      </w:r>
      <w:r w:rsidR="001A3652" w:rsidRPr="00EF3BDC">
        <w:rPr>
          <w:rFonts w:eastAsia="Calibri" w:cs="Times New Roman"/>
          <w:sz w:val="28"/>
          <w:szCs w:val="28"/>
          <w:lang w:val="uk-UA" w:eastAsia="en-US"/>
        </w:rPr>
        <w:t>.04.202</w:t>
      </w:r>
      <w:r w:rsidR="00F039ED" w:rsidRPr="00EF3BDC">
        <w:rPr>
          <w:rFonts w:eastAsia="Calibri" w:cs="Times New Roman"/>
          <w:sz w:val="28"/>
          <w:szCs w:val="28"/>
          <w:lang w:val="uk-UA" w:eastAsia="en-US"/>
        </w:rPr>
        <w:t>3</w:t>
      </w:r>
      <w:r w:rsidR="00EF3BDC" w:rsidRPr="00EF3BDC">
        <w:rPr>
          <w:rFonts w:eastAsia="Calibri" w:cs="Times New Roman"/>
          <w:sz w:val="28"/>
          <w:szCs w:val="28"/>
          <w:lang w:val="uk-UA" w:eastAsia="en-US"/>
        </w:rPr>
        <w:t xml:space="preserve"> № 14</w:t>
      </w:r>
      <w:r w:rsidR="00E37A6F" w:rsidRPr="00B33B3C">
        <w:rPr>
          <w:rFonts w:eastAsia="Calibri" w:cs="Times New Roman"/>
          <w:sz w:val="28"/>
          <w:szCs w:val="28"/>
          <w:lang w:val="uk-UA" w:eastAsia="en-US"/>
        </w:rPr>
        <w:t xml:space="preserve"> «Про </w:t>
      </w:r>
      <w:r w:rsidR="00E24133">
        <w:rPr>
          <w:rFonts w:eastAsia="Calibri" w:cs="Times New Roman"/>
          <w:sz w:val="28"/>
          <w:szCs w:val="28"/>
          <w:lang w:val="uk-UA" w:eastAsia="en-US"/>
        </w:rPr>
        <w:t>проведення обліку продовження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навчання</w:t>
      </w:r>
      <w:r w:rsidR="00E24133">
        <w:rPr>
          <w:rFonts w:eastAsia="Calibri" w:cs="Times New Roman"/>
          <w:sz w:val="28"/>
          <w:szCs w:val="28"/>
          <w:lang w:val="uk-UA" w:eastAsia="en-US"/>
        </w:rPr>
        <w:t xml:space="preserve"> та працевлаштування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випу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скників 10-</w:t>
      </w:r>
      <w:r w:rsidR="00F039ED">
        <w:rPr>
          <w:rFonts w:eastAsia="Calibri" w:cs="Times New Roman"/>
          <w:sz w:val="28"/>
          <w:szCs w:val="28"/>
          <w:lang w:val="uk-UA" w:eastAsia="en-US"/>
        </w:rPr>
        <w:t>го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>, 12-го класів 202</w:t>
      </w:r>
      <w:r w:rsidR="00F039ED">
        <w:rPr>
          <w:rFonts w:eastAsia="Calibri" w:cs="Times New Roman"/>
          <w:sz w:val="28"/>
          <w:szCs w:val="28"/>
          <w:lang w:val="uk-UA" w:eastAsia="en-US"/>
        </w:rPr>
        <w:t>3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року», з метою контролю за здобуттям дітьми повної загальної середньої освіти, здійснено заходи для забезпечення своєчасного і в повному обсязі обліку продовження навчання та пр</w:t>
      </w:r>
      <w:r w:rsidR="00454927" w:rsidRPr="00B33B3C">
        <w:rPr>
          <w:rFonts w:eastAsia="Calibri" w:cs="Times New Roman"/>
          <w:sz w:val="28"/>
          <w:szCs w:val="28"/>
          <w:lang w:val="uk-UA" w:eastAsia="en-US"/>
        </w:rPr>
        <w:t>ацевлаш</w:t>
      </w:r>
      <w:r w:rsidR="000E5BB7" w:rsidRPr="00B33B3C">
        <w:rPr>
          <w:rFonts w:eastAsia="Calibri" w:cs="Times New Roman"/>
          <w:sz w:val="28"/>
          <w:szCs w:val="28"/>
          <w:lang w:val="uk-UA" w:eastAsia="en-US"/>
        </w:rPr>
        <w:t>тування випускників 10-</w:t>
      </w:r>
      <w:r w:rsidR="00F039ED">
        <w:rPr>
          <w:rFonts w:eastAsia="Calibri" w:cs="Times New Roman"/>
          <w:sz w:val="28"/>
          <w:szCs w:val="28"/>
          <w:lang w:val="uk-UA" w:eastAsia="en-US"/>
        </w:rPr>
        <w:t>го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, 12-го</w:t>
      </w:r>
      <w:r w:rsidR="000E5BB7"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класів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202</w:t>
      </w:r>
      <w:r w:rsidR="00F039ED">
        <w:rPr>
          <w:rFonts w:eastAsia="Calibri" w:cs="Times New Roman"/>
          <w:sz w:val="28"/>
          <w:szCs w:val="28"/>
          <w:lang w:val="uk-UA" w:eastAsia="en-US"/>
        </w:rPr>
        <w:t>3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року.</w:t>
      </w:r>
    </w:p>
    <w:p w14:paraId="7A212523" w14:textId="4914F800" w:rsidR="00AC08AA" w:rsidRPr="00B33B3C" w:rsidRDefault="00F039ED" w:rsidP="00F039ED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039ED">
        <w:rPr>
          <w:rFonts w:eastAsia="Calibri" w:cs="Times New Roman"/>
          <w:sz w:val="28"/>
          <w:szCs w:val="28"/>
          <w:lang w:val="uk-UA" w:eastAsia="en-US"/>
        </w:rPr>
        <w:t>Упродовж 2022/2023 навчального року класними керівниками        Можевітіним В.Ю. (10-Б клас), Кузнєцовою В.О. (12-Б клас), вихователем Ріпою А.В. та практичним психологом Проценко О.М.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>проводилася систематична профорієнтаційна робота з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учнями (вихованцями)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10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>-Б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,</w:t>
      </w:r>
      <w:r w:rsidR="004E0192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>12-</w:t>
      </w:r>
      <w:r>
        <w:rPr>
          <w:rFonts w:eastAsia="Calibri" w:cs="Times New Roman"/>
          <w:sz w:val="28"/>
          <w:szCs w:val="28"/>
          <w:lang w:val="uk-UA" w:eastAsia="en-US"/>
        </w:rPr>
        <w:t>Б</w:t>
      </w:r>
      <w:r w:rsidR="00382A50" w:rsidRPr="00B33B3C">
        <w:rPr>
          <w:rFonts w:eastAsia="Calibri" w:cs="Times New Roman"/>
          <w:sz w:val="28"/>
          <w:szCs w:val="28"/>
          <w:lang w:val="uk-UA" w:eastAsia="en-US"/>
        </w:rPr>
        <w:t xml:space="preserve"> класів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щодо визначення ними подальшого навчання: виявлення нахилів та інтересів вихованців, анкетування та бесіди, тестування, </w:t>
      </w:r>
      <w:r w:rsidR="00BB0C47">
        <w:rPr>
          <w:rFonts w:eastAsia="Calibri" w:cs="Times New Roman"/>
          <w:sz w:val="28"/>
          <w:szCs w:val="28"/>
          <w:lang w:val="uk-UA" w:eastAsia="en-US"/>
        </w:rPr>
        <w:t xml:space="preserve">онлайн -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зустрічі з працівниками робітничих професій, </w:t>
      </w:r>
      <w:r w:rsidR="00BB0C47">
        <w:rPr>
          <w:rFonts w:eastAsia="Calibri" w:cs="Times New Roman"/>
          <w:sz w:val="28"/>
          <w:szCs w:val="28"/>
          <w:lang w:val="uk-UA" w:eastAsia="en-US"/>
        </w:rPr>
        <w:t xml:space="preserve">онлайн -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екскурсії на виробництва та 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lastRenderedPageBreak/>
        <w:t>навчальні заклади міста Харкова. Організовано та проведено тиждень профорієнтації.</w:t>
      </w:r>
    </w:p>
    <w:p w14:paraId="4DE88B22" w14:textId="5DD0E772" w:rsidR="004E0192" w:rsidRDefault="00454927" w:rsidP="00B352FA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У </w:t>
      </w:r>
      <w:r w:rsidR="004E0192">
        <w:rPr>
          <w:rFonts w:eastAsia="Calibri" w:cs="Times New Roman"/>
          <w:sz w:val="28"/>
          <w:szCs w:val="28"/>
          <w:lang w:val="uk-UA" w:eastAsia="en-US"/>
        </w:rPr>
        <w:t>202</w:t>
      </w:r>
      <w:r w:rsidR="00F039ED">
        <w:rPr>
          <w:rFonts w:eastAsia="Calibri" w:cs="Times New Roman"/>
          <w:sz w:val="28"/>
          <w:szCs w:val="28"/>
          <w:lang w:val="uk-UA" w:eastAsia="en-US"/>
        </w:rPr>
        <w:t>2</w:t>
      </w:r>
      <w:r w:rsidR="004E0192">
        <w:rPr>
          <w:rFonts w:eastAsia="Calibri" w:cs="Times New Roman"/>
          <w:sz w:val="28"/>
          <w:szCs w:val="28"/>
          <w:lang w:val="uk-UA" w:eastAsia="en-US"/>
        </w:rPr>
        <w:t>/202</w:t>
      </w:r>
      <w:r w:rsidR="00F039ED">
        <w:rPr>
          <w:rFonts w:eastAsia="Calibri" w:cs="Times New Roman"/>
          <w:sz w:val="28"/>
          <w:szCs w:val="28"/>
          <w:lang w:val="uk-UA" w:eastAsia="en-US"/>
        </w:rPr>
        <w:t>3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 навчальному році свідоцтво про базову 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>середню освіт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у отримали </w:t>
      </w:r>
      <w:r w:rsidR="00F039ED">
        <w:rPr>
          <w:rFonts w:eastAsia="Calibri" w:cs="Times New Roman"/>
          <w:sz w:val="28"/>
          <w:szCs w:val="28"/>
          <w:lang w:val="uk-UA" w:eastAsia="en-US"/>
        </w:rPr>
        <w:t>14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учнів (вихованців)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 xml:space="preserve">, свідоцтво </w:t>
      </w:r>
      <w:r w:rsidR="00E37A6F" w:rsidRPr="00B33B3C">
        <w:rPr>
          <w:rFonts w:eastAsia="Calibri" w:cs="Times New Roman"/>
          <w:sz w:val="28"/>
          <w:szCs w:val="28"/>
          <w:lang w:val="uk-UA" w:eastAsia="en-US"/>
        </w:rPr>
        <w:t xml:space="preserve">про 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загальну середню освіту – </w:t>
      </w:r>
      <w:r w:rsidR="00F039ED">
        <w:rPr>
          <w:rFonts w:eastAsia="Calibri" w:cs="Times New Roman"/>
          <w:sz w:val="28"/>
          <w:szCs w:val="28"/>
          <w:lang w:val="uk-UA" w:eastAsia="en-US"/>
        </w:rPr>
        <w:t>9</w:t>
      </w:r>
      <w:r w:rsidR="001A3652" w:rsidRPr="00B33B3C">
        <w:rPr>
          <w:rFonts w:eastAsia="Calibri" w:cs="Times New Roman"/>
          <w:sz w:val="28"/>
          <w:szCs w:val="28"/>
          <w:lang w:val="uk-UA" w:eastAsia="en-US"/>
        </w:rPr>
        <w:t xml:space="preserve"> учнів (вихованців)</w:t>
      </w:r>
      <w:r w:rsidR="00DD3295" w:rsidRPr="00B33B3C">
        <w:rPr>
          <w:rFonts w:eastAsia="Calibri" w:cs="Times New Roman"/>
          <w:sz w:val="28"/>
          <w:szCs w:val="28"/>
          <w:lang w:val="uk-UA" w:eastAsia="en-US"/>
        </w:rPr>
        <w:t>.</w:t>
      </w:r>
      <w:r w:rsidRPr="00B33B3C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 xml:space="preserve">Усі випускники продовжують навчатися, </w:t>
      </w:r>
      <w:r w:rsidR="00DD1FE1" w:rsidRPr="00B33B3C">
        <w:rPr>
          <w:rFonts w:eastAsia="Calibri" w:cs="Times New Roman"/>
          <w:sz w:val="28"/>
          <w:szCs w:val="28"/>
          <w:lang w:val="uk-UA" w:eastAsia="en-US"/>
        </w:rPr>
        <w:t xml:space="preserve">або працевлаштовані, </w:t>
      </w:r>
      <w:r w:rsidR="00AC08AA" w:rsidRPr="00B33B3C">
        <w:rPr>
          <w:rFonts w:eastAsia="Calibri" w:cs="Times New Roman"/>
          <w:sz w:val="28"/>
          <w:szCs w:val="28"/>
          <w:lang w:val="uk-UA" w:eastAsia="en-US"/>
        </w:rPr>
        <w:t>а саме: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2268"/>
        <w:gridCol w:w="4394"/>
      </w:tblGrid>
      <w:tr w:rsidR="00F039ED" w:rsidRPr="00F039ED" w14:paraId="669921F8" w14:textId="77777777" w:rsidTr="00F039ED">
        <w:trPr>
          <w:trHeight w:val="360"/>
        </w:trPr>
        <w:tc>
          <w:tcPr>
            <w:tcW w:w="709" w:type="dxa"/>
            <w:vAlign w:val="center"/>
          </w:tcPr>
          <w:p w14:paraId="074CD807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3" w:type="dxa"/>
            <w:vAlign w:val="center"/>
          </w:tcPr>
          <w:p w14:paraId="2A08359F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ПІБ випускника</w:t>
            </w:r>
          </w:p>
        </w:tc>
        <w:tc>
          <w:tcPr>
            <w:tcW w:w="1134" w:type="dxa"/>
            <w:vAlign w:val="center"/>
          </w:tcPr>
          <w:p w14:paraId="17FDEDA1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68" w:type="dxa"/>
            <w:vAlign w:val="center"/>
          </w:tcPr>
          <w:p w14:paraId="0391FD4D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Тип закладу подальшого навчання</w:t>
            </w:r>
          </w:p>
        </w:tc>
        <w:tc>
          <w:tcPr>
            <w:tcW w:w="4394" w:type="dxa"/>
            <w:vAlign w:val="center"/>
          </w:tcPr>
          <w:p w14:paraId="12AF3536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Заклад подальшого навчання</w:t>
            </w:r>
          </w:p>
        </w:tc>
      </w:tr>
      <w:tr w:rsidR="00F039ED" w:rsidRPr="00F039ED" w14:paraId="7CCDBC7B" w14:textId="77777777" w:rsidTr="00F039ED">
        <w:trPr>
          <w:trHeight w:val="360"/>
        </w:trPr>
        <w:tc>
          <w:tcPr>
            <w:tcW w:w="709" w:type="dxa"/>
          </w:tcPr>
          <w:p w14:paraId="1BB920A1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BCB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Артамонова </w:t>
            </w:r>
          </w:p>
          <w:p w14:paraId="4370B347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Дар’я</w:t>
            </w:r>
          </w:p>
          <w:p w14:paraId="559A7E0A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134" w:type="dxa"/>
          </w:tcPr>
          <w:p w14:paraId="22E217E8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56BBE3B1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011AD0ED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7821507C" w14:textId="77777777" w:rsidTr="00F039ED">
        <w:trPr>
          <w:trHeight w:val="360"/>
        </w:trPr>
        <w:tc>
          <w:tcPr>
            <w:tcW w:w="709" w:type="dxa"/>
          </w:tcPr>
          <w:p w14:paraId="7BC4B736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9A03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Бархатов </w:t>
            </w:r>
          </w:p>
          <w:p w14:paraId="05E247A0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Максим </w:t>
            </w:r>
          </w:p>
          <w:p w14:paraId="54E27321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1134" w:type="dxa"/>
          </w:tcPr>
          <w:p w14:paraId="0E67A71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3980BDC5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1AFD07CF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6FF1A218" w14:textId="77777777" w:rsidTr="00F039ED">
        <w:trPr>
          <w:trHeight w:val="360"/>
        </w:trPr>
        <w:tc>
          <w:tcPr>
            <w:tcW w:w="709" w:type="dxa"/>
          </w:tcPr>
          <w:p w14:paraId="31199F68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416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Бубир </w:t>
            </w:r>
          </w:p>
          <w:p w14:paraId="43462886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Владислав Юрійович</w:t>
            </w:r>
          </w:p>
        </w:tc>
        <w:tc>
          <w:tcPr>
            <w:tcW w:w="1134" w:type="dxa"/>
          </w:tcPr>
          <w:p w14:paraId="758D6FEC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4E0BA95E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306D6613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743912FE" w14:textId="77777777" w:rsidTr="00F039ED">
        <w:trPr>
          <w:trHeight w:val="360"/>
        </w:trPr>
        <w:tc>
          <w:tcPr>
            <w:tcW w:w="709" w:type="dxa"/>
          </w:tcPr>
          <w:p w14:paraId="23E45F97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FADA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Дерев</w:t>
            </w:r>
            <w:r w:rsidRPr="00F039ED">
              <w:rPr>
                <w:rFonts w:eastAsia="Times New Roman" w:cs="Times New Roman"/>
                <w:sz w:val="24"/>
                <w:szCs w:val="24"/>
                <w:lang w:val="en-US"/>
              </w:rPr>
              <w:t>’</w:t>
            </w: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янко Катерина Геннадіївна</w:t>
            </w:r>
          </w:p>
        </w:tc>
        <w:tc>
          <w:tcPr>
            <w:tcW w:w="1134" w:type="dxa"/>
          </w:tcPr>
          <w:p w14:paraId="642B2C4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674D6FC9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20C65860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6AD1184F" w14:textId="77777777" w:rsidTr="00F039ED">
        <w:trPr>
          <w:trHeight w:val="360"/>
        </w:trPr>
        <w:tc>
          <w:tcPr>
            <w:tcW w:w="709" w:type="dxa"/>
          </w:tcPr>
          <w:p w14:paraId="4C9A9C59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8C2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Клапчук </w:t>
            </w:r>
          </w:p>
          <w:p w14:paraId="072A3FEF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Каміла Олександрівна</w:t>
            </w:r>
          </w:p>
        </w:tc>
        <w:tc>
          <w:tcPr>
            <w:tcW w:w="1134" w:type="dxa"/>
          </w:tcPr>
          <w:p w14:paraId="7AE3650D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00A88A87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5CD7189C" w14:textId="77777777" w:rsidR="00F039ED" w:rsidRPr="00F039ED" w:rsidRDefault="00F039ED" w:rsidP="00F039ED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bCs/>
                <w:kern w:val="36"/>
                <w:sz w:val="24"/>
                <w:szCs w:val="24"/>
                <w:lang w:val="uk-UA"/>
              </w:rPr>
              <w:t>Комунальний заклад</w:t>
            </w:r>
          </w:p>
          <w:p w14:paraId="42D80206" w14:textId="77777777" w:rsidR="00F039ED" w:rsidRPr="00F039ED" w:rsidRDefault="00F039ED" w:rsidP="00F039ED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bCs/>
                <w:kern w:val="36"/>
                <w:sz w:val="24"/>
                <w:szCs w:val="24"/>
                <w:lang w:val="uk-UA"/>
              </w:rPr>
              <w:t>«</w:t>
            </w:r>
            <w:r w:rsidRPr="00F039ED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Харківська спеціальна вечірня загальноосвітня школа </w:t>
            </w:r>
            <w:r w:rsidRPr="00F039ED">
              <w:rPr>
                <w:rFonts w:eastAsia="Times New Roman" w:cs="Times New Roman"/>
                <w:bCs/>
                <w:kern w:val="36"/>
                <w:sz w:val="24"/>
                <w:szCs w:val="24"/>
                <w:lang w:val="uk-UA"/>
              </w:rPr>
              <w:t xml:space="preserve">№ </w:t>
            </w:r>
            <w:r w:rsidRPr="00F039ED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23</w:t>
            </w:r>
            <w:r w:rsidRPr="00F039ED">
              <w:rPr>
                <w:rFonts w:eastAsia="Times New Roman" w:cs="Times New Roman"/>
                <w:bCs/>
                <w:kern w:val="36"/>
                <w:sz w:val="24"/>
                <w:szCs w:val="24"/>
                <w:lang w:val="uk-UA"/>
              </w:rPr>
              <w:t>»</w:t>
            </w:r>
          </w:p>
          <w:p w14:paraId="73D26DF4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 xml:space="preserve"> Харківської обласної ради</w:t>
            </w:r>
          </w:p>
        </w:tc>
      </w:tr>
      <w:tr w:rsidR="00F039ED" w:rsidRPr="00F039ED" w14:paraId="4185428E" w14:textId="77777777" w:rsidTr="00F039ED">
        <w:trPr>
          <w:trHeight w:val="360"/>
        </w:trPr>
        <w:tc>
          <w:tcPr>
            <w:tcW w:w="709" w:type="dxa"/>
          </w:tcPr>
          <w:p w14:paraId="729E737A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500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Колісник </w:t>
            </w:r>
          </w:p>
          <w:p w14:paraId="5C83C735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Артем </w:t>
            </w:r>
          </w:p>
          <w:p w14:paraId="467E1DA9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Романович</w:t>
            </w:r>
          </w:p>
        </w:tc>
        <w:tc>
          <w:tcPr>
            <w:tcW w:w="1134" w:type="dxa"/>
          </w:tcPr>
          <w:p w14:paraId="6F44BB53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3AD364AD" w14:textId="77777777" w:rsidR="00F039ED" w:rsidRPr="00F039ED" w:rsidRDefault="00F039ED" w:rsidP="00F039ED">
            <w:pPr>
              <w:jc w:val="center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  <w:p w14:paraId="5ACA0EB2" w14:textId="77777777" w:rsidR="00F039ED" w:rsidRPr="00F039ED" w:rsidRDefault="00F039ED" w:rsidP="00F039ED">
            <w:pPr>
              <w:ind w:firstLine="708"/>
              <w:jc w:val="center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394" w:type="dxa"/>
          </w:tcPr>
          <w:p w14:paraId="14A2B84E" w14:textId="77777777" w:rsidR="00F039ED" w:rsidRPr="00F039ED" w:rsidRDefault="00F039ED" w:rsidP="00F039ED">
            <w:pPr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lang w:val="uk-UA" w:eastAsia="en-US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 w:eastAsia="en-US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20EBABD8" w14:textId="77777777" w:rsidTr="00F039ED">
        <w:trPr>
          <w:trHeight w:val="360"/>
        </w:trPr>
        <w:tc>
          <w:tcPr>
            <w:tcW w:w="709" w:type="dxa"/>
          </w:tcPr>
          <w:p w14:paraId="30572099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D59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Крапівкін</w:t>
            </w:r>
          </w:p>
          <w:p w14:paraId="69C618E9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Павел </w:t>
            </w:r>
          </w:p>
          <w:p w14:paraId="6FB68AB8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1134" w:type="dxa"/>
          </w:tcPr>
          <w:p w14:paraId="48F49A26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6ACA6D75" w14:textId="77777777" w:rsidR="00F039ED" w:rsidRPr="00F039ED" w:rsidRDefault="00F039ED" w:rsidP="00F039ED">
            <w:pPr>
              <w:jc w:val="center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  <w:p w14:paraId="72D6108B" w14:textId="77777777" w:rsidR="00F039ED" w:rsidRPr="00F039ED" w:rsidRDefault="00F039ED" w:rsidP="00F039ED">
            <w:pPr>
              <w:ind w:firstLine="708"/>
              <w:jc w:val="center"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394" w:type="dxa"/>
          </w:tcPr>
          <w:p w14:paraId="1945AC32" w14:textId="77777777" w:rsidR="00F039ED" w:rsidRPr="00F039ED" w:rsidRDefault="00F039ED" w:rsidP="00F039ED">
            <w:pPr>
              <w:contextualSpacing/>
              <w:jc w:val="both"/>
              <w:rPr>
                <w:rFonts w:eastAsia="Arial Unicode MS" w:cs="Times New Roman"/>
                <w:kern w:val="1"/>
                <w:sz w:val="24"/>
                <w:szCs w:val="24"/>
                <w:lang w:val="uk-UA" w:eastAsia="en-US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 w:eastAsia="en-US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6E13CD6A" w14:textId="77777777" w:rsidTr="00F039ED">
        <w:trPr>
          <w:trHeight w:val="360"/>
        </w:trPr>
        <w:tc>
          <w:tcPr>
            <w:tcW w:w="709" w:type="dxa"/>
          </w:tcPr>
          <w:p w14:paraId="0C2C415B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944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Кулак</w:t>
            </w:r>
          </w:p>
          <w:p w14:paraId="19743AF1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Дмитро</w:t>
            </w:r>
          </w:p>
          <w:p w14:paraId="1B05DCBC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Євгенович</w:t>
            </w:r>
          </w:p>
        </w:tc>
        <w:tc>
          <w:tcPr>
            <w:tcW w:w="1134" w:type="dxa"/>
          </w:tcPr>
          <w:p w14:paraId="4AF1E014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3C2E398E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5462D1B4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061D87EF" w14:textId="77777777" w:rsidTr="00F039ED">
        <w:trPr>
          <w:trHeight w:val="360"/>
        </w:trPr>
        <w:tc>
          <w:tcPr>
            <w:tcW w:w="709" w:type="dxa"/>
          </w:tcPr>
          <w:p w14:paraId="08BC5259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D71B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Кульчицький Михайло Богданович</w:t>
            </w:r>
          </w:p>
        </w:tc>
        <w:tc>
          <w:tcPr>
            <w:tcW w:w="1134" w:type="dxa"/>
          </w:tcPr>
          <w:p w14:paraId="63DBF82E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08CCE098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36D0DF91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106BE6BE" w14:textId="77777777" w:rsidTr="00F039ED">
        <w:trPr>
          <w:trHeight w:val="360"/>
        </w:trPr>
        <w:tc>
          <w:tcPr>
            <w:tcW w:w="709" w:type="dxa"/>
          </w:tcPr>
          <w:p w14:paraId="35F48F87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E43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Малащев  </w:t>
            </w:r>
          </w:p>
          <w:p w14:paraId="76EB2700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Данило </w:t>
            </w:r>
          </w:p>
          <w:p w14:paraId="364420B7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Романович </w:t>
            </w:r>
          </w:p>
        </w:tc>
        <w:tc>
          <w:tcPr>
            <w:tcW w:w="1134" w:type="dxa"/>
          </w:tcPr>
          <w:p w14:paraId="6EA7E4AB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39FC6C4F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23D3D3AA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1F66F256" w14:textId="77777777" w:rsidTr="00F039ED">
        <w:trPr>
          <w:trHeight w:val="360"/>
        </w:trPr>
        <w:tc>
          <w:tcPr>
            <w:tcW w:w="709" w:type="dxa"/>
          </w:tcPr>
          <w:p w14:paraId="167FD387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A6FA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Мошенська Марина </w:t>
            </w:r>
          </w:p>
          <w:p w14:paraId="522CA2DB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134" w:type="dxa"/>
          </w:tcPr>
          <w:p w14:paraId="157083D4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187E0E72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36FCE842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310D616F" w14:textId="77777777" w:rsidTr="00F039ED">
        <w:trPr>
          <w:trHeight w:val="360"/>
        </w:trPr>
        <w:tc>
          <w:tcPr>
            <w:tcW w:w="709" w:type="dxa"/>
          </w:tcPr>
          <w:p w14:paraId="4B6B9639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DF65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Натуча</w:t>
            </w:r>
          </w:p>
          <w:p w14:paraId="2D7D2BF7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Іван </w:t>
            </w:r>
          </w:p>
          <w:p w14:paraId="360C6964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Денисович</w:t>
            </w:r>
          </w:p>
        </w:tc>
        <w:tc>
          <w:tcPr>
            <w:tcW w:w="1134" w:type="dxa"/>
          </w:tcPr>
          <w:p w14:paraId="1533DFD2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021E418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5DC3868B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55FFF32A" w14:textId="77777777" w:rsidTr="00F039ED">
        <w:trPr>
          <w:trHeight w:val="360"/>
        </w:trPr>
        <w:tc>
          <w:tcPr>
            <w:tcW w:w="709" w:type="dxa"/>
          </w:tcPr>
          <w:p w14:paraId="695FAF1F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343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Панаріна Маргарита Сергіївна</w:t>
            </w:r>
          </w:p>
        </w:tc>
        <w:tc>
          <w:tcPr>
            <w:tcW w:w="1134" w:type="dxa"/>
          </w:tcPr>
          <w:p w14:paraId="7D2B838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0960AE41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5D09A4B1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68146D95" w14:textId="77777777" w:rsidTr="00F039ED">
        <w:trPr>
          <w:trHeight w:val="360"/>
        </w:trPr>
        <w:tc>
          <w:tcPr>
            <w:tcW w:w="709" w:type="dxa"/>
          </w:tcPr>
          <w:p w14:paraId="57207C6E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7090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Пашко </w:t>
            </w:r>
          </w:p>
          <w:p w14:paraId="39B50DAB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Анастася </w:t>
            </w:r>
          </w:p>
          <w:p w14:paraId="71DA2C4A" w14:textId="77777777" w:rsidR="00F039ED" w:rsidRPr="00F039ED" w:rsidRDefault="00F039ED" w:rsidP="00F039ED">
            <w:pPr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134" w:type="dxa"/>
          </w:tcPr>
          <w:p w14:paraId="59E2048C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268" w:type="dxa"/>
          </w:tcPr>
          <w:p w14:paraId="4ED55DD4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Спеціальна школа</w:t>
            </w:r>
          </w:p>
        </w:tc>
        <w:tc>
          <w:tcPr>
            <w:tcW w:w="4394" w:type="dxa"/>
          </w:tcPr>
          <w:p w14:paraId="6A7D683A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Комунальний заклад «Харківська спеціальна школа № 6» Харківської обласної ради</w:t>
            </w:r>
          </w:p>
        </w:tc>
      </w:tr>
      <w:tr w:rsidR="00F039ED" w:rsidRPr="00F039ED" w14:paraId="571E3183" w14:textId="77777777" w:rsidTr="00F039ED">
        <w:trPr>
          <w:trHeight w:val="360"/>
        </w:trPr>
        <w:tc>
          <w:tcPr>
            <w:tcW w:w="709" w:type="dxa"/>
          </w:tcPr>
          <w:p w14:paraId="72BCD846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BE4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Бондаренко </w:t>
            </w:r>
          </w:p>
          <w:p w14:paraId="17836A6A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Любов Володимирівна</w:t>
            </w:r>
          </w:p>
        </w:tc>
        <w:tc>
          <w:tcPr>
            <w:tcW w:w="1134" w:type="dxa"/>
          </w:tcPr>
          <w:p w14:paraId="27961D28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44E9474C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14:paraId="4460F830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Перебуває на тимчасово окупованій території м. Бердянськ (Запорізька область)</w:t>
            </w:r>
          </w:p>
        </w:tc>
      </w:tr>
      <w:tr w:rsidR="00F039ED" w:rsidRPr="00F039ED" w14:paraId="08F723C3" w14:textId="77777777" w:rsidTr="00F039ED">
        <w:trPr>
          <w:trHeight w:val="360"/>
        </w:trPr>
        <w:tc>
          <w:tcPr>
            <w:tcW w:w="709" w:type="dxa"/>
          </w:tcPr>
          <w:p w14:paraId="3C5E53E5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</w:p>
          <w:p w14:paraId="09C541D9" w14:textId="77777777" w:rsidR="00F039ED" w:rsidRPr="00F039ED" w:rsidRDefault="00F039ED" w:rsidP="00F039ED">
            <w:pPr>
              <w:jc w:val="center"/>
              <w:rPr>
                <w:rFonts w:eastAsia="Arial Unicode MS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A83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Бутенко </w:t>
            </w:r>
          </w:p>
          <w:p w14:paraId="7FE084C5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Валеря Олександрівна</w:t>
            </w:r>
          </w:p>
        </w:tc>
        <w:tc>
          <w:tcPr>
            <w:tcW w:w="1134" w:type="dxa"/>
          </w:tcPr>
          <w:p w14:paraId="63526A08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6BBAA778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394" w:type="dxa"/>
          </w:tcPr>
          <w:p w14:paraId="72B79C61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медіатехнологій та машинобудування»</w:t>
            </w:r>
          </w:p>
        </w:tc>
      </w:tr>
      <w:tr w:rsidR="00F039ED" w:rsidRPr="00F039ED" w14:paraId="79D6C4FA" w14:textId="77777777" w:rsidTr="00F039ED">
        <w:trPr>
          <w:trHeight w:val="360"/>
        </w:trPr>
        <w:tc>
          <w:tcPr>
            <w:tcW w:w="709" w:type="dxa"/>
          </w:tcPr>
          <w:p w14:paraId="0C23A052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145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Бутолін </w:t>
            </w:r>
          </w:p>
          <w:p w14:paraId="60D108D8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Владислав Олександрович</w:t>
            </w:r>
          </w:p>
        </w:tc>
        <w:tc>
          <w:tcPr>
            <w:tcW w:w="1134" w:type="dxa"/>
          </w:tcPr>
          <w:p w14:paraId="4E4D2C12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01A09412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394" w:type="dxa"/>
          </w:tcPr>
          <w:p w14:paraId="085D2EBD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медіатехнологій та машинобудування»</w:t>
            </w:r>
          </w:p>
        </w:tc>
      </w:tr>
      <w:tr w:rsidR="00F039ED" w:rsidRPr="00F039ED" w14:paraId="2983C918" w14:textId="77777777" w:rsidTr="00F039ED">
        <w:trPr>
          <w:trHeight w:val="360"/>
        </w:trPr>
        <w:tc>
          <w:tcPr>
            <w:tcW w:w="709" w:type="dxa"/>
          </w:tcPr>
          <w:p w14:paraId="3F4F98A1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6A3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Ісенко </w:t>
            </w:r>
          </w:p>
          <w:p w14:paraId="539A265D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Софя </w:t>
            </w:r>
          </w:p>
          <w:p w14:paraId="5BBE8E08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1134" w:type="dxa"/>
          </w:tcPr>
          <w:p w14:paraId="385BB75A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3195C77F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394" w:type="dxa"/>
          </w:tcPr>
          <w:p w14:paraId="5A1317C5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медіатехнологій та машинобудування»</w:t>
            </w:r>
          </w:p>
        </w:tc>
      </w:tr>
      <w:tr w:rsidR="00F039ED" w:rsidRPr="00F039ED" w14:paraId="3C44F4DE" w14:textId="77777777" w:rsidTr="00F039ED">
        <w:trPr>
          <w:trHeight w:val="360"/>
        </w:trPr>
        <w:tc>
          <w:tcPr>
            <w:tcW w:w="709" w:type="dxa"/>
          </w:tcPr>
          <w:p w14:paraId="3FC6601B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31A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Набоков </w:t>
            </w:r>
          </w:p>
          <w:p w14:paraId="19868760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Павло Костянтинович</w:t>
            </w:r>
          </w:p>
        </w:tc>
        <w:tc>
          <w:tcPr>
            <w:tcW w:w="1134" w:type="dxa"/>
          </w:tcPr>
          <w:p w14:paraId="590439ED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122F20F4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Працевлаштований</w:t>
            </w:r>
          </w:p>
        </w:tc>
        <w:tc>
          <w:tcPr>
            <w:tcW w:w="4394" w:type="dxa"/>
          </w:tcPr>
          <w:p w14:paraId="350FDAAD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Німеччина</w:t>
            </w:r>
          </w:p>
        </w:tc>
      </w:tr>
      <w:tr w:rsidR="00F039ED" w:rsidRPr="00F039ED" w14:paraId="71EDE36B" w14:textId="77777777" w:rsidTr="00F039ED">
        <w:trPr>
          <w:trHeight w:val="360"/>
        </w:trPr>
        <w:tc>
          <w:tcPr>
            <w:tcW w:w="709" w:type="dxa"/>
          </w:tcPr>
          <w:p w14:paraId="3C72B035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A6A4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Просянко </w:t>
            </w:r>
          </w:p>
          <w:p w14:paraId="76AB9CB2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Ольга</w:t>
            </w:r>
          </w:p>
          <w:p w14:paraId="30A73E91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1134" w:type="dxa"/>
          </w:tcPr>
          <w:p w14:paraId="1B181BB7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06EC098F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394" w:type="dxa"/>
          </w:tcPr>
          <w:p w14:paraId="283770C4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медіатехнологій та машинобудування»</w:t>
            </w:r>
          </w:p>
        </w:tc>
      </w:tr>
      <w:tr w:rsidR="00F039ED" w:rsidRPr="00F039ED" w14:paraId="02FC09AA" w14:textId="77777777" w:rsidTr="00F039ED">
        <w:trPr>
          <w:trHeight w:val="360"/>
        </w:trPr>
        <w:tc>
          <w:tcPr>
            <w:tcW w:w="709" w:type="dxa"/>
          </w:tcPr>
          <w:p w14:paraId="4E3A865E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FC9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Сапон </w:t>
            </w:r>
          </w:p>
          <w:p w14:paraId="0E9BC17B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Єлизавета Сергіївна</w:t>
            </w:r>
          </w:p>
        </w:tc>
        <w:tc>
          <w:tcPr>
            <w:tcW w:w="1134" w:type="dxa"/>
          </w:tcPr>
          <w:p w14:paraId="085A4EE6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0B917E69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ВНЗ І-ІІ рівнів акредитації</w:t>
            </w:r>
          </w:p>
        </w:tc>
        <w:tc>
          <w:tcPr>
            <w:tcW w:w="4394" w:type="dxa"/>
          </w:tcPr>
          <w:p w14:paraId="67AB461A" w14:textId="77777777" w:rsidR="00F039ED" w:rsidRPr="00F039ED" w:rsidRDefault="00F039ED" w:rsidP="00F039ED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Calibri" w:cs="Times New Roman"/>
                <w:sz w:val="24"/>
                <w:szCs w:val="24"/>
                <w:lang w:val="uk-UA" w:eastAsia="en-US"/>
              </w:rPr>
              <w:t xml:space="preserve">Харківський фаховий медичний коледж </w:t>
            </w:r>
          </w:p>
          <w:p w14:paraId="30AD49FC" w14:textId="77777777" w:rsidR="00F039ED" w:rsidRPr="00F039ED" w:rsidRDefault="00F039ED" w:rsidP="00F039ED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Calibri" w:cs="Times New Roman"/>
                <w:sz w:val="24"/>
                <w:szCs w:val="24"/>
                <w:lang w:val="uk-UA" w:eastAsia="en-US"/>
              </w:rPr>
              <w:t>№ 1.</w:t>
            </w:r>
          </w:p>
        </w:tc>
      </w:tr>
      <w:tr w:rsidR="00F039ED" w:rsidRPr="00F039ED" w14:paraId="5F964F31" w14:textId="77777777" w:rsidTr="00F039ED">
        <w:trPr>
          <w:trHeight w:val="360"/>
        </w:trPr>
        <w:tc>
          <w:tcPr>
            <w:tcW w:w="709" w:type="dxa"/>
          </w:tcPr>
          <w:p w14:paraId="1A0B6C51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3B0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 w:eastAsia="en-US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Скотаренко Владислав Володимирович</w:t>
            </w:r>
          </w:p>
        </w:tc>
        <w:tc>
          <w:tcPr>
            <w:tcW w:w="1134" w:type="dxa"/>
          </w:tcPr>
          <w:p w14:paraId="1B30F3A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3FFF0F0D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394" w:type="dxa"/>
          </w:tcPr>
          <w:p w14:paraId="36F13BF7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медіатехнологій та машинобудування»</w:t>
            </w:r>
          </w:p>
        </w:tc>
      </w:tr>
      <w:tr w:rsidR="00F039ED" w:rsidRPr="00F039ED" w14:paraId="136767EA" w14:textId="77777777" w:rsidTr="00F039ED">
        <w:trPr>
          <w:trHeight w:val="360"/>
        </w:trPr>
        <w:tc>
          <w:tcPr>
            <w:tcW w:w="709" w:type="dxa"/>
          </w:tcPr>
          <w:p w14:paraId="2468EA3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FAE" w14:textId="77777777" w:rsidR="00F039ED" w:rsidRPr="00F039ED" w:rsidRDefault="00F039ED" w:rsidP="00F039ED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F039ED">
              <w:rPr>
                <w:rFonts w:eastAsia="Times New Roman" w:cs="Times New Roman"/>
                <w:sz w:val="24"/>
                <w:szCs w:val="24"/>
                <w:lang w:val="uk-UA"/>
              </w:rPr>
              <w:t>Шепотько Олексій Валерійович</w:t>
            </w:r>
          </w:p>
        </w:tc>
        <w:tc>
          <w:tcPr>
            <w:tcW w:w="1134" w:type="dxa"/>
          </w:tcPr>
          <w:p w14:paraId="07B3C18D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12-Б</w:t>
            </w:r>
          </w:p>
        </w:tc>
        <w:tc>
          <w:tcPr>
            <w:tcW w:w="2268" w:type="dxa"/>
          </w:tcPr>
          <w:p w14:paraId="161501D0" w14:textId="77777777" w:rsidR="00F039ED" w:rsidRPr="00F039ED" w:rsidRDefault="00F039ED" w:rsidP="00F039ED">
            <w:pPr>
              <w:widowControl w:val="0"/>
              <w:suppressAutoHyphens/>
              <w:jc w:val="center"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ПТНЗ</w:t>
            </w:r>
          </w:p>
        </w:tc>
        <w:tc>
          <w:tcPr>
            <w:tcW w:w="4394" w:type="dxa"/>
          </w:tcPr>
          <w:p w14:paraId="3EF335E5" w14:textId="77777777" w:rsidR="00F039ED" w:rsidRPr="00F039ED" w:rsidRDefault="00F039ED" w:rsidP="00F039ED">
            <w:pPr>
              <w:widowControl w:val="0"/>
              <w:suppressAutoHyphens/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</w:pPr>
            <w:r w:rsidRPr="00F039ED">
              <w:rPr>
                <w:rFonts w:eastAsia="Arial Unicode MS" w:cs="Times New Roman"/>
                <w:kern w:val="1"/>
                <w:sz w:val="24"/>
                <w:szCs w:val="24"/>
                <w:lang w:val="uk-UA"/>
              </w:rPr>
              <w:t>Державний навчальний заклад «Харківський регіональний центр професійної освіти поліграфічних медіатехнологій та машинобудування»</w:t>
            </w:r>
          </w:p>
        </w:tc>
      </w:tr>
    </w:tbl>
    <w:p w14:paraId="20CC09A7" w14:textId="77777777" w:rsidR="00F039ED" w:rsidRDefault="00F039ED" w:rsidP="00AC08AA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04C78CEA" w14:textId="03393F19" w:rsidR="00AC08AA" w:rsidRPr="00B33B3C" w:rsidRDefault="000E5BB7" w:rsidP="00AC08AA">
      <w:pPr>
        <w:spacing w:line="360" w:lineRule="auto"/>
        <w:ind w:firstLine="708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 xml:space="preserve">Упродовж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травня</w:t>
      </w:r>
      <w:r w:rsidR="00B33B3C">
        <w:rPr>
          <w:rFonts w:eastAsia="Times New Roman" w:cs="Times New Roman"/>
          <w:sz w:val="28"/>
          <w:szCs w:val="28"/>
          <w:lang w:val="uk-UA"/>
        </w:rPr>
        <w:t xml:space="preserve"> –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вересня</w:t>
      </w:r>
      <w:r w:rsidR="00B33B3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202</w:t>
      </w:r>
      <w:r w:rsidR="00F039ED">
        <w:rPr>
          <w:rFonts w:eastAsia="Times New Roman" w:cs="Times New Roman"/>
          <w:sz w:val="28"/>
          <w:szCs w:val="28"/>
          <w:lang w:val="uk-UA"/>
        </w:rPr>
        <w:t>3</w:t>
      </w:r>
      <w:r w:rsidR="00E13A7F" w:rsidRPr="00B33B3C">
        <w:rPr>
          <w:rFonts w:eastAsia="Times New Roman" w:cs="Times New Roman"/>
          <w:sz w:val="28"/>
          <w:szCs w:val="28"/>
          <w:lang w:val="uk-UA"/>
        </w:rPr>
        <w:t xml:space="preserve"> року надавалися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 xml:space="preserve"> звіти за статистичними формами з обліку працевлаштування (продовження навчання) випускників до Департаменту науки і освіти, організована робота з педагогічним колективом спеціальної школи щодо обліку п</w:t>
      </w:r>
      <w:r w:rsidRPr="00B33B3C">
        <w:rPr>
          <w:rFonts w:eastAsia="Times New Roman" w:cs="Times New Roman"/>
          <w:sz w:val="28"/>
          <w:szCs w:val="28"/>
          <w:lang w:val="uk-UA"/>
        </w:rPr>
        <w:t>рацевлашт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ування випускників 202</w:t>
      </w:r>
      <w:r w:rsidR="00F039ED">
        <w:rPr>
          <w:rFonts w:eastAsia="Times New Roman" w:cs="Times New Roman"/>
          <w:sz w:val="28"/>
          <w:szCs w:val="28"/>
          <w:lang w:val="uk-UA"/>
        </w:rPr>
        <w:t>3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 xml:space="preserve"> року. </w:t>
      </w:r>
    </w:p>
    <w:p w14:paraId="7675A14E" w14:textId="77777777" w:rsidR="00AC08AA" w:rsidRPr="00B33B3C" w:rsidRDefault="00AC08AA" w:rsidP="00AC08AA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ab/>
        <w:t xml:space="preserve">Виходячи з вищезазначеного </w:t>
      </w:r>
    </w:p>
    <w:p w14:paraId="19BA254C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val="uk-UA"/>
        </w:rPr>
      </w:pPr>
    </w:p>
    <w:p w14:paraId="1535A71C" w14:textId="77777777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НАКАЗУЮ:</w:t>
      </w:r>
    </w:p>
    <w:p w14:paraId="46589020" w14:textId="45D4C00D" w:rsidR="00AC08AA" w:rsidRPr="00B33B3C" w:rsidRDefault="00AC08AA" w:rsidP="00AC08AA">
      <w:pPr>
        <w:tabs>
          <w:tab w:val="num" w:pos="-2694"/>
        </w:tabs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1. Визнати рівень організації роботи з обліку працевлаштування (продовж</w:t>
      </w:r>
      <w:r w:rsidR="000E5BB7" w:rsidRPr="00B33B3C">
        <w:rPr>
          <w:rFonts w:eastAsia="Times New Roman" w:cs="Times New Roman"/>
          <w:sz w:val="28"/>
          <w:szCs w:val="28"/>
          <w:lang w:val="uk-UA"/>
        </w:rPr>
        <w:t>ення навчання) випускни</w:t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>ків 10-Б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>,</w:t>
      </w:r>
      <w:r w:rsidR="00B352FA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>12-</w:t>
      </w:r>
      <w:r w:rsidR="00F039ED">
        <w:rPr>
          <w:rFonts w:eastAsia="Times New Roman" w:cs="Times New Roman"/>
          <w:sz w:val="28"/>
          <w:szCs w:val="28"/>
          <w:lang w:val="uk-UA"/>
        </w:rPr>
        <w:t>Б</w:t>
      </w:r>
      <w:r w:rsidR="001C57E2" w:rsidRPr="00B33B3C">
        <w:rPr>
          <w:rFonts w:eastAsia="Times New Roman" w:cs="Times New Roman"/>
          <w:sz w:val="28"/>
          <w:szCs w:val="28"/>
          <w:lang w:val="uk-UA"/>
        </w:rPr>
        <w:t xml:space="preserve"> класів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задовільним.</w:t>
      </w:r>
    </w:p>
    <w:p w14:paraId="4E9DE2E2" w14:textId="3843BBC1" w:rsidR="00AC08AA" w:rsidRPr="00B33B3C" w:rsidRDefault="00AC08AA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B33B3C">
        <w:rPr>
          <w:rFonts w:eastAsia="Times New Roman" w:cs="Times New Roman"/>
          <w:sz w:val="28"/>
          <w:szCs w:val="28"/>
          <w:lang w:val="uk-UA" w:eastAsia="uk-UA"/>
        </w:rPr>
        <w:lastRenderedPageBreak/>
        <w:t xml:space="preserve">2. Заступнику директора з навчально-виховної роботи </w:t>
      </w:r>
      <w:r w:rsidR="00E24133" w:rsidRPr="00B33B3C">
        <w:rPr>
          <w:rFonts w:eastAsia="Times New Roman" w:cs="Times New Roman"/>
          <w:sz w:val="28"/>
          <w:szCs w:val="28"/>
          <w:lang w:val="uk-UA" w:eastAsia="uk-UA"/>
        </w:rPr>
        <w:t>КУШНІРЕНКО</w:t>
      </w:r>
      <w:r w:rsidRPr="00B33B3C">
        <w:rPr>
          <w:rFonts w:eastAsia="Times New Roman" w:cs="Times New Roman"/>
          <w:sz w:val="28"/>
          <w:szCs w:val="28"/>
          <w:lang w:val="uk-UA" w:eastAsia="uk-UA"/>
        </w:rPr>
        <w:t xml:space="preserve"> О.В., відповідальній за подальше навчання (працевлаштування) випускників, згідно з термінами, визначеними планом Департаменту науки і освіти Харківської обласної державної адміністрації, надавати відповідні звіти.</w:t>
      </w:r>
    </w:p>
    <w:p w14:paraId="1A15C7FA" w14:textId="77777777" w:rsidR="00AC08AA" w:rsidRPr="00B33B3C" w:rsidRDefault="001C57E2" w:rsidP="00AC08AA">
      <w:pPr>
        <w:spacing w:line="360" w:lineRule="auto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8"/>
          <w:szCs w:val="28"/>
          <w:lang w:val="uk-UA"/>
        </w:rPr>
        <w:t>3</w:t>
      </w:r>
      <w:r w:rsidR="00AC08AA" w:rsidRPr="00B33B3C">
        <w:rPr>
          <w:rFonts w:eastAsia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50A58D6C" w14:textId="5FC58692" w:rsidR="00AC08AA" w:rsidRDefault="00AC08AA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  <w:r w:rsidRPr="00B33B3C">
        <w:rPr>
          <w:rFonts w:eastAsia="Times New Roman" w:cs="Times New Roman"/>
          <w:sz w:val="24"/>
          <w:szCs w:val="28"/>
          <w:lang w:val="uk-UA"/>
        </w:rPr>
        <w:tab/>
      </w:r>
    </w:p>
    <w:p w14:paraId="37C87A0A" w14:textId="77777777" w:rsidR="00EF3BDC" w:rsidRPr="00B33B3C" w:rsidRDefault="00EF3BDC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  <w:bookmarkStart w:id="0" w:name="_GoBack"/>
      <w:bookmarkEnd w:id="0"/>
    </w:p>
    <w:p w14:paraId="7A2F4CA3" w14:textId="77777777" w:rsidR="00E92382" w:rsidRPr="00B33B3C" w:rsidRDefault="00E92382" w:rsidP="00AC08AA">
      <w:pPr>
        <w:ind w:left="705"/>
        <w:jc w:val="both"/>
        <w:rPr>
          <w:rFonts w:eastAsia="Times New Roman" w:cs="Times New Roman"/>
          <w:sz w:val="24"/>
          <w:szCs w:val="28"/>
          <w:lang w:val="uk-UA"/>
        </w:rPr>
      </w:pPr>
    </w:p>
    <w:p w14:paraId="039BF258" w14:textId="78EA5529" w:rsidR="00AC08AA" w:rsidRDefault="00AC08A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 w:rsidRPr="00B33B3C">
        <w:rPr>
          <w:rFonts w:eastAsia="Times New Roman" w:cs="Times New Roman"/>
          <w:sz w:val="24"/>
          <w:szCs w:val="28"/>
          <w:lang w:val="uk-UA"/>
        </w:rPr>
        <w:tab/>
      </w:r>
      <w:r w:rsidR="00B352FA">
        <w:rPr>
          <w:rFonts w:eastAsia="Times New Roman" w:cs="Times New Roman"/>
          <w:sz w:val="28"/>
          <w:szCs w:val="28"/>
          <w:lang w:val="uk-UA"/>
        </w:rPr>
        <w:t>Директор</w:t>
      </w:r>
      <w:r w:rsidRPr="00B33B3C">
        <w:rPr>
          <w:rFonts w:eastAsia="Times New Roman" w:cs="Times New Roman"/>
          <w:sz w:val="28"/>
          <w:szCs w:val="28"/>
          <w:lang w:val="uk-UA"/>
        </w:rPr>
        <w:t xml:space="preserve"> спеціальної школи</w:t>
      </w:r>
      <w:r w:rsidRPr="00B33B3C">
        <w:rPr>
          <w:rFonts w:eastAsia="Times New Roman" w:cs="Times New Roman"/>
          <w:sz w:val="28"/>
          <w:szCs w:val="28"/>
          <w:lang w:val="uk-UA"/>
        </w:rPr>
        <w:tab/>
      </w:r>
      <w:r w:rsidRPr="00B33B3C">
        <w:rPr>
          <w:rFonts w:eastAsia="Times New Roman" w:cs="Times New Roman"/>
          <w:sz w:val="28"/>
          <w:szCs w:val="28"/>
          <w:lang w:val="uk-UA"/>
        </w:rPr>
        <w:tab/>
      </w:r>
      <w:r w:rsidR="00E92382" w:rsidRPr="00B33B3C">
        <w:rPr>
          <w:rFonts w:eastAsia="Times New Roman" w:cs="Times New Roman"/>
          <w:sz w:val="28"/>
          <w:szCs w:val="28"/>
          <w:lang w:val="uk-UA"/>
        </w:rPr>
        <w:t xml:space="preserve">           </w:t>
      </w:r>
      <w:r w:rsidR="00B352FA">
        <w:rPr>
          <w:rFonts w:eastAsia="Times New Roman" w:cs="Times New Roman"/>
          <w:sz w:val="28"/>
          <w:szCs w:val="28"/>
          <w:lang w:val="uk-UA"/>
        </w:rPr>
        <w:t>Тетяна АЛЬОШИЧЕВА</w:t>
      </w:r>
    </w:p>
    <w:p w14:paraId="50D20366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3D9437D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60FEC74F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93104AE" w14:textId="45C22E08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 наказом ознайомлена:</w:t>
      </w:r>
    </w:p>
    <w:p w14:paraId="4093A451" w14:textId="77777777" w:rsidR="00B352FA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456CD361" w14:textId="0D3D9807" w:rsidR="00B352FA" w:rsidRPr="00B33B3C" w:rsidRDefault="00B352FA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Кушніренко О.В.   _______</w:t>
      </w:r>
    </w:p>
    <w:p w14:paraId="10ACC774" w14:textId="77777777" w:rsidR="00E92382" w:rsidRPr="00B33B3C" w:rsidRDefault="00E92382" w:rsidP="00E92382">
      <w:pPr>
        <w:ind w:left="705"/>
        <w:jc w:val="both"/>
        <w:rPr>
          <w:rFonts w:eastAsia="Times New Roman" w:cs="Times New Roman"/>
          <w:sz w:val="28"/>
          <w:szCs w:val="28"/>
          <w:lang w:val="uk-UA"/>
        </w:rPr>
      </w:pPr>
    </w:p>
    <w:sectPr w:rsidR="00E92382" w:rsidRPr="00B33B3C" w:rsidSect="00E92382">
      <w:headerReference w:type="default" r:id="rId8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F24C" w14:textId="77777777" w:rsidR="003F0F73" w:rsidRDefault="003F0F73" w:rsidP="00E53BEE">
      <w:r>
        <w:separator/>
      </w:r>
    </w:p>
  </w:endnote>
  <w:endnote w:type="continuationSeparator" w:id="0">
    <w:p w14:paraId="7AD57DEF" w14:textId="77777777" w:rsidR="003F0F73" w:rsidRDefault="003F0F73" w:rsidP="00E5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4020" w14:textId="77777777" w:rsidR="003F0F73" w:rsidRDefault="003F0F73" w:rsidP="00E53BEE">
      <w:r>
        <w:separator/>
      </w:r>
    </w:p>
  </w:footnote>
  <w:footnote w:type="continuationSeparator" w:id="0">
    <w:p w14:paraId="31B86E51" w14:textId="77777777" w:rsidR="003F0F73" w:rsidRDefault="003F0F73" w:rsidP="00E5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99484"/>
      <w:docPartObj>
        <w:docPartGallery w:val="Page Numbers (Top of Page)"/>
        <w:docPartUnique/>
      </w:docPartObj>
    </w:sdtPr>
    <w:sdtEndPr/>
    <w:sdtContent>
      <w:p w14:paraId="03306F50" w14:textId="68996B7D" w:rsidR="00E53BEE" w:rsidRDefault="00A352EC">
        <w:pPr>
          <w:pStyle w:val="a4"/>
          <w:jc w:val="center"/>
        </w:pPr>
        <w:r>
          <w:fldChar w:fldCharType="begin"/>
        </w:r>
        <w:r w:rsidR="00E53BEE">
          <w:instrText>PAGE   \* MERGEFORMAT</w:instrText>
        </w:r>
        <w:r>
          <w:fldChar w:fldCharType="separate"/>
        </w:r>
        <w:r w:rsidR="00EF3BDC" w:rsidRPr="00EF3BDC">
          <w:rPr>
            <w:noProof/>
            <w:lang w:val="uk-UA"/>
          </w:rPr>
          <w:t>4</w:t>
        </w:r>
        <w:r>
          <w:fldChar w:fldCharType="end"/>
        </w:r>
      </w:p>
    </w:sdtContent>
  </w:sdt>
  <w:p w14:paraId="742AF41A" w14:textId="77777777" w:rsidR="00E53BEE" w:rsidRDefault="00E53B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1783"/>
    <w:multiLevelType w:val="hybridMultilevel"/>
    <w:tmpl w:val="F7062162"/>
    <w:lvl w:ilvl="0" w:tplc="091CCE88">
      <w:start w:val="1"/>
      <w:numFmt w:val="decimal"/>
      <w:lvlText w:val="%1."/>
      <w:lvlJc w:val="left"/>
      <w:pPr>
        <w:ind w:left="1068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7AE"/>
    <w:rsid w:val="0009310D"/>
    <w:rsid w:val="000969FE"/>
    <w:rsid w:val="000E5BB7"/>
    <w:rsid w:val="00103DF7"/>
    <w:rsid w:val="00142393"/>
    <w:rsid w:val="00177BA7"/>
    <w:rsid w:val="001A3652"/>
    <w:rsid w:val="001C57E2"/>
    <w:rsid w:val="00237E13"/>
    <w:rsid w:val="002A3AC5"/>
    <w:rsid w:val="002A4E3E"/>
    <w:rsid w:val="002B27AE"/>
    <w:rsid w:val="00315053"/>
    <w:rsid w:val="00364660"/>
    <w:rsid w:val="00382A50"/>
    <w:rsid w:val="003A4684"/>
    <w:rsid w:val="003B0676"/>
    <w:rsid w:val="003E0830"/>
    <w:rsid w:val="003F0F73"/>
    <w:rsid w:val="00454927"/>
    <w:rsid w:val="004E0192"/>
    <w:rsid w:val="00502632"/>
    <w:rsid w:val="00510384"/>
    <w:rsid w:val="00587190"/>
    <w:rsid w:val="005A0762"/>
    <w:rsid w:val="00610CF9"/>
    <w:rsid w:val="00612FC5"/>
    <w:rsid w:val="006478B8"/>
    <w:rsid w:val="006639D4"/>
    <w:rsid w:val="006C7F03"/>
    <w:rsid w:val="00733799"/>
    <w:rsid w:val="007407AB"/>
    <w:rsid w:val="00791D54"/>
    <w:rsid w:val="007922F8"/>
    <w:rsid w:val="00872830"/>
    <w:rsid w:val="008F652D"/>
    <w:rsid w:val="009213AC"/>
    <w:rsid w:val="009E19E6"/>
    <w:rsid w:val="00A070AB"/>
    <w:rsid w:val="00A352EC"/>
    <w:rsid w:val="00A51BE8"/>
    <w:rsid w:val="00AC08AA"/>
    <w:rsid w:val="00AE56FA"/>
    <w:rsid w:val="00B14E34"/>
    <w:rsid w:val="00B33B3C"/>
    <w:rsid w:val="00B352FA"/>
    <w:rsid w:val="00BA056E"/>
    <w:rsid w:val="00BB0C47"/>
    <w:rsid w:val="00C16D75"/>
    <w:rsid w:val="00C830E0"/>
    <w:rsid w:val="00C83F49"/>
    <w:rsid w:val="00CA344B"/>
    <w:rsid w:val="00CA66BB"/>
    <w:rsid w:val="00CC71FE"/>
    <w:rsid w:val="00D0749D"/>
    <w:rsid w:val="00D12055"/>
    <w:rsid w:val="00D22049"/>
    <w:rsid w:val="00DA14FA"/>
    <w:rsid w:val="00DD1FE1"/>
    <w:rsid w:val="00DD3295"/>
    <w:rsid w:val="00E05C74"/>
    <w:rsid w:val="00E13A7F"/>
    <w:rsid w:val="00E24133"/>
    <w:rsid w:val="00E37A6F"/>
    <w:rsid w:val="00E53BEE"/>
    <w:rsid w:val="00E60171"/>
    <w:rsid w:val="00E87BA7"/>
    <w:rsid w:val="00E90F38"/>
    <w:rsid w:val="00E92382"/>
    <w:rsid w:val="00EB214F"/>
    <w:rsid w:val="00EB78DC"/>
    <w:rsid w:val="00ED4EF0"/>
    <w:rsid w:val="00ED6DF7"/>
    <w:rsid w:val="00ED7617"/>
    <w:rsid w:val="00EF3BDC"/>
    <w:rsid w:val="00F039ED"/>
    <w:rsid w:val="00F03F07"/>
    <w:rsid w:val="00F21C86"/>
    <w:rsid w:val="00F67F50"/>
    <w:rsid w:val="00FC6CBC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D0AC"/>
  <w15:docId w15:val="{45D6F70F-7A92-4F9F-B71A-2F88807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F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eastAsia="Times New Roman" w:hAnsi="Courier New" w:cs="Times New Roman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header"/>
    <w:basedOn w:val="a"/>
    <w:link w:val="a5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3BE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53BEE"/>
    <w:rPr>
      <w:rFonts w:ascii="Times New Roman" w:hAnsi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BA056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466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6466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9100-F248-4BDA-80A3-E49D5D3E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4075</Words>
  <Characters>2323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Rozumniki-T</cp:lastModifiedBy>
  <cp:revision>37</cp:revision>
  <cp:lastPrinted>2022-11-17T08:42:00Z</cp:lastPrinted>
  <dcterms:created xsi:type="dcterms:W3CDTF">2018-09-25T18:29:00Z</dcterms:created>
  <dcterms:modified xsi:type="dcterms:W3CDTF">2023-10-12T12:10:00Z</dcterms:modified>
</cp:coreProperties>
</file>