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1" w:rsidRPr="00D814F1" w:rsidRDefault="00D814F1" w:rsidP="00D814F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814F1" w:rsidRDefault="00D814F1" w:rsidP="00D814F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14F1">
        <w:rPr>
          <w:rFonts w:ascii="Times New Roman" w:hAnsi="Times New Roman" w:cs="Times New Roman"/>
          <w:sz w:val="24"/>
          <w:szCs w:val="24"/>
          <w:lang w:val="uk-UA"/>
        </w:rPr>
        <w:t>БЛАГОДІЙНА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ДОПОМОГА 2022</w:t>
      </w:r>
    </w:p>
    <w:p w:rsidR="00D814F1" w:rsidRPr="00D814F1" w:rsidRDefault="00D814F1" w:rsidP="00D814F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14F1" w:rsidRPr="00D814F1" w:rsidRDefault="00D814F1" w:rsidP="00D814F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14F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966882" cy="2286000"/>
            <wp:effectExtent l="19050" t="0" r="0" b="0"/>
            <wp:docPr id="2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688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F1" w:rsidRPr="00D814F1" w:rsidRDefault="00D814F1" w:rsidP="00D814F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814F1" w:rsidRPr="00D814F1" w:rsidRDefault="00D814F1" w:rsidP="00D814F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A7761" w:rsidRPr="00D814F1" w:rsidRDefault="00ED5E32" w:rsidP="00B82221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22E1A" w:rsidRPr="00D814F1">
        <w:rPr>
          <w:rFonts w:ascii="Times New Roman" w:hAnsi="Times New Roman" w:cs="Times New Roman"/>
          <w:sz w:val="24"/>
          <w:szCs w:val="24"/>
          <w:lang w:val="uk-UA"/>
        </w:rPr>
        <w:t>жовтні</w:t>
      </w:r>
      <w:r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F22E1A" w:rsidRPr="00D814F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D814F1">
        <w:rPr>
          <w:rFonts w:ascii="Times New Roman" w:hAnsi="Times New Roman" w:cs="Times New Roman"/>
          <w:sz w:val="24"/>
          <w:szCs w:val="24"/>
          <w:lang w:val="uk-UA"/>
        </w:rPr>
        <w:t>спеціальна школа отримала благодійну допомогу</w:t>
      </w:r>
      <w:r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4F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AF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Об’єднаних Націй з питань освіти, науки і культури (ЮНЕСКО) </w:t>
      </w:r>
      <w:r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>передачу</w:t>
      </w:r>
      <w:r w:rsidR="00D81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E1A" w:rsidRPr="00D814F1">
        <w:rPr>
          <w:rFonts w:ascii="Times New Roman" w:hAnsi="Times New Roman" w:cs="Times New Roman"/>
          <w:sz w:val="24"/>
          <w:szCs w:val="24"/>
          <w:lang w:val="uk-UA"/>
        </w:rPr>
        <w:t>ноутбуків</w:t>
      </w:r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» на суму </w:t>
      </w:r>
      <w:r w:rsidR="00387AF1" w:rsidRPr="00D814F1">
        <w:rPr>
          <w:rFonts w:ascii="Times New Roman" w:hAnsi="Times New Roman" w:cs="Times New Roman"/>
          <w:sz w:val="24"/>
          <w:szCs w:val="24"/>
          <w:lang w:val="uk-UA"/>
        </w:rPr>
        <w:t>54 624,60</w:t>
      </w:r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D814F1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 w:rsidR="00387AF1" w:rsidRPr="00D814F1">
        <w:rPr>
          <w:rFonts w:ascii="Times New Roman" w:hAnsi="Times New Roman" w:cs="Times New Roman"/>
          <w:sz w:val="24"/>
          <w:szCs w:val="24"/>
          <w:lang w:val="uk-UA"/>
        </w:rPr>
        <w:t>грудні 2022</w:t>
      </w:r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="00D814F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AF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Верховного комісара ООН у справах біженців </w:t>
      </w:r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на суму </w:t>
      </w:r>
      <w:r w:rsidR="00387AF1" w:rsidRPr="00D814F1">
        <w:rPr>
          <w:rFonts w:ascii="Times New Roman" w:hAnsi="Times New Roman" w:cs="Times New Roman"/>
          <w:sz w:val="24"/>
          <w:szCs w:val="24"/>
          <w:lang w:val="uk-UA"/>
        </w:rPr>
        <w:t>500 000,00</w:t>
      </w:r>
      <w:bookmarkStart w:id="0" w:name="_GoBack"/>
      <w:bookmarkEnd w:id="0"/>
      <w:r w:rsidR="008A7761" w:rsidRPr="00D814F1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780E56" w:rsidRPr="00D814F1" w:rsidRDefault="00780E56" w:rsidP="00D814F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0E56" w:rsidRPr="00D814F1" w:rsidSect="00A6220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4F3F"/>
    <w:rsid w:val="00387AF1"/>
    <w:rsid w:val="00780E56"/>
    <w:rsid w:val="008A7761"/>
    <w:rsid w:val="00A6220B"/>
    <w:rsid w:val="00A80523"/>
    <w:rsid w:val="00B82221"/>
    <w:rsid w:val="00C84F3F"/>
    <w:rsid w:val="00CE40AF"/>
    <w:rsid w:val="00CE7940"/>
    <w:rsid w:val="00D814F1"/>
    <w:rsid w:val="00ED5E32"/>
    <w:rsid w:val="00F2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1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6</cp:revision>
  <dcterms:created xsi:type="dcterms:W3CDTF">2023-11-07T08:42:00Z</dcterms:created>
  <dcterms:modified xsi:type="dcterms:W3CDTF">2023-11-08T12:02:00Z</dcterms:modified>
</cp:coreProperties>
</file>