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79" w:rsidRPr="003B7579" w:rsidRDefault="00F463D0" w:rsidP="00023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практичного психолога</w:t>
      </w:r>
    </w:p>
    <w:p w:rsidR="005D1C18" w:rsidRDefault="005D1C18" w:rsidP="000231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023194" w:rsidRPr="00B33B8E" w:rsidRDefault="00023194" w:rsidP="0002319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23194" w:rsidRPr="00267BF4" w:rsidRDefault="00023194" w:rsidP="00023194">
      <w:pPr>
        <w:pStyle w:val="4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Психологічна служба Комунального закладу «Харківська спеціальна  школа №6» Харківської обласної ради представлена практичним психологом</w:t>
      </w:r>
      <w:r>
        <w:rPr>
          <w:rFonts w:ascii="Times New Roman" w:hAnsi="Times New Roman"/>
          <w:sz w:val="28"/>
          <w:szCs w:val="28"/>
          <w:lang w:val="uk-UA"/>
        </w:rPr>
        <w:t xml:space="preserve"> Проценко О.М</w:t>
      </w:r>
      <w:r w:rsidRPr="00267BF4">
        <w:rPr>
          <w:rFonts w:ascii="Times New Roman" w:hAnsi="Times New Roman"/>
          <w:sz w:val="28"/>
          <w:szCs w:val="28"/>
          <w:lang w:val="uk-UA"/>
        </w:rPr>
        <w:t>.</w:t>
      </w:r>
    </w:p>
    <w:p w:rsidR="00023194" w:rsidRPr="00267BF4" w:rsidRDefault="00023194" w:rsidP="00023194">
      <w:pPr>
        <w:pStyle w:val="4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У своїй роботі практичний психолог керується нормативно-правовими документами Міністерства освіти і науки України, Департаменту науки і освіти Харківської обласної державної адміністрації, Центра практичної психології, соціальної роботи та здорового способу життя Комунального вищого навчального закладу «Харківська академія неперервної освіти», а саме: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Конституцією України;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Законом України «Про освіту» №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267BF4">
        <w:rPr>
          <w:rFonts w:ascii="Times New Roman" w:hAnsi="Times New Roman"/>
          <w:sz w:val="28"/>
          <w:szCs w:val="28"/>
          <w:lang w:val="uk-UA"/>
        </w:rPr>
        <w:t>45-</w:t>
      </w:r>
      <w:r w:rsidRPr="00267BF4">
        <w:rPr>
          <w:rFonts w:ascii="Times New Roman" w:hAnsi="Times New Roman"/>
          <w:sz w:val="28"/>
          <w:szCs w:val="28"/>
          <w:lang w:val="en-US"/>
        </w:rPr>
        <w:t>V</w:t>
      </w:r>
      <w:r w:rsidRPr="00267BF4">
        <w:rPr>
          <w:rFonts w:ascii="Times New Roman" w:hAnsi="Times New Roman"/>
          <w:sz w:val="28"/>
          <w:szCs w:val="28"/>
          <w:lang w:val="uk-UA"/>
        </w:rPr>
        <w:t>ІІІ від 05.09.2017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Законом України «Про повну загальну середню освіту»;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Декларацією прав людини;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Конвенцією про права дитини;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Етичним кодексом психолога;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Законом України від 18.12.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18 № 2657-VIII «Про внесення змін до деяких законодавчих актів України щодо протидії </w:t>
      </w:r>
      <w:r>
        <w:rPr>
          <w:rFonts w:ascii="Times New Roman" w:hAnsi="Times New Roman"/>
          <w:sz w:val="28"/>
          <w:szCs w:val="28"/>
          <w:lang w:val="uk-UA"/>
        </w:rPr>
        <w:t>булінгу</w:t>
      </w:r>
      <w:r w:rsidRPr="00E53486">
        <w:rPr>
          <w:rFonts w:ascii="Times New Roman" w:hAnsi="Times New Roman"/>
          <w:sz w:val="28"/>
          <w:szCs w:val="28"/>
          <w:lang w:val="uk-UA"/>
        </w:rPr>
        <w:t>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Рішенням Колегії Міністерства освіти і науки України від 26.03.2015 №</w:t>
      </w:r>
      <w:r>
        <w:rPr>
          <w:rFonts w:ascii="Times New Roman" w:hAnsi="Times New Roman"/>
          <w:sz w:val="28"/>
          <w:szCs w:val="28"/>
          <w:lang w:val="uk-UA"/>
        </w:rPr>
        <w:t xml:space="preserve"> 3/33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«Про стан та проблеми надання психологічної допомоги суб'єктами освіти в умовах антитерористичної операції на сході країни»;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Наказом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67BF4">
        <w:rPr>
          <w:rFonts w:ascii="Times New Roman" w:hAnsi="Times New Roman"/>
          <w:sz w:val="28"/>
          <w:szCs w:val="28"/>
          <w:lang w:val="uk-UA"/>
        </w:rPr>
        <w:t>.05.2018 № 509 «Про затвердження Положення про психологічну службу»;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-Наказом Міністерства освіти і науки України від 20.04.2001 №330 «Про затвердження Положення про експертизу психологічного та соціологічного інструментарію»;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Наказом Міністерства освіти і науки України від 19.10.2001 №691 «Про затвердження Положення про психологічний кабінет ДНЗ, ЗНЗ та інтернатних закладів»;</w:t>
      </w:r>
    </w:p>
    <w:p w:rsidR="00023194" w:rsidRPr="005D1C18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u w:color="FFFFFF"/>
          <w:lang w:val="uk-UA"/>
        </w:rPr>
      </w:pPr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lastRenderedPageBreak/>
        <w:t xml:space="preserve">- </w:t>
      </w:r>
      <w:hyperlink r:id="rId8" w:history="1"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Наказом </w:t>
        </w:r>
        <w:r w:rsidRPr="005D1C18">
          <w:rPr>
            <w:rFonts w:ascii="Times New Roman" w:hAnsi="Times New Roman"/>
            <w:sz w:val="28"/>
            <w:szCs w:val="28"/>
            <w:lang w:val="uk-UA"/>
          </w:rPr>
          <w:t xml:space="preserve">Міністерства освіти і науки України </w:t>
        </w:r>
        <w:r w:rsidRPr="005D1C18">
          <w:rPr>
            <w:rFonts w:ascii="Times New Roman" w:hAnsi="Times New Roman"/>
            <w:sz w:val="28"/>
            <w:szCs w:val="28"/>
            <w:u w:color="FFFFFF"/>
            <w:lang w:val="uk-UA"/>
          </w:rPr>
          <w:t>від 16.12.2008 №1/9-806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 «Про проведення заходів з профілактики поширення ксенофобських і расистських проявів серед дітей, учнівської та студентської молоді»</w:t>
        </w:r>
      </w:hyperlink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t>;</w:t>
      </w:r>
    </w:p>
    <w:p w:rsidR="00023194" w:rsidRPr="005D1C18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t xml:space="preserve">- </w:t>
      </w:r>
      <w:hyperlink r:id="rId9" w:history="1"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Спільним наказом Міністерства соціальної політики, Міністерства внутрішніх справ, </w:t>
        </w:r>
        <w:r w:rsidRPr="005D1C18">
          <w:rPr>
            <w:rFonts w:ascii="Times New Roman" w:hAnsi="Times New Roman"/>
            <w:sz w:val="28"/>
            <w:szCs w:val="28"/>
            <w:lang w:val="uk-UA"/>
          </w:rPr>
          <w:t>Міністерства освіти і науки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, Міністерства охороні здоров’я України </w:t>
        </w:r>
        <w:r w:rsidRPr="005D1C18">
          <w:rPr>
            <w:rFonts w:ascii="Times New Roman" w:hAnsi="Times New Roman"/>
            <w:sz w:val="28"/>
            <w:szCs w:val="28"/>
            <w:u w:color="FFFFFF"/>
            <w:lang w:val="uk-UA"/>
          </w:rPr>
          <w:t>від 19.08.2014 № 564/836/945/577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 «Про затвердження Порядку розгляду звернень та повідомлень з приводу жорстокого поводження з дітьми або загрози його вчинення»</w:t>
        </w:r>
      </w:hyperlink>
      <w:r w:rsidRPr="005D1C18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1A48E3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-Листом Міністерства освіти і науки України від 17.09.2015 № 1/9-442 «Про оптимізацію діяльності працівників психологічної служби»; </w:t>
      </w:r>
    </w:p>
    <w:p w:rsidR="001A48E3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Листом </w:t>
      </w:r>
      <w:r w:rsidRPr="00267BF4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30.10.18 №1/9656 «Про перелік діагностичних методик та протидії домашньому насильству»;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27.11.2000 №109 «Про тривалість робочого тижня практичного психолога»;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26.09.2012 № 1/9-683 «Щодо розподілу робочого часу у практичних психологів та соціальних педагогів»;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09.09.2009 №1/9-616 «Про розрахунок кількості ставок практичних психологів та соціальних педагогів»;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05.08.2010 № 1/9-530 «Про сприяння у розвитку психологічної служби системи освіти»;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04.07.2012 №1/9-488 «Щодо організації та проведення "години психолога" у ЗНЗ»;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13.01.2011 №1/9-19 «Про збереження посад працівників психологічної служби»;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Українського науково-методичного центру практичної психології і соціальної роботи від 19.01.2015 №6 «Про недопущення скорочення працівників психологічної служби»;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>- Листом Міністерства освіти і науки України від 06.06.2013 № 1/9-413 «Про впровадження факультативних курсів працівниками психологічної служби системи освіти»;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11.03.2014 № 1/9-135 «Про надання психологічної допомоги учасникам навчально-виховного процесу»;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28.03.2014 № </w:t>
      </w:r>
      <w:r>
        <w:rPr>
          <w:rFonts w:ascii="Times New Roman" w:hAnsi="Times New Roman"/>
          <w:sz w:val="28"/>
          <w:szCs w:val="28"/>
          <w:lang w:val="uk-UA"/>
        </w:rPr>
        <w:t>1/9-179 "Щодо профілактики суїци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дальних тенденцій серед </w:t>
      </w:r>
      <w:r>
        <w:rPr>
          <w:rFonts w:ascii="Times New Roman" w:hAnsi="Times New Roman"/>
          <w:sz w:val="28"/>
          <w:szCs w:val="28"/>
          <w:lang w:val="uk-UA"/>
        </w:rPr>
        <w:t>учнів ( вихованців)</w:t>
      </w:r>
      <w:r w:rsidRPr="00267BF4">
        <w:rPr>
          <w:rFonts w:ascii="Times New Roman" w:hAnsi="Times New Roman"/>
          <w:sz w:val="28"/>
          <w:szCs w:val="28"/>
          <w:lang w:val="uk-UA"/>
        </w:rPr>
        <w:t>";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24.09.2014 № 1/9-488 «Щодо сприяння психологічній реабілітації постраждалих під час антитерористичної операції»;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24.09.2014 № 1/12-6710 «Інформаційні матеріали щодо надання психологічної допомоги в закладах системи освіти України»;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29.09.2014 № 1/9-498 «Щодо впровадження Порядку розгляду звернень та повідомлень з приводу жорстокого поводження з дітьми або загрози його вчинення»;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28.10.2014 № 1/9-557 «Методичні рекомендації щодо</w:t>
      </w:r>
      <w:r>
        <w:rPr>
          <w:rFonts w:ascii="Times New Roman" w:hAnsi="Times New Roman"/>
          <w:sz w:val="28"/>
          <w:szCs w:val="28"/>
          <w:lang w:val="uk-UA"/>
        </w:rPr>
        <w:t xml:space="preserve"> взаємодії педагогічних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працівників у навчальних закладах та взаємодії з іншими органами і службами щодо захисту прав дітей»;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05.02.2015 № 1/9-54 «Щодо профілактичної роботи з запобігання правопорушенням та злочинності серед дітей та 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освітянської молоді»;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07.08.2015 №2/3-14-1572-15 «Щодо профілактик</w:t>
      </w:r>
      <w:r>
        <w:rPr>
          <w:rFonts w:ascii="Times New Roman" w:hAnsi="Times New Roman"/>
          <w:sz w:val="28"/>
          <w:szCs w:val="28"/>
          <w:lang w:val="uk-UA"/>
        </w:rPr>
        <w:t>и учинення дітьми само</w:t>
      </w:r>
      <w:r w:rsidRPr="00267BF4">
        <w:rPr>
          <w:rFonts w:ascii="Times New Roman" w:hAnsi="Times New Roman"/>
          <w:sz w:val="28"/>
          <w:szCs w:val="28"/>
          <w:lang w:val="uk-UA"/>
        </w:rPr>
        <w:t>ушкоджень»;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-Листом Міністерства освіти і науки України від 13.08.2015 №1/9-389 «Про проведення опитувань»;</w:t>
      </w:r>
    </w:p>
    <w:p w:rsidR="00023194" w:rsidRPr="008476D7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29.01.2019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№1/11-881 «Рекомендації для закладів освіти щодо застосування норм Закону України </w:t>
      </w: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>«Про внесення змін до деяких законодавчих актів України щодо протидії булінгу (цькуванню)» від 18 грудня 2018 р. № 2657-</w:t>
      </w:r>
      <w:r w:rsidRPr="00267BF4">
        <w:rPr>
          <w:rFonts w:ascii="Times New Roman" w:hAnsi="Times New Roman"/>
          <w:sz w:val="28"/>
          <w:szCs w:val="28"/>
        </w:rPr>
        <w:t>VIII</w:t>
      </w:r>
      <w:r w:rsidRPr="00267BF4">
        <w:rPr>
          <w:rFonts w:ascii="Times New Roman" w:hAnsi="Times New Roman"/>
          <w:sz w:val="28"/>
          <w:szCs w:val="28"/>
          <w:lang w:val="uk-UA"/>
        </w:rPr>
        <w:t>»;</w:t>
      </w:r>
    </w:p>
    <w:p w:rsidR="00023194" w:rsidRPr="008476D7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>Листом</w:t>
      </w:r>
      <w:r w:rsidRPr="00B27E3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від </w:t>
      </w:r>
      <w:r w:rsidRPr="004B5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28.01.2019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 xml:space="preserve"> №1/11-849 «Щодо профілактики кримінальних правопорушень серед неповнолітніх»;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- Листом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</w:t>
      </w: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від 29.12.2018 №1/9-780 «Щодо організації роботи у закладах освіти з питань запобігання домашньому насильству та булінгу»;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02.03.2017 р. № 1/9-119 «Щодо проведення в навчальних закладах кампанії з питань пропаганди психічного здоров’я»;</w:t>
      </w:r>
    </w:p>
    <w:p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17.09.2015 р. №1/9-442 «Про оптимізацію діяльності працівників психологічної служби»;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67BF4">
        <w:rPr>
          <w:rFonts w:ascii="Times New Roman" w:hAnsi="Times New Roman"/>
          <w:sz w:val="28"/>
          <w:szCs w:val="28"/>
          <w:lang w:val="uk-UA"/>
        </w:rPr>
        <w:t>.12.2017 № 1/9-707 «Щодо профілактики злочинності середнеповнолітніх»;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-Листом Міністерства освіти і науки  України від 04.04.2018 №19-198 «Щодо освітньої діяльності з протидії торгівлі людьми в закладах освіті»;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ЛистомМіністерства освіти і науки  України  від 18.05.2018 № 1/11-5480 «Методичні рекомендації щодо запобігання та протидії насильству»; 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16.01.2018 № 1/9-31 «Щодо запобігання поширенню наркоманії, тютюнокуріння та вживання алкогольних напоїв серед дітей, учнівської та студентської молоді»;</w:t>
      </w:r>
    </w:p>
    <w:p w:rsidR="00023194" w:rsidRPr="0083065A" w:rsidRDefault="00023194" w:rsidP="00023194">
      <w:pPr>
        <w:pStyle w:val="4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№1/9-477 від </w:t>
      </w:r>
      <w:r>
        <w:rPr>
          <w:rFonts w:ascii="Times New Roman" w:hAnsi="Times New Roman"/>
          <w:sz w:val="28"/>
          <w:szCs w:val="28"/>
          <w:lang w:val="uk-UA"/>
        </w:rPr>
        <w:t>24.07.2019</w:t>
      </w: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типову документацію працівників психологічної служби у системі освіти України»;   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Українського науково-методичного центру практичної психології і соціальної роботи від 24.02.2014 № 26 «Про посилення психологічної допомоги населенню»;</w:t>
      </w:r>
    </w:p>
    <w:p w:rsidR="001A48E3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 xml:space="preserve">- Листом Українського науково-методичного центру практичної психології і соціальної роботи від 02.04.2015 № 47 «Про вимоги до змісту методичних розробок практичних психологів і соціальних педагогів»; </w:t>
      </w:r>
    </w:p>
    <w:p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Українського науково-методичного центру практичної психології і соціальної роботи від 13.04.2015 №69 «Про програму «Діти і війна: навчання технік зцілення»</w:t>
      </w:r>
    </w:p>
    <w:p w:rsidR="00023194" w:rsidRPr="0083065A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83065A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>Міністерства освіти і науки 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від 01.02.2010 № 59 </w:t>
      </w:r>
      <w:r w:rsidRPr="0083065A">
        <w:rPr>
          <w:rFonts w:ascii="Times New Roman" w:hAnsi="Times New Roman"/>
          <w:sz w:val="28"/>
          <w:szCs w:val="28"/>
          <w:lang w:val="uk-UA"/>
        </w:rPr>
        <w:t xml:space="preserve">«Про вживання заходів щодо запобігання насильству над дітьми» </w:t>
      </w:r>
    </w:p>
    <w:p w:rsidR="00023194" w:rsidRPr="008476D7" w:rsidRDefault="00023194" w:rsidP="0002319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8476D7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Міністерства освіти і</w:t>
      </w:r>
      <w:r>
        <w:rPr>
          <w:rFonts w:ascii="Times New Roman" w:hAnsi="Times New Roman"/>
          <w:sz w:val="28"/>
          <w:szCs w:val="28"/>
          <w:lang w:val="uk-UA"/>
        </w:rPr>
        <w:t xml:space="preserve"> науки України від 28.03.2014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№ 1/9-179 «Щодо профілактики суїцидальних тенденцій серед учнів»;</w:t>
      </w:r>
    </w:p>
    <w:p w:rsidR="00023194" w:rsidRPr="00EB7090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EB7090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від 07.12.2017 № 2329 </w:t>
      </w:r>
      <w:r w:rsidRPr="00EB7090">
        <w:rPr>
          <w:rFonts w:ascii="Times New Roman" w:hAnsi="Times New Roman"/>
          <w:sz w:val="28"/>
          <w:szCs w:val="28"/>
          <w:lang w:val="uk-UA"/>
        </w:rPr>
        <w:t>«Про запобігання та протидію домашньому насильству»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23194" w:rsidRPr="00EB7090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EB7090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ом Міністерства освіти і науки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від 02.10.2018 №1047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23194" w:rsidRPr="00EB7090" w:rsidRDefault="00023194" w:rsidP="00023194">
      <w:pPr>
        <w:pStyle w:val="41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EB7090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від 29.09.14 </w:t>
      </w:r>
      <w:r w:rsidRPr="00F579E1">
        <w:rPr>
          <w:rFonts w:ascii="Times New Roman" w:hAnsi="Times New Roman"/>
          <w:iCs/>
          <w:sz w:val="28"/>
          <w:szCs w:val="28"/>
          <w:lang w:val="uk-UA"/>
        </w:rPr>
        <w:t>№ 1/9-498</w:t>
      </w:r>
      <w:r w:rsidRPr="00EB7090">
        <w:rPr>
          <w:rFonts w:ascii="Times New Roman" w:hAnsi="Times New Roman"/>
          <w:sz w:val="28"/>
          <w:szCs w:val="28"/>
          <w:lang w:val="uk-UA"/>
        </w:rPr>
        <w:t>«Порядок розгляду звернень та повідомлень з приводу жорстокого поводження з дітьми або загрози його вчинення»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23194" w:rsidRPr="00F579E1" w:rsidRDefault="00023194" w:rsidP="00023194">
      <w:pPr>
        <w:pStyle w:val="41"/>
        <w:spacing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EB7090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від 30.10.2018 №1/9-656 </w:t>
      </w:r>
      <w:r w:rsidRPr="00EB7090">
        <w:rPr>
          <w:rFonts w:ascii="Times New Roman" w:hAnsi="Times New Roman"/>
          <w:sz w:val="28"/>
          <w:szCs w:val="28"/>
          <w:lang w:val="uk-UA"/>
        </w:rPr>
        <w:t>«Про перелік діагностичних методик щодо виявлення та протидії домашньому насильству відносно дітей»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23194" w:rsidRPr="009464B1" w:rsidRDefault="00023194" w:rsidP="00023194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5D1C18">
        <w:rPr>
          <w:rFonts w:ascii="Times New Roman" w:hAnsi="Times New Roman" w:cs="Times New Roman"/>
          <w:b w:val="0"/>
          <w:color w:val="auto"/>
          <w:lang w:val="uk-UA"/>
        </w:rPr>
        <w:t xml:space="preserve">- </w:t>
      </w:r>
      <w:hyperlink r:id="rId10" w:history="1">
        <w:r w:rsidRPr="009464B1">
          <w:rPr>
            <w:rStyle w:val="af4"/>
            <w:rFonts w:ascii="Times New Roman" w:hAnsi="Times New Roman" w:cs="Times New Roman"/>
            <w:b w:val="0"/>
            <w:color w:val="auto"/>
            <w:u w:val="none"/>
            <w:lang w:val="uk-UA"/>
          </w:rPr>
          <w:t xml:space="preserve">Наказом </w:t>
        </w:r>
        <w:r w:rsidRPr="009464B1">
          <w:rPr>
            <w:rFonts w:ascii="Times New Roman" w:hAnsi="Times New Roman" w:cs="Times New Roman"/>
            <w:b w:val="0"/>
            <w:color w:val="auto"/>
            <w:lang w:val="uk-UA"/>
          </w:rPr>
          <w:t xml:space="preserve">Міністерства освіти і науки  України </w:t>
        </w:r>
        <w:r w:rsidRPr="009464B1">
          <w:rPr>
            <w:rStyle w:val="af4"/>
            <w:rFonts w:ascii="Times New Roman" w:hAnsi="Times New Roman" w:cs="Times New Roman"/>
            <w:b w:val="0"/>
            <w:color w:val="auto"/>
            <w:u w:val="none"/>
            <w:lang w:val="uk-UA"/>
          </w:rPr>
          <w:t xml:space="preserve"> № 1646 від 28.12.2019  «Деякі питання реагування на випадки булінгу (цькування) та застосування заходів виховного впливу в закладах освіти</w:t>
        </w:r>
      </w:hyperlink>
      <w:r w:rsidRPr="009464B1">
        <w:rPr>
          <w:rFonts w:ascii="Times New Roman" w:hAnsi="Times New Roman" w:cs="Times New Roman"/>
          <w:b w:val="0"/>
          <w:color w:val="auto"/>
          <w:lang w:val="uk-UA"/>
        </w:rPr>
        <w:t xml:space="preserve">»; </w:t>
      </w:r>
    </w:p>
    <w:p w:rsidR="00023194" w:rsidRPr="00F579E1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iCs/>
          <w:sz w:val="28"/>
          <w:szCs w:val="28"/>
          <w:lang w:val="uk-UA"/>
        </w:rPr>
        <w:t>Л</w:t>
      </w:r>
      <w:r w:rsidRPr="002B7FBF">
        <w:rPr>
          <w:rFonts w:ascii="Times New Roman" w:hAnsi="Times New Roman"/>
          <w:iCs/>
          <w:sz w:val="28"/>
          <w:szCs w:val="28"/>
          <w:lang w:val="uk-UA"/>
        </w:rPr>
        <w:t>ист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</w:t>
      </w:r>
      <w:r w:rsidRPr="00F579E1">
        <w:rPr>
          <w:rFonts w:ascii="Times New Roman" w:hAnsi="Times New Roman"/>
          <w:sz w:val="28"/>
          <w:szCs w:val="28"/>
          <w:lang w:val="uk-UA"/>
        </w:rPr>
        <w:t xml:space="preserve">України  </w:t>
      </w:r>
      <w:r>
        <w:rPr>
          <w:rFonts w:ascii="Times New Roman" w:hAnsi="Times New Roman"/>
          <w:iCs/>
          <w:sz w:val="28"/>
          <w:szCs w:val="28"/>
          <w:lang w:val="uk-UA"/>
        </w:rPr>
        <w:t>від 14.08.2021 № 1/9-436</w:t>
      </w:r>
      <w:r w:rsidRPr="00B27E38">
        <w:rPr>
          <w:rFonts w:ascii="Times New Roman" w:hAnsi="Times New Roman"/>
          <w:sz w:val="28"/>
          <w:szCs w:val="28"/>
          <w:lang w:val="uk-UA"/>
        </w:rPr>
        <w:t>«Про створення безпечного освітнього середовища в закладі освіти та попередження і протидії булінгу (цькуванню)»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23194" w:rsidRPr="00F579E1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F579E1">
        <w:rPr>
          <w:rFonts w:ascii="Times New Roman" w:hAnsi="Times New Roman"/>
          <w:bCs/>
          <w:iCs/>
          <w:sz w:val="28"/>
          <w:szCs w:val="28"/>
          <w:lang w:val="uk-UA"/>
        </w:rPr>
        <w:t>Указ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ом</w:t>
      </w:r>
      <w:r w:rsidRPr="00F579E1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Презид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ента № 195/2021 від 25.05.2021 «Про </w:t>
      </w:r>
      <w:r w:rsidRPr="008476D7">
        <w:rPr>
          <w:rFonts w:ascii="Times New Roman" w:hAnsi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стратегі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27E38">
        <w:rPr>
          <w:rFonts w:ascii="Times New Roman" w:hAnsi="Times New Roman"/>
          <w:sz w:val="28"/>
          <w:szCs w:val="28"/>
          <w:lang w:val="uk-UA"/>
        </w:rPr>
        <w:t>розбудови безпечного і здорового освітнього середовища у новій українській школі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23194" w:rsidRDefault="00023194" w:rsidP="00023194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Аналітична частина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Методична проблема, над якою працював педагогічний колектив у 2021/2023 навчальному році: «Формування комунікативних навичок як складової соціальної адаптації учнів (вихованців) з порушенням слуху».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Перед психологічною службою стояли наступні завдання:</w:t>
      </w:r>
    </w:p>
    <w:p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Проводити психолого-педагогічну діагностику готовності учнів (вихованців)  до навчання при переході з однієї вікової групи до іншої. </w:t>
      </w:r>
    </w:p>
    <w:p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Сприяти вибору підлітками професій відповідно до їх ціннісних орієнтацій, здібностей, можливостей, готувати учнів (вихованців) до свідомого життя.</w:t>
      </w:r>
    </w:p>
    <w:p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Здійснювати превентивне виховання, профілактику злочинності, наркоманії, інших залежностей і шкідливих звичок серед підлітків.</w:t>
      </w:r>
    </w:p>
    <w:p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Проводити психолого-педагогічну корекцію девіантної поведінки неповнолітніх.</w:t>
      </w:r>
    </w:p>
    <w:p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Формувати психологічну культуру учнів ( вихованців), педагогів, батьків шляхом індивідуальних та групових консультацій з питань психології, проведення просвітницьких бесід, тренінгів.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Важливими напрямками роботи практичного психолога є просвіта та пропаганда психологічних знань, допомога дітям у кризових  ситуаціях, профілактика та попередження відхилень у становленні особистості.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підлітків.</w:t>
      </w:r>
    </w:p>
    <w:p w:rsidR="00023194" w:rsidRPr="000B432D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На виконання річного плану закладу освіти та завдань, поставлених перед психологічною службою спеціальної школи, практичним психологом протягом 2022/ 2023 навчального ріку проводилась робота за такими напрямами:</w:t>
      </w:r>
    </w:p>
    <w:p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1. З метою вивчення готовності учнів  (вихованців)   до навчання у спеціальній школі  та попередження шкільної дезадаптації у  2022 році  проводився моніторинг</w:t>
      </w:r>
    </w:p>
    <w:p w:rsidR="00023194" w:rsidRPr="005F3DD4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успішності  засвоєння навчального матеріалу, вміння концентрувати увагу, інтерес до навчання учнів (вихованців) 1-го класу.</w:t>
      </w:r>
    </w:p>
    <w:p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FF0000"/>
          <w:spacing w:val="-6"/>
          <w:sz w:val="28"/>
          <w:szCs w:val="28"/>
          <w:lang w:val="uk-UA"/>
        </w:rPr>
      </w:pPr>
      <w:r w:rsidRPr="009464B1">
        <w:rPr>
          <w:rFonts w:ascii="Times New Roman" w:hAnsi="Times New Roman"/>
          <w:spacing w:val="-6"/>
          <w:sz w:val="28"/>
          <w:szCs w:val="28"/>
          <w:lang w:val="uk-UA"/>
        </w:rPr>
        <w:t>2. З метою психологічної підтримки  всіх учасників освітнього процесу регулярно</w:t>
      </w:r>
    </w:p>
    <w:p w:rsidR="00023194" w:rsidRPr="009464B1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д</w:t>
      </w:r>
      <w:r w:rsidRPr="009464B1">
        <w:rPr>
          <w:rFonts w:ascii="Times New Roman" w:hAnsi="Times New Roman"/>
          <w:spacing w:val="-6"/>
          <w:sz w:val="28"/>
          <w:szCs w:val="28"/>
          <w:lang w:val="uk-UA"/>
        </w:rPr>
        <w:t>авалась інформація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по засобах первічної психологічної допомоги і   самодопомоги.</w:t>
      </w:r>
    </w:p>
    <w:p w:rsidR="00023194" w:rsidRPr="009464B1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9464B1">
        <w:rPr>
          <w:rFonts w:ascii="Times New Roman" w:hAnsi="Times New Roman"/>
          <w:spacing w:val="-6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З метою підвищення психологічної грамотності батьків протягом навчального року працювала  «Батьківська школа»</w:t>
      </w:r>
    </w:p>
    <w:p w:rsidR="00023194" w:rsidRPr="005F3DD4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 xml:space="preserve">4. З метою запобігання шкільній дезадаптації та здійснення психологічного супроводу учнів (вихованців) 5-го  класу було проведено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методом спостереження 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вивчення психологічного клімату колективу, рівня саморегуляції, пізнавальної активності,  особливості самооцінки. За результатами дослідження був зроблений висновок, що у більшості дітей 5-А класу (79%) сформована мотивація до навчання та пізнавальний інтерес, також сформоване позитивне ставлення до свого класу і педагогів. У 21% учнів (вихованців) мотивація до навчання слабка, інтереси направлені на спілкування з однолітками та ігри. За результатами обстеження учнів (вихованців) 5-Б класу тільки у одного учня (вихованця) сформована мотивація до навчання і він був переведений до 5-А клосу За результатами обстеження учнів (вихованців) надані рекомендації педагогам.</w:t>
      </w:r>
    </w:p>
    <w:p w:rsidR="00023194" w:rsidRPr="005F3DD4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5. 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З метою визначення навчальної тривожності та рівня самооцінки було проведено анкетування учні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в (вихованців) 7, 8-х класів (25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 xml:space="preserve"> учнів (вихованців)). За шкалою навчальної тривожності отримано такі результати: всі школярі мають середній рівень тривожності. Джерелом тривожності являються труднощі у самоствердженні, страх перед самотністю,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страх смерті, страх за близьких, 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 xml:space="preserve"> чутливість до важливих ситуацій. Для всіх учнів (вихованців) 7, 8-х класів загальною рисою є велика потреба у спілкуванні. Високий рівен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ь реактивної тривожності мають 3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3% дітей, по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мірний рівень – 58%, низький – 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9%. Рівень самооці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нки: знижену самооцінку мають 15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% уч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нів (вихованців), адекватну – 55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 xml:space="preserve">%, завищену – 30%. </w:t>
      </w:r>
    </w:p>
    <w:p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6. Класними керівниками, вихователями разом з практичним психологом проводились індивідуальні бесіди  з учнями (вихованцями), які  мають прояви девіантної поведінки.</w:t>
      </w:r>
    </w:p>
    <w:p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7. З метою попередження алкогольної залежності серед учнів (вихованців)        10-12-х класів був проведений цикл зах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одів, а саме: бесіди з 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переглядом відеоматеріалів «Спільне діло» (січень-лютий 2023 року). </w:t>
      </w:r>
    </w:p>
    <w:p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8. З метою реалізації державної програми «Протидії торгівлі людьми» б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ули проведені бесіди з 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переглядом фільму «Життя на продаж»  з учнями 8-12-х класів. </w:t>
      </w:r>
    </w:p>
    <w:p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9. З метою реалізації завдання щодо допомоги у професійному самовизначенні було проведено тестування учнів (вихованців) 10-А, 12-А класів з метою вибору професії (січень-лютий 2023 року).</w:t>
      </w:r>
    </w:p>
    <w:p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10. </w:t>
      </w:r>
      <w:r w:rsidRPr="000B432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З метою протидії булінгу  практичним психологом проведена бесіда з  учнями (вихованцями) початкової школи «Давайте жити дружно», 5-8-х класів - «Школа – територія добра», з учнями (вихованцями) 7-12-х класів - бесіда з елементами тренінгу «Стоп булінг!» З учнями вихованцями 9-10-х класів був проведений урок-диспут «Кому потрібен  булінг?»</w:t>
      </w:r>
    </w:p>
    <w:p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11. Проведено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62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індивідуальних консультацій   для батьків, педагогів, учнів     (вихованців).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Більше всього батьків хвилювали питання порушення поведінки, емоційні розлади,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рівень когнітивного розвитку, 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визначення профілю навчання дітей,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їх</w:t>
      </w:r>
    </w:p>
    <w:p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емоційний стан, 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педагогів – крім означених напрямків ще і організація допомоги та вимоги до дитини відповідно до її здібностей, можливостей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, емоційного стану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. Діти звертались з питаннями щодо труднощів у міжособистісних стосунках, взаємовідносинах у сім’ї,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емоційних розладах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, профорієнтації.</w:t>
      </w:r>
    </w:p>
    <w:p w:rsidR="00023194" w:rsidRPr="00423D55" w:rsidRDefault="00023194" w:rsidP="00023194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3D55">
        <w:rPr>
          <w:rFonts w:ascii="Times New Roman" w:hAnsi="Times New Roman"/>
          <w:b/>
          <w:color w:val="000000"/>
          <w:sz w:val="28"/>
          <w:szCs w:val="28"/>
          <w:lang w:val="uk-UA"/>
        </w:rPr>
        <w:t>ІІ. Цілепокладаюча частина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Психологічна служба у структурі освіти є складовою частиною державної системи охорони фізичного і психологічного здоров’я молоді України і діє з метою виявлення і утворення оптимальних соціально-психологічних умов для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розвитку особистості, забезпечення системного підходу до психолого-педагогічного супроводу освітнього процесу.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Психологічний супровід здійснюється як при безпосередній взаємодії практичного психолога зі здобувачем освіти, так і опосередковано, через батьків, педагогів. Адміністрація, медичні працівники, педагоги, батьки беруть участь у цьому процесі разом з практичним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023194" w:rsidRDefault="00023194" w:rsidP="00023194">
      <w:pPr>
        <w:pStyle w:val="11"/>
        <w:spacing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Зміст діяльності психологічної служби  спеціальної школи</w:t>
      </w:r>
    </w:p>
    <w:p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Початкова школа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умов для розвитку пізнавальних можливостей та формування пізнавальної діяльності молодших школярів.</w:t>
      </w:r>
    </w:p>
    <w:p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:rsidR="00023194" w:rsidRPr="004E2502" w:rsidRDefault="00023194" w:rsidP="00023194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Вивчати процес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адаптації першокл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асників до навчання та виявляти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ризику з метою розробки педагогічних стратегій пристосування дитини до спеціальної школи на основі індивідуального підходу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рганізація корекційних заходів для учнів (вихованців)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цього потребують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23194" w:rsidRDefault="00023194" w:rsidP="00023194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Здійсненювати моніторинг розвитку молодших школярів, що мають стійкі труднощі у навчанні та надання їм психолого-педагогічної допомоги.</w:t>
      </w:r>
    </w:p>
    <w:p w:rsidR="00023194" w:rsidRDefault="00023194" w:rsidP="00023194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Вивчати рівень готовності учнів (вихованців) 4-х класів до переходу в середню школу 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з метою розробки педа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гогічних стратегій адаптації дитини до навчання у середній ланці спеціальної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23194" w:rsidRPr="00096765" w:rsidRDefault="00023194" w:rsidP="00023194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Проводити </w:t>
      </w:r>
      <w:r w:rsidRPr="00A06ABF">
        <w:rPr>
          <w:rFonts w:ascii="Times New Roman" w:hAnsi="Times New Roman"/>
          <w:sz w:val="28"/>
          <w:szCs w:val="28"/>
          <w:lang w:val="uk-UA"/>
        </w:rPr>
        <w:t>просвітницьку роботу</w:t>
      </w: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 з 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тьками, педагогами з  метою </w:t>
      </w:r>
    </w:p>
    <w:p w:rsidR="00023194" w:rsidRPr="00A06ABF" w:rsidRDefault="00023194" w:rsidP="00023194">
      <w:pPr>
        <w:pStyle w:val="11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психолого-педагогічної компетентності у навчанні та вихованні молодших школярів. </w:t>
      </w:r>
    </w:p>
    <w:p w:rsidR="00023194" w:rsidRPr="00A06ABF" w:rsidRDefault="00023194" w:rsidP="00023194">
      <w:pPr>
        <w:pStyle w:val="11"/>
        <w:tabs>
          <w:tab w:val="left" w:pos="284"/>
        </w:tabs>
        <w:spacing w:line="360" w:lineRule="auto"/>
        <w:ind w:left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Середня школа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гармонійного співвідношення між пізнавальними інтересами і здібностями учнів (вихованців) з метою реалізації їх потреб,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інтересів та створення сприятливого психологічного клімату в учнівському колективі.</w:t>
      </w:r>
    </w:p>
    <w:p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:rsidR="00023194" w:rsidRPr="007355DA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55D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Проводити профілактику дезадаптації учнів (вихованців) під час переходу з початкової до середньої школи, вивчення рівня адаптації п’ятикласників, здійснення психологічного супроводу. </w:t>
      </w:r>
    </w:p>
    <w:p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>Виявляти дітей групи ризику, які мають ознаки емоційних розладів через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труднощі у навчанні, поведінці.</w:t>
      </w:r>
    </w:p>
    <w:p w:rsidR="00023194" w:rsidRPr="00A06ABF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Сприяти психолого-педагогічної компетентності педагогів та батьків з питань навчання та виховання підлітків, надання їм допомоги.</w:t>
      </w:r>
    </w:p>
    <w:p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Підвищувати поінформованість учнів (вихованців) 9-10 класів щодо протидії торгівлі людьми. </w:t>
      </w:r>
    </w:p>
    <w:p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позитивну адекватну самооцінку і сприяти зниженню тривожності учнів (вихованців) 7-10-х класів</w:t>
      </w:r>
    </w:p>
    <w:p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межах акції «16 днів проти насильства» проводити цикл заходів щодо протидії насиллю у родині, дитячому середовищі, профілактики булінгу</w:t>
      </w:r>
    </w:p>
    <w:p w:rsidR="00023194" w:rsidRPr="00E5351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3514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Надавати допомогу у професійному самовизначенні учнів (вихованців) 10-х класів з метою реалізації їх потреб, інтересів, можливостей у подальшому житті. </w:t>
      </w:r>
    </w:p>
    <w:p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Старша школа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умов для формування психічно зрілої особистості як основи для подальшого життєвого та професійного самовизначення, створення умов для самоактуалізації особистості.</w:t>
      </w:r>
    </w:p>
    <w:p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:rsidR="00023194" w:rsidRPr="0050503E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у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міння передбачати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слідки тих чи інших своїх дій, у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міння оцінювати свої ресурси для досягнення мети.</w:t>
      </w:r>
    </w:p>
    <w:p w:rsidR="00023194" w:rsidRPr="0050503E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Формувати вміння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приймати та відповідати за свої рішення стосовно інших людей.</w:t>
      </w:r>
    </w:p>
    <w:p w:rsidR="00023194" w:rsidRPr="0050503E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поведінкову саморегуляцію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23194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Проводити профілактичні заходи з прояву різних форм девіантної поведінки (алкоголізму, наркоманії, педагогічної занедбаності, суїциду).</w:t>
      </w:r>
    </w:p>
    <w:p w:rsidR="00023194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Надавати допомогу у професійному самовизначенні учнів (вихованців) 12-го класу з метою реалізації їх потреб, інтересів, можливостей у подальшому житті.</w:t>
      </w:r>
    </w:p>
    <w:p w:rsidR="00023194" w:rsidRPr="000C7015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межах акції «16 днів проти насильства» проводити цикл заходів щодо протидії насиллю у родині, дитячому середовищі, профілактики булінгу.</w:t>
      </w:r>
    </w:p>
    <w:p w:rsidR="00023194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формуванню здорового способу життя.</w:t>
      </w:r>
    </w:p>
    <w:p w:rsidR="00023194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адекватні соціально корисні життєві перспективи.</w:t>
      </w:r>
    </w:p>
    <w:p w:rsidR="00023194" w:rsidRDefault="00023194" w:rsidP="00023194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98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Інші учасники освітнього пр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</w:t>
      </w:r>
      <w:r w:rsidRPr="00B4698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цесу</w:t>
      </w:r>
    </w:p>
    <w:p w:rsidR="00023194" w:rsidRDefault="00023194" w:rsidP="00023194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Мета: підвищення психологічної культури батьків і педагогів</w:t>
      </w:r>
    </w:p>
    <w:p w:rsidR="00023194" w:rsidRPr="00B46989" w:rsidRDefault="00023194" w:rsidP="00023194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Завдання:</w:t>
      </w:r>
    </w:p>
    <w:p w:rsidR="00023194" w:rsidRDefault="00023194" w:rsidP="00023194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підвищенню психолого-педагогічної компетентності педагогів та батьків з питань навчання та виховання учнів ( вихованців) .</w:t>
      </w:r>
    </w:p>
    <w:p w:rsidR="00023194" w:rsidRDefault="00023194" w:rsidP="00023194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культуру взаємовідносин учасників освітнього процесу.</w:t>
      </w:r>
    </w:p>
    <w:p w:rsidR="00023194" w:rsidRDefault="00023194" w:rsidP="00023194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Проводити профілактичні заходи з метою запобігання синдрому емоційного вигорання педагогів.</w:t>
      </w:r>
    </w:p>
    <w:p w:rsidR="00023194" w:rsidRDefault="00023194" w:rsidP="00023194">
      <w:pPr>
        <w:pStyle w:val="1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Приймати участь </w:t>
      </w:r>
      <w:r w:rsidRPr="00CA44D0">
        <w:rPr>
          <w:rFonts w:ascii="Times New Roman" w:hAnsi="Times New Roman"/>
          <w:color w:val="000000"/>
          <w:sz w:val="28"/>
          <w:szCs w:val="28"/>
          <w:lang w:val="uk-UA"/>
        </w:rPr>
        <w:t>у роботі шкільного психолого-педагогічного консиліуму з метою створення системи індивідуального підходу до навчання і виховання учнів (вихованців), уточнення оздоровчо-щадного режиму та рекомендацій щодо подальшого навчання у спеціальній школі, їх професійної орієнтації тощо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Для успішної роботи практичному психологу необхідно поповнення матеріальної та методичної бази кабінету,  підвищення самоосвіти.</w:t>
      </w:r>
    </w:p>
    <w:p w:rsidR="00C83A75" w:rsidRDefault="00C83A75" w:rsidP="00023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A75" w:rsidRDefault="00C83A75" w:rsidP="00023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A75" w:rsidRDefault="00C83A75" w:rsidP="00023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3194" w:rsidRPr="005D1C18" w:rsidRDefault="00023194" w:rsidP="00023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020B">
        <w:rPr>
          <w:rFonts w:ascii="Times New Roman" w:hAnsi="Times New Roman"/>
          <w:b/>
          <w:sz w:val="28"/>
          <w:szCs w:val="28"/>
          <w:lang w:val="uk-UA"/>
        </w:rPr>
        <w:lastRenderedPageBreak/>
        <w:t>ІІІ. Змістова частина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36"/>
        <w:gridCol w:w="1809"/>
        <w:gridCol w:w="1984"/>
        <w:gridCol w:w="1525"/>
      </w:tblGrid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Напрямки діяльності з учасниками освітнього процесу закладу освіти. Види та форми роботи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Термін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Цільова група/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Аудиторія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Відмітка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 виконан-ня</w:t>
            </w:r>
          </w:p>
        </w:tc>
      </w:tr>
      <w:tr w:rsidR="00023194" w:rsidRPr="005D1C18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Діагностика</w:t>
            </w: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Психодіагностика учнів (вихованців) 1-х  класів.   Методики: «Будиночок» Н.І. Гуткіної, «Малюнок людини» Керна-Йерасека, «Четвертий зайвий», «10 малюнків», «10 слів» А.Л. Венгера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1-го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Повторне психодіагностичне обстеження учнів (вихованців)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метою виявлення динаміки розвитку. Методики: невербальна частина методики Д.Векслера, «Будиночок» Н.І.Гуткіної, «Малюнок людини» Керна-Йерасека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Березень, квітень 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Учні (вихованці)   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1-го  класу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Вивчення класного колективу та психологічного клімату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Методики: соціометрія «Сходинки» Дембо-Рубінштейна, анкета «Ставлення до школи», «Будиночки» О.Є.Орєхової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5-х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Відвідування уроків та самопідготовок з метою дослідження взаємодії вчителів і вихователів з учнями (вихованцями) 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5-х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Поглиблена психодіагностика новоприбулих учнів (вихованців) . Методики: невербальна частина методики Д.Векслера, вибіркові завдання щодо вивчення пізнавальних процесів та емоційно-вольової сфери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Жовтень, листопад</w:t>
            </w:r>
          </w:p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Новоприбулі 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поведінкою новоприбулих учнів (вихованців) на уроках, у позаурочний час,  їх взаємовідносини з педагогами та однолітками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Новоприбулі 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Психологічне тестування учнів (вихованців) 4-х класів з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метою визначення рівня готовності до навчання у середній  школі. Методики: невербальна частина методики Д.Векслера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Квітень</w:t>
            </w:r>
          </w:p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     4-х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розвитком дітей початкової школи, що мають сочетану патологію розвитку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-     грудень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початкової школи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Вивчення самооцінки учнів (вихованців) 7-х класів. Методики: «Шкала самооцінки Спілбергера та Ханіна»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7-х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вхідного анкетування з «Основ вибору професії» у 10-х і 12-А класах. Методика: «Диференційно- діагностичний опитувальник»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10-х, 12-А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Індивідуальна психодіагностика важковиховуваних школярів.</w:t>
            </w: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Методика: «Карта визначення типу важковихованості»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Листопад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2023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року -</w:t>
            </w:r>
          </w:p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1.12</w:t>
            </w: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поведінкою і взаємовідносинами «важких» учнів (вихованців) з однолітками, вчителями і вихователями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адаптацією дітей до спеціальної школи  у процесі занять та у позаурочний час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Профілактика </w:t>
            </w: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 у 1-х класах «Допомога батьків у адаптації дітей до навчання у спеціальній школі»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Жовтень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учнями (вихованцями) 7-12-х класів «Кибербуллінг – жарт, чи небезпека?»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7-12-х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Урок-диспут «Чи можна забути події війни?»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Жовтень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5-7-х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«Надмірне вживання лайливих слів. Як уникнути їх, але при цьому давати вихід емоціям?»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Жовтень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2.4</w:t>
            </w: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Тренінг з протидії торгівлі людьми з учнями (вихованцями) 9-12-х класів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– грудень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зі учнями (вихованцями) 6-10-х класів «Школа – територія добра»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Листопад 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6-10-х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rPr>
          <w:trHeight w:val="2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2.6</w:t>
            </w: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Бесіда з учнями вихованцями 9-12-х класів  « Ми вже дорослі. Кримінальна та адміністративна відповідальність </w:t>
            </w:r>
          </w:p>
          <w:p w:rsidR="00023194" w:rsidRPr="005D1C18" w:rsidRDefault="00023194" w:rsidP="00023194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неповнолітніх»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Грудень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зі учнями (вихованцями) 9-12-х класів «СНІД» – реалії сьогодення»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1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«Тримай мене міцно» Про важливість підтримки членів родини у важкі моменти життя»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Диспут «Посттравматичний синдром. Як  педагог може  допомогти дитині його подолати»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Січень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«Казка про Україну. Чому почалася війна?»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Січень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1-4-х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023194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 «Прості практики, які </w:t>
            </w:r>
            <w:r w:rsidRPr="005D1C18">
              <w:rPr>
                <w:rFonts w:ascii="Times New Roman" w:hAnsi="Times New Roman"/>
                <w:sz w:val="24"/>
                <w:szCs w:val="24"/>
              </w:rPr>
              <w:t>допоможутьзнизититривожність»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Січень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учнями (вихованцями) 5-6-х класів «І</w:t>
            </w:r>
            <w:r w:rsidRPr="005D1C18">
              <w:rPr>
                <w:rFonts w:ascii="Times New Roman" w:hAnsi="Times New Roman"/>
                <w:sz w:val="24"/>
                <w:szCs w:val="24"/>
                <w:lang w:eastAsia="en-US"/>
              </w:rPr>
              <w:t>нтернет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безпека».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5- 6-х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метою профілактики ризикованої поведінки підлітків «Мить, яка руйнує життя»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6-10-х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«Як  планувати своє майбутнє в умовах невизначеності» - учні (вихованці) 11-12-х класів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10-12-х класів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Урок-диспут з учнями (вихованцями) 7- 8-х класів «Паління або здорове майбутнє?»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  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7- 8-х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Корекція</w:t>
            </w: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Корекційні заняття з розвитку пізнавальних процесів у  учнів (вихованців)  1-2-х класів за власною програмою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Листопад-квітень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   1-2-х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2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Корекційні заняття з розвитку пізнавальних процесів  у учнів (вихованців)   з сочетаною патологією (За корекційно-розвивальною програмою</w:t>
            </w: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розвитку пізнавальнихпроцесів </w:t>
            </w:r>
          </w:p>
          <w:p w:rsidR="00023194" w:rsidRPr="005D1C18" w:rsidRDefault="00023194" w:rsidP="000231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молодших школярів, які мають труднощі в навчанні автор Адамчук Е.Г.)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Листопад-квітень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4E3C6D">
        <w:trPr>
          <w:trHeight w:val="1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3.3 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Корекційні заняття з за програмою соціально-психологічної корекції девіантної поведінки у підлітків «Кроки до дорослості» (укладач Бринь А.Б., Чаглій І.Д.)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Жовтень-квітень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Навчальна діяльність</w:t>
            </w: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Навчальна діяльність не запланована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Консультування</w:t>
            </w: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батьків або осіб, які їх замінюють  щодо  дітей,  у яких виявлено труднощі адаптації до спеціальної школи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Батьки учнів   (вихованців) або особи що їх замінюють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бесід з педагогами, вихователями  класів, де навчаються новоприбулі учні (вихованці) , про індивідуально-психологічні особливості дитини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Педагоги, вихователі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Індивідуальні консультації батьків або осіб що їх замінюють щодо причин труднощів у навчанні дітей та їх потенціального розвитку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 або особи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класних керівників щодо динаміки розвитку дітей з сочетаною патологією,  обговорення шляхів надання їм допомоги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Грудень-лютий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класних керівників стосовно учнів (вихованців) групи ризику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Січень,  лютий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Класні керівники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Індивідуальні психологічні консультації учнів (вихованців) 1-12-х класів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(вихованці)1-12-х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Просвіта</w:t>
            </w: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семінарі для педагогічних працівників «Індивідуальний підхід до навчання та виховання учнів (вихованців) з особливими потребами»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Березень 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Педагогічні працівники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Виступ на батьківських зборах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«Труднощі адаптації учнів (вихованців)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 нових умов навчання»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Батьки або особи що їх замінюють учнів (вихованців)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 4- х класів «Особливості перехідного періоду з початкової школи до середньої»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або особи що їх замінюють учнів (вихованців) 4-х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семінарі для педагогічних працівників «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Збереження ментального здоров’</w:t>
            </w:r>
            <w:r w:rsidRPr="009D6A68">
              <w:rPr>
                <w:rFonts w:ascii="Times New Roman" w:hAnsi="Times New Roman"/>
                <w:sz w:val="24"/>
                <w:szCs w:val="24"/>
                <w:lang w:eastAsia="en-US"/>
              </w:rPr>
              <w:t>я під час воєнного стану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Листопад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Педагогічні працівники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«Як допомогти дитині подолати стрес»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Грудень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або особи що їх замінюють учнів (вихованців)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AD1163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Інше ( організаційно-методична функція, зв’язки з громадськістю)</w:t>
            </w: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Робота з документацією (особові справи учнів (вихованців)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новоприбулих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Обробка результатів та написання методичних рекомендацій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Підготовка  до участі у психолого-педагогічних семінарах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Оновлення стенду «Психологічна служба у спеціальній школі»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Участь у роботі психолого-педагогічного консиліуму, засіданнях атестаційної комісії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rPr>
          <w:trHeight w:val="1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Участь практичного психолога у психолого-педагогічних семінарах, засіданнях методичних об’єднань, науково-практичних конференціях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Підготовка документації Статистичний звіт</w:t>
            </w:r>
          </w:p>
          <w:p w:rsidR="00023194" w:rsidRPr="005D1C18" w:rsidRDefault="00023194" w:rsidP="00023194">
            <w:pPr>
              <w:pStyle w:val="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Аналітичний звіт</w:t>
            </w:r>
          </w:p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Планування роботи на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навчальний рік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Травень </w:t>
            </w:r>
          </w:p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Оновлення інформації  «Поради психолога» на сайті закладу</w:t>
            </w:r>
          </w:p>
          <w:p w:rsidR="00023194" w:rsidRPr="005D1C18" w:rsidRDefault="00023194" w:rsidP="00023194">
            <w:pPr>
              <w:pStyle w:val="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Підготовка до виступів на батьківських зборах, педагогічних радах, психолого - педагогічних семінарах, засіданнях методичних об’єднань вчителів.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обласних навчально - методичних семінарах, конференціях, нарадах психологів.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023194" w:rsidRDefault="00023194" w:rsidP="00023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Консультації у Центрі практичної психології, соціальної роботи та  здорового способу життя КВНЗ «ХАНО», інших науково - методичних центрах.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023194" w:rsidRDefault="00023194" w:rsidP="00023194">
      <w:pPr>
        <w:spacing w:after="0" w:line="240" w:lineRule="auto"/>
        <w:rPr>
          <w:lang w:val="uk-UA"/>
        </w:rPr>
      </w:pPr>
    </w:p>
    <w:p w:rsidR="00023194" w:rsidRDefault="00023194" w:rsidP="00023194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023194" w:rsidSect="00C83A75">
      <w:footerReference w:type="default" r:id="rId11"/>
      <w:type w:val="continuous"/>
      <w:pgSz w:w="11906" w:h="16838"/>
      <w:pgMar w:top="1134" w:right="567" w:bottom="709" w:left="1701" w:header="709" w:footer="709" w:gutter="0"/>
      <w:pgNumType w:start="2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2C" w:rsidRDefault="0078762C" w:rsidP="006666FC">
      <w:pPr>
        <w:spacing w:after="0" w:line="240" w:lineRule="auto"/>
      </w:pPr>
      <w:r>
        <w:separator/>
      </w:r>
    </w:p>
  </w:endnote>
  <w:endnote w:type="continuationSeparator" w:id="1">
    <w:p w:rsidR="0078762C" w:rsidRDefault="0078762C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9235"/>
      <w:docPartObj>
        <w:docPartGallery w:val="Page Numbers (Bottom of Page)"/>
        <w:docPartUnique/>
      </w:docPartObj>
    </w:sdtPr>
    <w:sdtContent>
      <w:p w:rsidR="00C83A75" w:rsidRDefault="00DE0813">
        <w:pPr>
          <w:pStyle w:val="af"/>
          <w:jc w:val="right"/>
        </w:pPr>
        <w:r>
          <w:fldChar w:fldCharType="begin"/>
        </w:r>
        <w:r w:rsidR="00C83A75">
          <w:instrText>PAGE   \* MERGEFORMAT</w:instrText>
        </w:r>
        <w:r>
          <w:fldChar w:fldCharType="separate"/>
        </w:r>
        <w:r w:rsidR="00AD1163" w:rsidRPr="00AD1163">
          <w:rPr>
            <w:noProof/>
            <w:lang w:val="uk-UA"/>
          </w:rPr>
          <w:t>233</w:t>
        </w:r>
        <w:r>
          <w:fldChar w:fldCharType="end"/>
        </w:r>
      </w:p>
    </w:sdtContent>
  </w:sdt>
  <w:p w:rsidR="00C90CDF" w:rsidRDefault="00C90C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2C" w:rsidRDefault="0078762C" w:rsidP="006666FC">
      <w:pPr>
        <w:spacing w:after="0" w:line="240" w:lineRule="auto"/>
      </w:pPr>
      <w:r>
        <w:separator/>
      </w:r>
    </w:p>
  </w:footnote>
  <w:footnote w:type="continuationSeparator" w:id="1">
    <w:p w:rsidR="0078762C" w:rsidRDefault="0078762C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6A9"/>
    <w:multiLevelType w:val="hybridMultilevel"/>
    <w:tmpl w:val="23667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A24FBC"/>
    <w:multiLevelType w:val="hybridMultilevel"/>
    <w:tmpl w:val="81F63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0A98"/>
    <w:multiLevelType w:val="hybridMultilevel"/>
    <w:tmpl w:val="4E2C5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21E2CDE"/>
    <w:multiLevelType w:val="hybridMultilevel"/>
    <w:tmpl w:val="D34E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0A41"/>
    <w:rsid w:val="000001D7"/>
    <w:rsid w:val="000003AF"/>
    <w:rsid w:val="00016C48"/>
    <w:rsid w:val="00021E3B"/>
    <w:rsid w:val="00023194"/>
    <w:rsid w:val="00047B12"/>
    <w:rsid w:val="00050CB6"/>
    <w:rsid w:val="00050F47"/>
    <w:rsid w:val="0005197F"/>
    <w:rsid w:val="0005572B"/>
    <w:rsid w:val="00056CBF"/>
    <w:rsid w:val="000776ED"/>
    <w:rsid w:val="00081DBC"/>
    <w:rsid w:val="00082536"/>
    <w:rsid w:val="00082FF6"/>
    <w:rsid w:val="00086D28"/>
    <w:rsid w:val="00090363"/>
    <w:rsid w:val="000A3F2C"/>
    <w:rsid w:val="000A4FCE"/>
    <w:rsid w:val="000A51E9"/>
    <w:rsid w:val="000B1528"/>
    <w:rsid w:val="000B1AE1"/>
    <w:rsid w:val="000B36AA"/>
    <w:rsid w:val="000B53C4"/>
    <w:rsid w:val="000B6093"/>
    <w:rsid w:val="000B7876"/>
    <w:rsid w:val="000C1511"/>
    <w:rsid w:val="000C39C2"/>
    <w:rsid w:val="000C3DE8"/>
    <w:rsid w:val="000C519C"/>
    <w:rsid w:val="000C64D6"/>
    <w:rsid w:val="000D2657"/>
    <w:rsid w:val="000D674E"/>
    <w:rsid w:val="000E45A9"/>
    <w:rsid w:val="000E612B"/>
    <w:rsid w:val="000F5DF3"/>
    <w:rsid w:val="000F76C5"/>
    <w:rsid w:val="00101406"/>
    <w:rsid w:val="00102515"/>
    <w:rsid w:val="001038F5"/>
    <w:rsid w:val="00104999"/>
    <w:rsid w:val="00105193"/>
    <w:rsid w:val="00107D24"/>
    <w:rsid w:val="001104C1"/>
    <w:rsid w:val="00111EE4"/>
    <w:rsid w:val="00112BD1"/>
    <w:rsid w:val="0011331C"/>
    <w:rsid w:val="0011335F"/>
    <w:rsid w:val="00125E60"/>
    <w:rsid w:val="0012720F"/>
    <w:rsid w:val="0014331A"/>
    <w:rsid w:val="0014450F"/>
    <w:rsid w:val="00151B48"/>
    <w:rsid w:val="00155809"/>
    <w:rsid w:val="0016213E"/>
    <w:rsid w:val="00170109"/>
    <w:rsid w:val="001719F3"/>
    <w:rsid w:val="00177466"/>
    <w:rsid w:val="001877D8"/>
    <w:rsid w:val="0019012D"/>
    <w:rsid w:val="00197617"/>
    <w:rsid w:val="001A48E3"/>
    <w:rsid w:val="001A658B"/>
    <w:rsid w:val="001B12FB"/>
    <w:rsid w:val="001B199A"/>
    <w:rsid w:val="001B3B34"/>
    <w:rsid w:val="001C0AFC"/>
    <w:rsid w:val="001C0DAB"/>
    <w:rsid w:val="001C7771"/>
    <w:rsid w:val="001D2EA9"/>
    <w:rsid w:val="001D384A"/>
    <w:rsid w:val="001D3A9F"/>
    <w:rsid w:val="001D644B"/>
    <w:rsid w:val="001E0F93"/>
    <w:rsid w:val="001E6701"/>
    <w:rsid w:val="001F396B"/>
    <w:rsid w:val="001F45B8"/>
    <w:rsid w:val="001F5B9B"/>
    <w:rsid w:val="001F7B88"/>
    <w:rsid w:val="00204B2E"/>
    <w:rsid w:val="00206605"/>
    <w:rsid w:val="00207313"/>
    <w:rsid w:val="0022178A"/>
    <w:rsid w:val="002230A9"/>
    <w:rsid w:val="002265F7"/>
    <w:rsid w:val="00227163"/>
    <w:rsid w:val="00234EF2"/>
    <w:rsid w:val="002454E4"/>
    <w:rsid w:val="00253C55"/>
    <w:rsid w:val="00255B9E"/>
    <w:rsid w:val="002562D7"/>
    <w:rsid w:val="00263830"/>
    <w:rsid w:val="00272DB0"/>
    <w:rsid w:val="00275DE0"/>
    <w:rsid w:val="002813A3"/>
    <w:rsid w:val="002821F5"/>
    <w:rsid w:val="0028349B"/>
    <w:rsid w:val="00286C3E"/>
    <w:rsid w:val="00287894"/>
    <w:rsid w:val="00291D4F"/>
    <w:rsid w:val="00291FE6"/>
    <w:rsid w:val="002924A7"/>
    <w:rsid w:val="002A70B3"/>
    <w:rsid w:val="002B2967"/>
    <w:rsid w:val="002B3FEA"/>
    <w:rsid w:val="002C4188"/>
    <w:rsid w:val="002D4B2B"/>
    <w:rsid w:val="002E0000"/>
    <w:rsid w:val="002E1029"/>
    <w:rsid w:val="002E63F8"/>
    <w:rsid w:val="002E7332"/>
    <w:rsid w:val="002F3AD8"/>
    <w:rsid w:val="00303830"/>
    <w:rsid w:val="0031247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3CF0"/>
    <w:rsid w:val="003368EC"/>
    <w:rsid w:val="003418A6"/>
    <w:rsid w:val="00344395"/>
    <w:rsid w:val="00347E15"/>
    <w:rsid w:val="003566AC"/>
    <w:rsid w:val="003571EE"/>
    <w:rsid w:val="0035724E"/>
    <w:rsid w:val="00360C41"/>
    <w:rsid w:val="00360F99"/>
    <w:rsid w:val="00361374"/>
    <w:rsid w:val="0036153F"/>
    <w:rsid w:val="00361893"/>
    <w:rsid w:val="00361C47"/>
    <w:rsid w:val="003633BA"/>
    <w:rsid w:val="00363B00"/>
    <w:rsid w:val="00366114"/>
    <w:rsid w:val="00371510"/>
    <w:rsid w:val="00372CFF"/>
    <w:rsid w:val="003909FA"/>
    <w:rsid w:val="00391007"/>
    <w:rsid w:val="0039364B"/>
    <w:rsid w:val="00394AD3"/>
    <w:rsid w:val="00395BF8"/>
    <w:rsid w:val="003A4E3A"/>
    <w:rsid w:val="003A7CD2"/>
    <w:rsid w:val="003B01AC"/>
    <w:rsid w:val="003B31D4"/>
    <w:rsid w:val="003B7579"/>
    <w:rsid w:val="003C5D2C"/>
    <w:rsid w:val="003C624F"/>
    <w:rsid w:val="003C63F0"/>
    <w:rsid w:val="003C65DE"/>
    <w:rsid w:val="003D0AB2"/>
    <w:rsid w:val="003D5016"/>
    <w:rsid w:val="003D56BC"/>
    <w:rsid w:val="003D59A6"/>
    <w:rsid w:val="003E3498"/>
    <w:rsid w:val="003E57A0"/>
    <w:rsid w:val="003E6FE3"/>
    <w:rsid w:val="003F09A7"/>
    <w:rsid w:val="003F7561"/>
    <w:rsid w:val="00405342"/>
    <w:rsid w:val="00411025"/>
    <w:rsid w:val="00412017"/>
    <w:rsid w:val="00412D7E"/>
    <w:rsid w:val="004200F8"/>
    <w:rsid w:val="004242F6"/>
    <w:rsid w:val="00433D25"/>
    <w:rsid w:val="00434FE1"/>
    <w:rsid w:val="00436529"/>
    <w:rsid w:val="0044251C"/>
    <w:rsid w:val="00442713"/>
    <w:rsid w:val="00442A4F"/>
    <w:rsid w:val="00447744"/>
    <w:rsid w:val="00450B52"/>
    <w:rsid w:val="00451539"/>
    <w:rsid w:val="00452075"/>
    <w:rsid w:val="0045372A"/>
    <w:rsid w:val="004550F7"/>
    <w:rsid w:val="00455F81"/>
    <w:rsid w:val="004573BC"/>
    <w:rsid w:val="00461C57"/>
    <w:rsid w:val="004633B8"/>
    <w:rsid w:val="004713CC"/>
    <w:rsid w:val="0047260B"/>
    <w:rsid w:val="004729B8"/>
    <w:rsid w:val="004729EB"/>
    <w:rsid w:val="0047788F"/>
    <w:rsid w:val="00496D68"/>
    <w:rsid w:val="00496F5A"/>
    <w:rsid w:val="004A3A48"/>
    <w:rsid w:val="004A6AE2"/>
    <w:rsid w:val="004B4892"/>
    <w:rsid w:val="004C1757"/>
    <w:rsid w:val="004D3CF6"/>
    <w:rsid w:val="004D4B94"/>
    <w:rsid w:val="004E2506"/>
    <w:rsid w:val="004E3C6D"/>
    <w:rsid w:val="004F1FB0"/>
    <w:rsid w:val="00501ED7"/>
    <w:rsid w:val="00506F54"/>
    <w:rsid w:val="00525F97"/>
    <w:rsid w:val="00525FFC"/>
    <w:rsid w:val="00527E87"/>
    <w:rsid w:val="0053055A"/>
    <w:rsid w:val="00531C3E"/>
    <w:rsid w:val="005377F0"/>
    <w:rsid w:val="00541F13"/>
    <w:rsid w:val="005436DB"/>
    <w:rsid w:val="005507A1"/>
    <w:rsid w:val="0055510C"/>
    <w:rsid w:val="005624B0"/>
    <w:rsid w:val="00563FC9"/>
    <w:rsid w:val="00565B39"/>
    <w:rsid w:val="00565CE3"/>
    <w:rsid w:val="00567F53"/>
    <w:rsid w:val="00570154"/>
    <w:rsid w:val="00573CAF"/>
    <w:rsid w:val="00575676"/>
    <w:rsid w:val="00580F4E"/>
    <w:rsid w:val="00582B51"/>
    <w:rsid w:val="00583721"/>
    <w:rsid w:val="00586D7E"/>
    <w:rsid w:val="005B00DF"/>
    <w:rsid w:val="005B10BC"/>
    <w:rsid w:val="005B4B92"/>
    <w:rsid w:val="005B68A7"/>
    <w:rsid w:val="005B6940"/>
    <w:rsid w:val="005C4E16"/>
    <w:rsid w:val="005D1C18"/>
    <w:rsid w:val="005D3292"/>
    <w:rsid w:val="005D40EE"/>
    <w:rsid w:val="005E1D6A"/>
    <w:rsid w:val="005E294B"/>
    <w:rsid w:val="005E2C14"/>
    <w:rsid w:val="005E5CAD"/>
    <w:rsid w:val="005E6336"/>
    <w:rsid w:val="005E6420"/>
    <w:rsid w:val="005E68CB"/>
    <w:rsid w:val="005E727E"/>
    <w:rsid w:val="005F5F68"/>
    <w:rsid w:val="0060262E"/>
    <w:rsid w:val="0061495C"/>
    <w:rsid w:val="0061630A"/>
    <w:rsid w:val="00617C74"/>
    <w:rsid w:val="00617D9A"/>
    <w:rsid w:val="006210C3"/>
    <w:rsid w:val="006300AD"/>
    <w:rsid w:val="006329E6"/>
    <w:rsid w:val="00633F40"/>
    <w:rsid w:val="00647F51"/>
    <w:rsid w:val="00651564"/>
    <w:rsid w:val="00653B24"/>
    <w:rsid w:val="00653CBF"/>
    <w:rsid w:val="006666FC"/>
    <w:rsid w:val="00670478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4832"/>
    <w:rsid w:val="006B5095"/>
    <w:rsid w:val="006B5718"/>
    <w:rsid w:val="006C0BD3"/>
    <w:rsid w:val="006C0DE6"/>
    <w:rsid w:val="006C0E29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17DAD"/>
    <w:rsid w:val="00730040"/>
    <w:rsid w:val="007367CF"/>
    <w:rsid w:val="00737D7F"/>
    <w:rsid w:val="00746561"/>
    <w:rsid w:val="00756752"/>
    <w:rsid w:val="0075755D"/>
    <w:rsid w:val="00757B93"/>
    <w:rsid w:val="00757DAF"/>
    <w:rsid w:val="007674A1"/>
    <w:rsid w:val="00772486"/>
    <w:rsid w:val="00774DAA"/>
    <w:rsid w:val="00777260"/>
    <w:rsid w:val="00783832"/>
    <w:rsid w:val="00784EFD"/>
    <w:rsid w:val="0078762C"/>
    <w:rsid w:val="00790AED"/>
    <w:rsid w:val="0079614C"/>
    <w:rsid w:val="007A0497"/>
    <w:rsid w:val="007A0C1F"/>
    <w:rsid w:val="007A1C30"/>
    <w:rsid w:val="007A66DD"/>
    <w:rsid w:val="007A7EA2"/>
    <w:rsid w:val="007A7FB6"/>
    <w:rsid w:val="007B5446"/>
    <w:rsid w:val="007B58E2"/>
    <w:rsid w:val="007B6C94"/>
    <w:rsid w:val="007C00DA"/>
    <w:rsid w:val="007C749E"/>
    <w:rsid w:val="007D48C6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35FEF"/>
    <w:rsid w:val="008402DA"/>
    <w:rsid w:val="00841903"/>
    <w:rsid w:val="008424C0"/>
    <w:rsid w:val="00847732"/>
    <w:rsid w:val="008506B9"/>
    <w:rsid w:val="0085287B"/>
    <w:rsid w:val="00856BAC"/>
    <w:rsid w:val="0086102A"/>
    <w:rsid w:val="00865525"/>
    <w:rsid w:val="00865A3B"/>
    <w:rsid w:val="008746C2"/>
    <w:rsid w:val="00885255"/>
    <w:rsid w:val="00897D0A"/>
    <w:rsid w:val="008A294D"/>
    <w:rsid w:val="008A4340"/>
    <w:rsid w:val="008A7474"/>
    <w:rsid w:val="008C01F5"/>
    <w:rsid w:val="008C5583"/>
    <w:rsid w:val="008C5CD2"/>
    <w:rsid w:val="008D32BD"/>
    <w:rsid w:val="008D48EF"/>
    <w:rsid w:val="008D5602"/>
    <w:rsid w:val="008D7418"/>
    <w:rsid w:val="008E0B11"/>
    <w:rsid w:val="008E0C54"/>
    <w:rsid w:val="008E1904"/>
    <w:rsid w:val="008E419C"/>
    <w:rsid w:val="008E5283"/>
    <w:rsid w:val="008F069A"/>
    <w:rsid w:val="008F3B47"/>
    <w:rsid w:val="009001C3"/>
    <w:rsid w:val="00903C83"/>
    <w:rsid w:val="0090533B"/>
    <w:rsid w:val="00905F12"/>
    <w:rsid w:val="00906C91"/>
    <w:rsid w:val="00906E97"/>
    <w:rsid w:val="00910523"/>
    <w:rsid w:val="009200F6"/>
    <w:rsid w:val="0092529C"/>
    <w:rsid w:val="009334D4"/>
    <w:rsid w:val="00934560"/>
    <w:rsid w:val="00935193"/>
    <w:rsid w:val="009358C3"/>
    <w:rsid w:val="0094271D"/>
    <w:rsid w:val="00945FBA"/>
    <w:rsid w:val="00947B1A"/>
    <w:rsid w:val="0095386D"/>
    <w:rsid w:val="00956BF5"/>
    <w:rsid w:val="0095726F"/>
    <w:rsid w:val="00967D8B"/>
    <w:rsid w:val="009715D1"/>
    <w:rsid w:val="00971F96"/>
    <w:rsid w:val="00972EB1"/>
    <w:rsid w:val="00973178"/>
    <w:rsid w:val="00977649"/>
    <w:rsid w:val="00981DE2"/>
    <w:rsid w:val="0098397A"/>
    <w:rsid w:val="009846E0"/>
    <w:rsid w:val="009851A0"/>
    <w:rsid w:val="00991E0B"/>
    <w:rsid w:val="00995689"/>
    <w:rsid w:val="00997509"/>
    <w:rsid w:val="009A1798"/>
    <w:rsid w:val="009A2B35"/>
    <w:rsid w:val="009A5846"/>
    <w:rsid w:val="009A60DE"/>
    <w:rsid w:val="009B1EA3"/>
    <w:rsid w:val="009B27A0"/>
    <w:rsid w:val="009C19E8"/>
    <w:rsid w:val="009C270C"/>
    <w:rsid w:val="009C54F0"/>
    <w:rsid w:val="009C6358"/>
    <w:rsid w:val="009C655F"/>
    <w:rsid w:val="009C7171"/>
    <w:rsid w:val="009D2329"/>
    <w:rsid w:val="009D5AA1"/>
    <w:rsid w:val="009E0E85"/>
    <w:rsid w:val="009E481E"/>
    <w:rsid w:val="009E5AE4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018E"/>
    <w:rsid w:val="00A41D94"/>
    <w:rsid w:val="00A42D21"/>
    <w:rsid w:val="00A4300E"/>
    <w:rsid w:val="00A5085C"/>
    <w:rsid w:val="00A56ACE"/>
    <w:rsid w:val="00A65DE4"/>
    <w:rsid w:val="00A7416E"/>
    <w:rsid w:val="00A77E1D"/>
    <w:rsid w:val="00A81CF5"/>
    <w:rsid w:val="00A85339"/>
    <w:rsid w:val="00A86691"/>
    <w:rsid w:val="00A87464"/>
    <w:rsid w:val="00A902B2"/>
    <w:rsid w:val="00A92473"/>
    <w:rsid w:val="00AA03BE"/>
    <w:rsid w:val="00AA4413"/>
    <w:rsid w:val="00AA480F"/>
    <w:rsid w:val="00AA63ED"/>
    <w:rsid w:val="00AC0236"/>
    <w:rsid w:val="00AC4EA8"/>
    <w:rsid w:val="00AC5193"/>
    <w:rsid w:val="00AC5311"/>
    <w:rsid w:val="00AC7E89"/>
    <w:rsid w:val="00AD114D"/>
    <w:rsid w:val="00AD1163"/>
    <w:rsid w:val="00AE070F"/>
    <w:rsid w:val="00AE5CEE"/>
    <w:rsid w:val="00AE7F4C"/>
    <w:rsid w:val="00B0402A"/>
    <w:rsid w:val="00B04A68"/>
    <w:rsid w:val="00B11868"/>
    <w:rsid w:val="00B11DB4"/>
    <w:rsid w:val="00B139E2"/>
    <w:rsid w:val="00B15FD5"/>
    <w:rsid w:val="00B21612"/>
    <w:rsid w:val="00B21F11"/>
    <w:rsid w:val="00B23B61"/>
    <w:rsid w:val="00B244D6"/>
    <w:rsid w:val="00B26146"/>
    <w:rsid w:val="00B2633C"/>
    <w:rsid w:val="00B363F9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4A43"/>
    <w:rsid w:val="00BA73F5"/>
    <w:rsid w:val="00BB33DE"/>
    <w:rsid w:val="00BB493A"/>
    <w:rsid w:val="00BB5A47"/>
    <w:rsid w:val="00BD020B"/>
    <w:rsid w:val="00BD14E8"/>
    <w:rsid w:val="00BD253D"/>
    <w:rsid w:val="00BD43EF"/>
    <w:rsid w:val="00BE3060"/>
    <w:rsid w:val="00BE307B"/>
    <w:rsid w:val="00BE5734"/>
    <w:rsid w:val="00BF0A54"/>
    <w:rsid w:val="00BF1564"/>
    <w:rsid w:val="00BF40C7"/>
    <w:rsid w:val="00BF7CDD"/>
    <w:rsid w:val="00C05FA8"/>
    <w:rsid w:val="00C0679A"/>
    <w:rsid w:val="00C07212"/>
    <w:rsid w:val="00C10002"/>
    <w:rsid w:val="00C116EA"/>
    <w:rsid w:val="00C11F30"/>
    <w:rsid w:val="00C16AC4"/>
    <w:rsid w:val="00C24644"/>
    <w:rsid w:val="00C2597D"/>
    <w:rsid w:val="00C26163"/>
    <w:rsid w:val="00C331E1"/>
    <w:rsid w:val="00C361E9"/>
    <w:rsid w:val="00C4417D"/>
    <w:rsid w:val="00C4594B"/>
    <w:rsid w:val="00C47D7D"/>
    <w:rsid w:val="00C546D7"/>
    <w:rsid w:val="00C576DC"/>
    <w:rsid w:val="00C66543"/>
    <w:rsid w:val="00C71000"/>
    <w:rsid w:val="00C74717"/>
    <w:rsid w:val="00C7796F"/>
    <w:rsid w:val="00C81316"/>
    <w:rsid w:val="00C8153A"/>
    <w:rsid w:val="00C83A75"/>
    <w:rsid w:val="00C868C8"/>
    <w:rsid w:val="00C87780"/>
    <w:rsid w:val="00C90CDF"/>
    <w:rsid w:val="00C93DD8"/>
    <w:rsid w:val="00C94682"/>
    <w:rsid w:val="00C958BA"/>
    <w:rsid w:val="00C964E7"/>
    <w:rsid w:val="00CA52C0"/>
    <w:rsid w:val="00CB094E"/>
    <w:rsid w:val="00CB13F9"/>
    <w:rsid w:val="00CB416D"/>
    <w:rsid w:val="00CB61AB"/>
    <w:rsid w:val="00CB7213"/>
    <w:rsid w:val="00CC1C7D"/>
    <w:rsid w:val="00CC401B"/>
    <w:rsid w:val="00CC4389"/>
    <w:rsid w:val="00CC4CD0"/>
    <w:rsid w:val="00CD0E96"/>
    <w:rsid w:val="00CD719C"/>
    <w:rsid w:val="00CE352C"/>
    <w:rsid w:val="00CE4D0F"/>
    <w:rsid w:val="00CE5F3B"/>
    <w:rsid w:val="00CF3BAB"/>
    <w:rsid w:val="00CF4219"/>
    <w:rsid w:val="00CF5A97"/>
    <w:rsid w:val="00CF6280"/>
    <w:rsid w:val="00CF6A27"/>
    <w:rsid w:val="00D0228A"/>
    <w:rsid w:val="00D06189"/>
    <w:rsid w:val="00D064D9"/>
    <w:rsid w:val="00D06D3B"/>
    <w:rsid w:val="00D07546"/>
    <w:rsid w:val="00D11F31"/>
    <w:rsid w:val="00D14074"/>
    <w:rsid w:val="00D16245"/>
    <w:rsid w:val="00D201EC"/>
    <w:rsid w:val="00D20BE0"/>
    <w:rsid w:val="00D23470"/>
    <w:rsid w:val="00D23F1B"/>
    <w:rsid w:val="00D25BDB"/>
    <w:rsid w:val="00D309B8"/>
    <w:rsid w:val="00D36A30"/>
    <w:rsid w:val="00D36AB0"/>
    <w:rsid w:val="00D42AEE"/>
    <w:rsid w:val="00D52007"/>
    <w:rsid w:val="00D55BBA"/>
    <w:rsid w:val="00D566E0"/>
    <w:rsid w:val="00D57E88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3604"/>
    <w:rsid w:val="00DC50EC"/>
    <w:rsid w:val="00DD1D55"/>
    <w:rsid w:val="00DE0813"/>
    <w:rsid w:val="00DE1017"/>
    <w:rsid w:val="00DE652C"/>
    <w:rsid w:val="00DF15CA"/>
    <w:rsid w:val="00DF6F8E"/>
    <w:rsid w:val="00DF6FDA"/>
    <w:rsid w:val="00E00BD3"/>
    <w:rsid w:val="00E034B9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2F7C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097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3C1"/>
    <w:rsid w:val="00F02D85"/>
    <w:rsid w:val="00F06DCC"/>
    <w:rsid w:val="00F075F9"/>
    <w:rsid w:val="00F236A3"/>
    <w:rsid w:val="00F23F30"/>
    <w:rsid w:val="00F26A1A"/>
    <w:rsid w:val="00F31F5A"/>
    <w:rsid w:val="00F33A70"/>
    <w:rsid w:val="00F36B79"/>
    <w:rsid w:val="00F37638"/>
    <w:rsid w:val="00F4090B"/>
    <w:rsid w:val="00F40A41"/>
    <w:rsid w:val="00F463D0"/>
    <w:rsid w:val="00F470D4"/>
    <w:rsid w:val="00F4757F"/>
    <w:rsid w:val="00F51182"/>
    <w:rsid w:val="00F52D0D"/>
    <w:rsid w:val="00F60C3B"/>
    <w:rsid w:val="00F62647"/>
    <w:rsid w:val="00F6289E"/>
    <w:rsid w:val="00F65146"/>
    <w:rsid w:val="00F67092"/>
    <w:rsid w:val="00F73022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50A7"/>
    <w:rsid w:val="00F97DAE"/>
    <w:rsid w:val="00FA1EBB"/>
    <w:rsid w:val="00FA4F86"/>
    <w:rsid w:val="00FB0D16"/>
    <w:rsid w:val="00FB1752"/>
    <w:rsid w:val="00FB1A9A"/>
    <w:rsid w:val="00FB244C"/>
    <w:rsid w:val="00FB3FA0"/>
    <w:rsid w:val="00FC0694"/>
    <w:rsid w:val="00FC25CA"/>
    <w:rsid w:val="00FD2761"/>
    <w:rsid w:val="00FE17F5"/>
    <w:rsid w:val="00FE30AF"/>
    <w:rsid w:val="00FE3723"/>
    <w:rsid w:val="00FE4BBA"/>
    <w:rsid w:val="00FE5C12"/>
    <w:rsid w:val="00FE7C46"/>
    <w:rsid w:val="00FF2222"/>
    <w:rsid w:val="00FF3D8F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9E"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Body Text Indent"/>
    <w:basedOn w:val="a"/>
    <w:link w:val="a8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40A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40A4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66FC"/>
  </w:style>
  <w:style w:type="paragraph" w:styleId="af">
    <w:name w:val="footer"/>
    <w:basedOn w:val="a"/>
    <w:link w:val="af0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66FC"/>
  </w:style>
  <w:style w:type="character" w:styleId="af1">
    <w:name w:val="line number"/>
    <w:basedOn w:val="a0"/>
    <w:uiPriority w:val="99"/>
    <w:semiHidden/>
    <w:unhideWhenUsed/>
    <w:rsid w:val="00D55BBA"/>
  </w:style>
  <w:style w:type="paragraph" w:styleId="af2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41903"/>
    <w:rPr>
      <w:b/>
      <w:bCs/>
    </w:rPr>
  </w:style>
  <w:style w:type="character" w:styleId="af4">
    <w:name w:val="Hyperlink"/>
    <w:basedOn w:val="a0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  <w:style w:type="character" w:customStyle="1" w:styleId="a4">
    <w:name w:val="Без интервала Знак"/>
    <w:link w:val="a3"/>
    <w:uiPriority w:val="1"/>
    <w:rsid w:val="0061630A"/>
  </w:style>
  <w:style w:type="paragraph" w:customStyle="1" w:styleId="11">
    <w:name w:val="Без интервала1"/>
    <w:link w:val="NoSpacingChar"/>
    <w:rsid w:val="003B757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B7579"/>
    <w:rPr>
      <w:rFonts w:ascii="Calibri" w:eastAsia="Times New Roman" w:hAnsi="Calibri" w:cs="Times New Roman"/>
      <w:szCs w:val="20"/>
    </w:rPr>
  </w:style>
  <w:style w:type="table" w:styleId="af5">
    <w:name w:val="Table Grid"/>
    <w:basedOn w:val="a1"/>
    <w:uiPriority w:val="39"/>
    <w:rsid w:val="003B75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5D1C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5D1C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D1C18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skiy-ruo.edu.kh.ua/Files/downloads/%D0%BA%D1%81%D0%B5%D0%BD%D0%BE%D1%84%D0%BE%D0%B1%D0%B8%D1%8F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vita.ua/legislation/Ser_osv/709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kovskiy-ruo.edu.kh.ua/Files/downloadcenter/%D0%9F%D0%BE%D1%80%D1%8F%D0%B4%D0%BA%D1%83%20%D1%80%D0%BE%D0%B7%D0%B3.%20%D0%B7%D0%B2.%20%D1%82%D0%B0%20%D0%BF%D0%BE%D0%B2%D1%96%D0%B4.%20%D0%B7%20%D0%BF%D1%80%D0%B8%D0%B2%D0%BE%D0%B4%D1%83%20%D0%B6%D0%BE%D1%80%D1%81%D1%82.%20%D0%BF%D0%BE%D0%B2%D0%BE%D0%B4.%20%D0%B7%20%D0%B4%D1%96%D1%82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1399-83C6-436D-A71A-229A31C6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18180</Words>
  <Characters>10363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Administrator</cp:lastModifiedBy>
  <cp:revision>119</cp:revision>
  <cp:lastPrinted>2020-08-04T13:24:00Z</cp:lastPrinted>
  <dcterms:created xsi:type="dcterms:W3CDTF">2016-06-01T17:23:00Z</dcterms:created>
  <dcterms:modified xsi:type="dcterms:W3CDTF">2023-11-07T22:54:00Z</dcterms:modified>
</cp:coreProperties>
</file>