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9D" w:rsidRDefault="00C3519D" w:rsidP="00C351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9D">
        <w:rPr>
          <w:rFonts w:ascii="Times New Roman" w:hAnsi="Times New Roman" w:cs="Times New Roman"/>
          <w:sz w:val="28"/>
          <w:szCs w:val="28"/>
        </w:rPr>
        <w:t xml:space="preserve">Про надання психологічних </w:t>
      </w:r>
      <w:proofErr w:type="spellStart"/>
      <w:r w:rsidRPr="00C3519D">
        <w:rPr>
          <w:rFonts w:ascii="Times New Roman" w:hAnsi="Times New Roman" w:cs="Times New Roman"/>
          <w:sz w:val="28"/>
          <w:szCs w:val="28"/>
        </w:rPr>
        <w:t>онлайн-консультацій</w:t>
      </w:r>
      <w:proofErr w:type="spellEnd"/>
    </w:p>
    <w:p w:rsidR="005E5C5C" w:rsidRPr="00C3519D" w:rsidRDefault="005E5C5C" w:rsidP="00C351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219325" cy="2188810"/>
            <wp:effectExtent l="19050" t="0" r="9525" b="0"/>
            <wp:docPr id="1" name="Рисунок 1" descr="Психологічна підтримка - Факультет технологій, будівництва та раціонального  природокорист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ічна підтримка - Факультет технологій, будівництва та раціонального  природокористуванн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00" cy="218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9D" w:rsidRPr="00C3519D" w:rsidRDefault="00C3519D" w:rsidP="00C35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19D">
        <w:rPr>
          <w:rFonts w:ascii="Times New Roman" w:hAnsi="Times New Roman" w:cs="Times New Roman"/>
          <w:sz w:val="28"/>
          <w:szCs w:val="28"/>
        </w:rPr>
        <w:t>БО «</w:t>
      </w:r>
      <w:proofErr w:type="spellStart"/>
      <w:r w:rsidRPr="00C3519D">
        <w:rPr>
          <w:rFonts w:ascii="Times New Roman" w:hAnsi="Times New Roman" w:cs="Times New Roman"/>
          <w:sz w:val="28"/>
          <w:szCs w:val="28"/>
        </w:rPr>
        <w:t>Тінерджайзер</w:t>
      </w:r>
      <w:proofErr w:type="spellEnd"/>
      <w:r w:rsidRPr="00C3519D">
        <w:rPr>
          <w:rFonts w:ascii="Times New Roman" w:hAnsi="Times New Roman" w:cs="Times New Roman"/>
          <w:sz w:val="28"/>
          <w:szCs w:val="28"/>
        </w:rPr>
        <w:t xml:space="preserve">» та Дитячий фонд ООН (ЮНІСЕФ) </w:t>
      </w:r>
      <w:proofErr w:type="spellStart"/>
      <w:r w:rsidRPr="00C3519D">
        <w:rPr>
          <w:rFonts w:ascii="Times New Roman" w:hAnsi="Times New Roman" w:cs="Times New Roman"/>
          <w:sz w:val="28"/>
          <w:szCs w:val="28"/>
        </w:rPr>
        <w:t>рoзпoчали</w:t>
      </w:r>
      <w:proofErr w:type="spellEnd"/>
      <w:r w:rsidRPr="00C3519D">
        <w:rPr>
          <w:rFonts w:ascii="Times New Roman" w:hAnsi="Times New Roman" w:cs="Times New Roman"/>
          <w:sz w:val="28"/>
          <w:szCs w:val="28"/>
        </w:rPr>
        <w:t xml:space="preserve"> спільний </w:t>
      </w:r>
      <w:proofErr w:type="spellStart"/>
      <w:r w:rsidRPr="00C3519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3519D">
        <w:rPr>
          <w:rFonts w:ascii="Times New Roman" w:hAnsi="Times New Roman" w:cs="Times New Roman"/>
          <w:sz w:val="28"/>
          <w:szCs w:val="28"/>
        </w:rPr>
        <w:t>, що має на меті надати 50 000 бе</w:t>
      </w:r>
      <w:r>
        <w:rPr>
          <w:rFonts w:ascii="Times New Roman" w:hAnsi="Times New Roman" w:cs="Times New Roman"/>
          <w:sz w:val="28"/>
          <w:szCs w:val="28"/>
        </w:rPr>
        <w:t xml:space="preserve">зкоштовних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психoлoгічних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C3519D">
        <w:rPr>
          <w:rFonts w:ascii="Times New Roman" w:hAnsi="Times New Roman" w:cs="Times New Roman"/>
          <w:sz w:val="28"/>
          <w:szCs w:val="28"/>
        </w:rPr>
        <w:t>кoнсультацій</w:t>
      </w:r>
      <w:proofErr w:type="spellEnd"/>
      <w:r w:rsidRPr="00C3519D">
        <w:rPr>
          <w:rFonts w:ascii="Times New Roman" w:hAnsi="Times New Roman" w:cs="Times New Roman"/>
          <w:sz w:val="28"/>
          <w:szCs w:val="28"/>
        </w:rPr>
        <w:t xml:space="preserve"> підліткам та </w:t>
      </w:r>
      <w:proofErr w:type="spellStart"/>
      <w:r w:rsidRPr="00C3519D">
        <w:rPr>
          <w:rFonts w:ascii="Times New Roman" w:hAnsi="Times New Roman" w:cs="Times New Roman"/>
          <w:sz w:val="28"/>
          <w:szCs w:val="28"/>
        </w:rPr>
        <w:t>мoлoді</w:t>
      </w:r>
      <w:proofErr w:type="spellEnd"/>
      <w:r w:rsidRPr="00C3519D">
        <w:rPr>
          <w:rFonts w:ascii="Times New Roman" w:hAnsi="Times New Roman" w:cs="Times New Roman"/>
          <w:sz w:val="28"/>
          <w:szCs w:val="28"/>
        </w:rPr>
        <w:t xml:space="preserve"> з усієї України. </w:t>
      </w:r>
    </w:p>
    <w:p w:rsidR="00C3519D" w:rsidRPr="00C3519D" w:rsidRDefault="00C3519D" w:rsidP="00C35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19D">
        <w:rPr>
          <w:rFonts w:ascii="Times New Roman" w:hAnsi="Times New Roman" w:cs="Times New Roman"/>
          <w:sz w:val="28"/>
          <w:szCs w:val="28"/>
        </w:rPr>
        <w:t xml:space="preserve">У межах </w:t>
      </w:r>
      <w:proofErr w:type="spellStart"/>
      <w:r w:rsidRPr="00C3519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3519D">
        <w:rPr>
          <w:rFonts w:ascii="Times New Roman" w:hAnsi="Times New Roman" w:cs="Times New Roman"/>
          <w:sz w:val="28"/>
          <w:szCs w:val="28"/>
        </w:rPr>
        <w:t xml:space="preserve"> консультації надаються дипломованими психологами БО «</w:t>
      </w:r>
      <w:proofErr w:type="spellStart"/>
      <w:r w:rsidRPr="00C3519D">
        <w:rPr>
          <w:rFonts w:ascii="Times New Roman" w:hAnsi="Times New Roman" w:cs="Times New Roman"/>
          <w:sz w:val="28"/>
          <w:szCs w:val="28"/>
        </w:rPr>
        <w:t>Тінерджайзер</w:t>
      </w:r>
      <w:proofErr w:type="spellEnd"/>
      <w:r w:rsidRPr="00C3519D">
        <w:rPr>
          <w:rFonts w:ascii="Times New Roman" w:hAnsi="Times New Roman" w:cs="Times New Roman"/>
          <w:sz w:val="28"/>
          <w:szCs w:val="28"/>
        </w:rPr>
        <w:t xml:space="preserve">», які регулярно проходять підвищення кваліфікації. </w:t>
      </w:r>
    </w:p>
    <w:p w:rsidR="00036261" w:rsidRPr="00C3519D" w:rsidRDefault="00C3519D" w:rsidP="00C35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19D">
        <w:rPr>
          <w:rFonts w:ascii="Times New Roman" w:hAnsi="Times New Roman" w:cs="Times New Roman"/>
          <w:sz w:val="28"/>
          <w:szCs w:val="28"/>
        </w:rPr>
        <w:t xml:space="preserve">Усі консультації є індивідуальними та надаються онлайн на сайті </w:t>
      </w:r>
      <w:hyperlink r:id="rId5" w:history="1">
        <w:r w:rsidRPr="00C3519D">
          <w:rPr>
            <w:rStyle w:val="a3"/>
            <w:rFonts w:ascii="Times New Roman" w:hAnsi="Times New Roman" w:cs="Times New Roman"/>
            <w:sz w:val="28"/>
            <w:szCs w:val="28"/>
          </w:rPr>
          <w:t>https://teenergizer.org/</w:t>
        </w:r>
      </w:hyperlink>
      <w:r w:rsidRPr="00C3519D">
        <w:rPr>
          <w:rFonts w:ascii="Times New Roman" w:hAnsi="Times New Roman" w:cs="Times New Roman"/>
          <w:sz w:val="28"/>
          <w:szCs w:val="28"/>
        </w:rPr>
        <w:t xml:space="preserve">, телефоном або через чат у зручному для клієнта </w:t>
      </w:r>
      <w:proofErr w:type="spellStart"/>
      <w:r w:rsidRPr="00C3519D">
        <w:rPr>
          <w:rFonts w:ascii="Times New Roman" w:hAnsi="Times New Roman" w:cs="Times New Roman"/>
          <w:sz w:val="28"/>
          <w:szCs w:val="28"/>
        </w:rPr>
        <w:t>месенджері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36261" w:rsidRPr="00C3519D" w:rsidSect="00901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E0B"/>
    <w:rsid w:val="00036261"/>
    <w:rsid w:val="005E5C5C"/>
    <w:rsid w:val="00901698"/>
    <w:rsid w:val="00A71E0B"/>
    <w:rsid w:val="00C3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1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energize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Rozumniki-T</dc:creator>
  <cp:keywords/>
  <dc:description/>
  <cp:lastModifiedBy>Administrator</cp:lastModifiedBy>
  <cp:revision>4</cp:revision>
  <dcterms:created xsi:type="dcterms:W3CDTF">2023-11-24T08:23:00Z</dcterms:created>
  <dcterms:modified xsi:type="dcterms:W3CDTF">2023-11-24T12:45:00Z</dcterms:modified>
</cp:coreProperties>
</file>