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D90B4" w14:textId="77777777" w:rsidR="005A0003" w:rsidRDefault="005A0003">
      <w:pPr>
        <w:spacing w:after="160" w:line="259" w:lineRule="auto"/>
        <w:rPr>
          <w:rFonts w:ascii="Times New Roman" w:eastAsia="Times New Roman" w:hAnsi="Times New Roman" w:cs="Times New Roman"/>
          <w:sz w:val="20"/>
          <w:szCs w:val="20"/>
          <w:lang w:val="uk-UA"/>
        </w:rPr>
      </w:pPr>
      <w:bookmarkStart w:id="0" w:name="_GoBack"/>
      <w:r>
        <w:rPr>
          <w:rFonts w:ascii="Times New Roman" w:eastAsia="Times New Roman" w:hAnsi="Times New Roman" w:cs="Times New Roman"/>
          <w:noProof/>
          <w:sz w:val="20"/>
          <w:szCs w:val="20"/>
          <w:lang w:val="uk-UA" w:eastAsia="uk-UA"/>
        </w:rPr>
        <w:drawing>
          <wp:anchor distT="0" distB="0" distL="0" distR="0" simplePos="0" relativeHeight="251658240" behindDoc="1" locked="0" layoutInCell="0" allowOverlap="1" wp14:anchorId="5D410F7D" wp14:editId="23FC1B5C">
            <wp:simplePos x="0" y="0"/>
            <wp:positionH relativeFrom="page">
              <wp:posOffset>133350</wp:posOffset>
            </wp:positionH>
            <wp:positionV relativeFrom="page">
              <wp:posOffset>79375</wp:posOffset>
            </wp:positionV>
            <wp:extent cx="7429500" cy="10614660"/>
            <wp:effectExtent l="0" t="0" r="0" b="0"/>
            <wp:wrapNone/>
            <wp:docPr id="83" name="Рисунок 83"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429500" cy="10614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eastAsia="Times New Roman" w:hAnsi="Times New Roman" w:cs="Times New Roman"/>
          <w:sz w:val="20"/>
          <w:szCs w:val="20"/>
          <w:lang w:val="uk-UA"/>
        </w:rPr>
        <w:br w:type="page"/>
      </w:r>
    </w:p>
    <w:p w14:paraId="00552961" w14:textId="77777777" w:rsidR="003D170C" w:rsidRDefault="003D170C" w:rsidP="003D170C">
      <w:pPr>
        <w:spacing w:after="0" w:line="240" w:lineRule="auto"/>
        <w:ind w:left="5103"/>
        <w:jc w:val="both"/>
        <w:rPr>
          <w:rFonts w:ascii="Times New Roman" w:eastAsia="Times New Roman" w:hAnsi="Times New Roman" w:cs="Times New Roman"/>
          <w:sz w:val="20"/>
          <w:szCs w:val="20"/>
          <w:lang w:val="uk-UA"/>
        </w:rPr>
      </w:pPr>
    </w:p>
    <w:p w14:paraId="5E211580" w14:textId="77777777"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14:paraId="3642B03C" w14:textId="77777777"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14:paraId="376FC2C4" w14:textId="77777777"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14:paraId="558FB24B" w14:textId="77777777" w:rsidR="003D170C" w:rsidRDefault="003D170C" w:rsidP="003D170C">
      <w:pPr>
        <w:spacing w:after="0" w:line="240" w:lineRule="auto"/>
        <w:ind w:left="5103"/>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Додаток до листа Міністерства освіти і науки України від</w:t>
      </w:r>
      <w:r w:rsidR="008D026A">
        <w:rPr>
          <w:rFonts w:ascii="Times New Roman" w:eastAsia="Times New Roman" w:hAnsi="Times New Roman" w:cs="Times New Roman"/>
          <w:sz w:val="20"/>
          <w:szCs w:val="20"/>
          <w:lang w:val="uk-UA"/>
        </w:rPr>
        <w:t xml:space="preserve"> 07.08.2018 </w:t>
      </w:r>
      <w:r>
        <w:rPr>
          <w:rFonts w:ascii="Times New Roman" w:eastAsia="Times New Roman" w:hAnsi="Times New Roman" w:cs="Times New Roman"/>
          <w:sz w:val="20"/>
          <w:szCs w:val="20"/>
          <w:lang w:val="uk-UA"/>
        </w:rPr>
        <w:t>№</w:t>
      </w:r>
      <w:r w:rsidR="008D026A">
        <w:rPr>
          <w:rFonts w:ascii="Times New Roman" w:eastAsia="Times New Roman" w:hAnsi="Times New Roman" w:cs="Times New Roman"/>
          <w:sz w:val="20"/>
          <w:szCs w:val="20"/>
          <w:lang w:val="uk-UA"/>
        </w:rPr>
        <w:t>1/9-486</w:t>
      </w:r>
    </w:p>
    <w:p w14:paraId="04B7BFF7" w14:textId="77777777" w:rsidR="003D170C" w:rsidRDefault="003D170C" w:rsidP="003D170C">
      <w:pPr>
        <w:widowControl w:val="0"/>
        <w:autoSpaceDE w:val="0"/>
        <w:autoSpaceDN w:val="0"/>
        <w:adjustRightInd w:val="0"/>
        <w:spacing w:after="0" w:line="240" w:lineRule="auto"/>
        <w:ind w:firstLine="851"/>
        <w:jc w:val="center"/>
        <w:outlineLvl w:val="0"/>
        <w:rPr>
          <w:rFonts w:ascii="Times New Roman" w:hAnsi="Times New Roman" w:cs="Times New Roman"/>
          <w:sz w:val="20"/>
          <w:szCs w:val="20"/>
        </w:rPr>
      </w:pPr>
    </w:p>
    <w:p w14:paraId="184C1C9B" w14:textId="77777777" w:rsidR="003D170C" w:rsidRDefault="003D170C" w:rsidP="003D170C">
      <w:pPr>
        <w:widowControl w:val="0"/>
        <w:tabs>
          <w:tab w:val="left" w:pos="567"/>
        </w:tabs>
        <w:autoSpaceDE w:val="0"/>
        <w:autoSpaceDN w:val="0"/>
        <w:adjustRightInd w:val="0"/>
        <w:spacing w:after="0" w:line="24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Інформаційні матеріали про деякі питання  організації</w:t>
      </w:r>
    </w:p>
    <w:p w14:paraId="3AF230CA" w14:textId="77777777" w:rsidR="003D170C" w:rsidRDefault="003D170C" w:rsidP="003D170C">
      <w:pPr>
        <w:widowControl w:val="0"/>
        <w:tabs>
          <w:tab w:val="left" w:pos="567"/>
        </w:tabs>
        <w:autoSpaceDE w:val="0"/>
        <w:autoSpaceDN w:val="0"/>
        <w:adjustRightInd w:val="0"/>
        <w:spacing w:after="0" w:line="24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rPr>
        <w:t xml:space="preserve"> закладах </w:t>
      </w:r>
      <w:r>
        <w:rPr>
          <w:rFonts w:ascii="Times New Roman" w:hAnsi="Times New Roman" w:cs="Times New Roman"/>
          <w:sz w:val="28"/>
          <w:szCs w:val="28"/>
          <w:lang w:val="uk-UA"/>
        </w:rPr>
        <w:t xml:space="preserve">освіти виховної роботи щодо  </w:t>
      </w:r>
      <w:proofErr w:type="spellStart"/>
      <w:r>
        <w:rPr>
          <w:rFonts w:ascii="Times New Roman" w:hAnsi="Times New Roman" w:cs="Times New Roman"/>
          <w:sz w:val="28"/>
          <w:szCs w:val="28"/>
        </w:rPr>
        <w:t>безпек</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й </w:t>
      </w:r>
      <w:proofErr w:type="spellStart"/>
      <w:r>
        <w:rPr>
          <w:rFonts w:ascii="Times New Roman" w:hAnsi="Times New Roman" w:cs="Times New Roman"/>
          <w:sz w:val="28"/>
          <w:szCs w:val="28"/>
        </w:rPr>
        <w:t>благополуччя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p>
    <w:p w14:paraId="78467DFC" w14:textId="77777777" w:rsidR="003D170C" w:rsidRDefault="003D170C" w:rsidP="003D170C">
      <w:pPr>
        <w:tabs>
          <w:tab w:val="left" w:pos="567"/>
        </w:tabs>
        <w:spacing w:after="0" w:line="240" w:lineRule="auto"/>
        <w:ind w:firstLine="709"/>
        <w:jc w:val="both"/>
        <w:rPr>
          <w:rFonts w:ascii="Times New Roman" w:eastAsia="Times New Roman" w:hAnsi="Times New Roman" w:cs="Arial"/>
          <w:sz w:val="28"/>
          <w:szCs w:val="28"/>
          <w:lang w:val="uk-UA" w:eastAsia="uk-UA"/>
        </w:rPr>
      </w:pPr>
    </w:p>
    <w:p w14:paraId="435C2D20" w14:textId="77777777" w:rsidR="003D170C" w:rsidRDefault="003D170C" w:rsidP="003D170C">
      <w:pPr>
        <w:tabs>
          <w:tab w:val="left" w:pos="567"/>
        </w:tabs>
        <w:spacing w:after="0" w:line="240" w:lineRule="auto"/>
        <w:ind w:firstLine="709"/>
        <w:jc w:val="both"/>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У </w:t>
      </w:r>
      <w:r>
        <w:rPr>
          <w:rFonts w:ascii="Times New Roman" w:eastAsia="Times New Roman" w:hAnsi="Times New Roman" w:cs="Arial"/>
          <w:b/>
          <w:sz w:val="28"/>
          <w:szCs w:val="28"/>
          <w:lang w:val="uk-UA" w:eastAsia="uk-UA"/>
        </w:rPr>
        <w:t>Конвенції про права дитини (</w:t>
      </w:r>
      <w:r>
        <w:rPr>
          <w:rFonts w:ascii="Times New Roman" w:eastAsia="Times New Roman" w:hAnsi="Times New Roman" w:cs="Arial"/>
          <w:sz w:val="28"/>
          <w:szCs w:val="28"/>
          <w:lang w:val="uk-UA" w:eastAsia="uk-UA"/>
        </w:rPr>
        <w:t xml:space="preserve">КПД), яку Україна ратифікувала у 1991 році, зазначено, що діти повинні бути захищені від насильства, відсутності піклування, брутального поводження та експлуатації (ООН, 1989). Ці терміни розуміють як такі, що охоплюють захист від багатьох конкретних загроз, як-от дитяча праця, торгівля дітьми, катування, тілесні покарання, цькування, сексуальні домагання, сексуальні наруги </w:t>
      </w:r>
      <w:r w:rsidR="00613597">
        <w:rPr>
          <w:rFonts w:ascii="Times New Roman" w:eastAsia="Times New Roman" w:hAnsi="Times New Roman" w:cs="Arial"/>
          <w:sz w:val="28"/>
          <w:szCs w:val="28"/>
          <w:lang w:val="uk-UA" w:eastAsia="uk-UA"/>
        </w:rPr>
        <w:t>та</w:t>
      </w:r>
      <w:r>
        <w:rPr>
          <w:rFonts w:ascii="Times New Roman" w:eastAsia="Times New Roman" w:hAnsi="Times New Roman" w:cs="Arial"/>
          <w:sz w:val="28"/>
          <w:szCs w:val="28"/>
          <w:lang w:val="uk-UA" w:eastAsia="uk-UA"/>
        </w:rPr>
        <w:t xml:space="preserve"> сексуальна експлуатація, вербування </w:t>
      </w:r>
    </w:p>
    <w:p w14:paraId="423BF2C7" w14:textId="77777777" w:rsidR="003D170C" w:rsidRDefault="003D170C" w:rsidP="003D170C">
      <w:pPr>
        <w:tabs>
          <w:tab w:val="left" w:pos="567"/>
        </w:tabs>
        <w:spacing w:after="0" w:line="240" w:lineRule="auto"/>
        <w:jc w:val="both"/>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до збройних сил, збройні напади і стихійні лиха. </w:t>
      </w:r>
      <w:hyperlink r:id="rId7" w:history="1">
        <w:r>
          <w:rPr>
            <w:rStyle w:val="a3"/>
            <w:rFonts w:eastAsia="Times New Roman" w:cs="Arial"/>
            <w:sz w:val="28"/>
            <w:szCs w:val="28"/>
            <w:lang w:val="uk-UA" w:eastAsia="uk-UA"/>
          </w:rPr>
          <w:t>http://zakon2.rada.gov.ua/laws/show/995_021</w:t>
        </w:r>
      </w:hyperlink>
    </w:p>
    <w:p w14:paraId="10DD8115" w14:textId="77777777" w:rsidR="003D170C" w:rsidRDefault="003D170C" w:rsidP="003D170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свою </w:t>
      </w:r>
      <w:proofErr w:type="spellStart"/>
      <w:r>
        <w:rPr>
          <w:rFonts w:ascii="Times New Roman" w:hAnsi="Times New Roman" w:cs="Times New Roman"/>
          <w:sz w:val="28"/>
          <w:szCs w:val="28"/>
        </w:rPr>
        <w:t>чергу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виявлення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випадків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жорстокого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поводження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дітьми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регулюється</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Законом </w:t>
      </w:r>
      <w:proofErr w:type="spellStart"/>
      <w:r>
        <w:rPr>
          <w:rFonts w:ascii="Times New Roman" w:hAnsi="Times New Roman" w:cs="Times New Roman"/>
          <w:b/>
          <w:sz w:val="28"/>
          <w:szCs w:val="28"/>
        </w:rPr>
        <w:t>України</w:t>
      </w:r>
      <w:proofErr w:type="spellEnd"/>
      <w:r>
        <w:rPr>
          <w:rFonts w:ascii="Times New Roman" w:hAnsi="Times New Roman" w:cs="Times New Roman"/>
          <w:b/>
          <w:sz w:val="28"/>
          <w:szCs w:val="28"/>
        </w:rPr>
        <w:t xml:space="preserve"> «Про </w:t>
      </w:r>
      <w:proofErr w:type="spellStart"/>
      <w:r>
        <w:rPr>
          <w:rFonts w:ascii="Times New Roman" w:hAnsi="Times New Roman" w:cs="Times New Roman"/>
          <w:b/>
          <w:sz w:val="28"/>
          <w:szCs w:val="28"/>
        </w:rPr>
        <w:t>охорону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дитинства</w:t>
      </w:r>
      <w:proofErr w:type="spellEnd"/>
      <w:r>
        <w:rPr>
          <w:rFonts w:ascii="Times New Roman" w:hAnsi="Times New Roman" w:cs="Times New Roman"/>
          <w:b/>
          <w:sz w:val="28"/>
          <w:szCs w:val="28"/>
        </w:rPr>
        <w:t>»</w:t>
      </w:r>
      <w:r>
        <w:rPr>
          <w:rFonts w:ascii="Times New Roman" w:hAnsi="Times New Roman" w:cs="Times New Roman"/>
          <w:b/>
          <w:sz w:val="28"/>
          <w:szCs w:val="28"/>
          <w:lang w:val="uk-UA"/>
        </w:rPr>
        <w:t xml:space="preserve">, де </w:t>
      </w:r>
      <w:proofErr w:type="spellStart"/>
      <w:r>
        <w:rPr>
          <w:rFonts w:ascii="Times New Roman" w:hAnsi="Times New Roman" w:cs="Times New Roman"/>
          <w:b/>
          <w:sz w:val="28"/>
          <w:szCs w:val="28"/>
        </w:rPr>
        <w:t>статтею</w:t>
      </w:r>
      <w:proofErr w:type="spellEnd"/>
      <w:r>
        <w:rPr>
          <w:rFonts w:ascii="Times New Roman" w:hAnsi="Times New Roman" w:cs="Times New Roman"/>
          <w:b/>
          <w:sz w:val="28"/>
          <w:szCs w:val="28"/>
        </w:rPr>
        <w:t xml:space="preserve"> 10</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гарантується</w:t>
      </w:r>
      <w:proofErr w:type="spellEnd"/>
      <w:r>
        <w:rPr>
          <w:rFonts w:ascii="Times New Roman" w:hAnsi="Times New Roman" w:cs="Times New Roman"/>
          <w:sz w:val="28"/>
          <w:szCs w:val="28"/>
        </w:rPr>
        <w:t xml:space="preserve"> право на свободу, особисту </w:t>
      </w:r>
      <w:proofErr w:type="spellStart"/>
      <w:r>
        <w:rPr>
          <w:rFonts w:ascii="Times New Roman" w:hAnsi="Times New Roman" w:cs="Times New Roman"/>
          <w:sz w:val="28"/>
          <w:szCs w:val="28"/>
        </w:rPr>
        <w:t>недоторканність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захист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Дисципліна</w:t>
      </w:r>
      <w:proofErr w:type="spellEnd"/>
      <w:r>
        <w:rPr>
          <w:rFonts w:ascii="Times New Roman" w:hAnsi="Times New Roman" w:cs="Times New Roman"/>
          <w:sz w:val="28"/>
          <w:szCs w:val="28"/>
        </w:rPr>
        <w:t xml:space="preserve"> і порядок у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дитячих</w:t>
      </w:r>
      <w:proofErr w:type="spellEnd"/>
      <w:r>
        <w:rPr>
          <w:rFonts w:ascii="Times New Roman" w:hAnsi="Times New Roman" w:cs="Times New Roman"/>
          <w:sz w:val="28"/>
          <w:szCs w:val="28"/>
        </w:rPr>
        <w:t xml:space="preserve"> закладах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забезпечуватися</w:t>
      </w:r>
      <w:proofErr w:type="spellEnd"/>
      <w:r>
        <w:rPr>
          <w:rFonts w:ascii="Times New Roman" w:hAnsi="Times New Roman" w:cs="Times New Roman"/>
          <w:sz w:val="28"/>
          <w:szCs w:val="28"/>
        </w:rPr>
        <w:t xml:space="preserve"> на принципах,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ґрунтуються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взаємоповазі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справедливості</w:t>
      </w:r>
      <w:proofErr w:type="spellEnd"/>
      <w:r>
        <w:rPr>
          <w:rFonts w:ascii="Times New Roman" w:hAnsi="Times New Roman" w:cs="Times New Roman"/>
          <w:sz w:val="28"/>
          <w:szCs w:val="28"/>
        </w:rPr>
        <w:t xml:space="preserve"> </w:t>
      </w:r>
      <w:r w:rsidR="001F3C3E">
        <w:rPr>
          <w:rFonts w:ascii="Times New Roman" w:hAnsi="Times New Roman" w:cs="Times New Roman"/>
          <w:sz w:val="28"/>
          <w:szCs w:val="28"/>
          <w:lang w:val="uk-UA"/>
        </w:rPr>
        <w:t>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виключають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приниження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честі</w:t>
      </w:r>
      <w:proofErr w:type="spellEnd"/>
      <w:r>
        <w:rPr>
          <w:rFonts w:ascii="Times New Roman" w:hAnsi="Times New Roman" w:cs="Times New Roman"/>
          <w:sz w:val="28"/>
          <w:szCs w:val="28"/>
        </w:rPr>
        <w:t xml:space="preserve"> </w:t>
      </w:r>
      <w:r w:rsidR="001F3C3E">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гідності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hyperlink r:id="rId8" w:history="1">
        <w:r>
          <w:rPr>
            <w:rStyle w:val="a3"/>
            <w:sz w:val="28"/>
            <w:szCs w:val="28"/>
          </w:rPr>
          <w:t>http://zakon3.rada.gov.ua/laws/show/2402-14/ed20120601</w:t>
        </w:r>
      </w:hyperlink>
    </w:p>
    <w:p w14:paraId="1CADAC5E" w14:textId="77777777" w:rsidR="003D170C" w:rsidRDefault="003D170C" w:rsidP="003D170C">
      <w:pPr>
        <w:tabs>
          <w:tab w:val="left" w:pos="567"/>
        </w:tabs>
        <w:spacing w:after="0" w:line="240" w:lineRule="auto"/>
        <w:ind w:firstLine="709"/>
        <w:jc w:val="both"/>
        <w:rPr>
          <w:rFonts w:ascii="Times New Roman" w:hAnsi="Times New Roman" w:cstheme="minorHAnsi"/>
          <w:color w:val="000000"/>
          <w:sz w:val="28"/>
          <w:szCs w:val="28"/>
          <w:lang w:val="uk-UA"/>
        </w:rPr>
      </w:pPr>
      <w:r>
        <w:rPr>
          <w:rFonts w:ascii="Times New Roman" w:hAnsi="Times New Roman" w:cstheme="minorHAnsi"/>
          <w:b/>
          <w:color w:val="000000"/>
          <w:sz w:val="28"/>
          <w:szCs w:val="28"/>
          <w:lang w:val="uk-UA"/>
        </w:rPr>
        <w:t>Закон України  «Про освіту»</w:t>
      </w:r>
      <w:r>
        <w:rPr>
          <w:rFonts w:ascii="Times New Roman" w:hAnsi="Times New Roman" w:cstheme="minorHAnsi"/>
          <w:b/>
          <w:color w:val="000000"/>
          <w:sz w:val="28"/>
          <w:szCs w:val="28"/>
        </w:rPr>
        <w:t xml:space="preserve">, </w:t>
      </w:r>
      <w:proofErr w:type="spellStart"/>
      <w:r>
        <w:rPr>
          <w:rFonts w:ascii="Times New Roman" w:hAnsi="Times New Roman" w:cstheme="minorHAnsi"/>
          <w:b/>
          <w:color w:val="000000"/>
          <w:sz w:val="28"/>
          <w:szCs w:val="28"/>
        </w:rPr>
        <w:t>зокрема</w:t>
      </w:r>
      <w:proofErr w:type="spellEnd"/>
      <w:r>
        <w:rPr>
          <w:rFonts w:ascii="Times New Roman" w:hAnsi="Times New Roman" w:cstheme="minorHAnsi"/>
          <w:b/>
          <w:color w:val="000000"/>
          <w:sz w:val="28"/>
          <w:szCs w:val="28"/>
        </w:rPr>
        <w:t xml:space="preserve"> </w:t>
      </w:r>
      <w:proofErr w:type="spellStart"/>
      <w:r>
        <w:rPr>
          <w:rFonts w:ascii="Times New Roman" w:hAnsi="Times New Roman" w:cstheme="minorHAnsi"/>
          <w:b/>
          <w:color w:val="000000"/>
          <w:sz w:val="28"/>
          <w:szCs w:val="28"/>
          <w:lang w:val="uk-UA"/>
        </w:rPr>
        <w:t>статт</w:t>
      </w:r>
      <w:proofErr w:type="spellEnd"/>
      <w:r>
        <w:rPr>
          <w:rFonts w:ascii="Times New Roman" w:hAnsi="Times New Roman" w:cstheme="minorHAnsi"/>
          <w:b/>
          <w:color w:val="000000"/>
          <w:sz w:val="28"/>
          <w:szCs w:val="28"/>
        </w:rPr>
        <w:t>я</w:t>
      </w:r>
      <w:r>
        <w:rPr>
          <w:rFonts w:ascii="Times New Roman" w:hAnsi="Times New Roman" w:cstheme="minorHAnsi"/>
          <w:b/>
          <w:color w:val="000000"/>
          <w:sz w:val="28"/>
          <w:szCs w:val="28"/>
          <w:lang w:val="uk-UA"/>
        </w:rPr>
        <w:t xml:space="preserve"> 53</w:t>
      </w:r>
      <w:r>
        <w:rPr>
          <w:rFonts w:ascii="Times New Roman" w:hAnsi="Times New Roman" w:cstheme="minorHAnsi"/>
          <w:b/>
          <w:color w:val="000000"/>
          <w:sz w:val="28"/>
          <w:szCs w:val="28"/>
        </w:rPr>
        <w:t>,</w:t>
      </w:r>
      <w:r>
        <w:rPr>
          <w:rFonts w:ascii="Times New Roman" w:hAnsi="Times New Roman" w:cstheme="minorHAnsi"/>
          <w:color w:val="000000"/>
          <w:sz w:val="28"/>
          <w:szCs w:val="28"/>
        </w:rPr>
        <w:t xml:space="preserve"> </w:t>
      </w:r>
      <w:proofErr w:type="spellStart"/>
      <w:r>
        <w:rPr>
          <w:rFonts w:ascii="Times New Roman" w:hAnsi="Times New Roman" w:cstheme="minorHAnsi"/>
          <w:color w:val="000000"/>
          <w:sz w:val="28"/>
          <w:szCs w:val="28"/>
        </w:rPr>
        <w:t>визначає</w:t>
      </w:r>
      <w:proofErr w:type="spellEnd"/>
      <w:r>
        <w:rPr>
          <w:rFonts w:ascii="Times New Roman" w:hAnsi="Times New Roman" w:cstheme="minorHAnsi"/>
          <w:color w:val="000000"/>
          <w:sz w:val="28"/>
          <w:szCs w:val="28"/>
        </w:rPr>
        <w:t xml:space="preserve"> право </w:t>
      </w:r>
      <w:proofErr w:type="spellStart"/>
      <w:r>
        <w:rPr>
          <w:rFonts w:ascii="Times New Roman" w:hAnsi="Times New Roman" w:cstheme="minorHAnsi"/>
          <w:color w:val="000000"/>
          <w:sz w:val="28"/>
          <w:szCs w:val="28"/>
        </w:rPr>
        <w:t>здобувачів</w:t>
      </w:r>
      <w:proofErr w:type="spellEnd"/>
      <w:r>
        <w:rPr>
          <w:rFonts w:ascii="Times New Roman" w:hAnsi="Times New Roman" w:cstheme="minorHAnsi"/>
          <w:color w:val="000000"/>
          <w:sz w:val="28"/>
          <w:szCs w:val="28"/>
        </w:rPr>
        <w:t xml:space="preserve"> </w:t>
      </w:r>
      <w:proofErr w:type="spellStart"/>
      <w:r>
        <w:rPr>
          <w:rFonts w:ascii="Times New Roman" w:hAnsi="Times New Roman" w:cstheme="minorHAnsi"/>
          <w:color w:val="000000"/>
          <w:sz w:val="28"/>
          <w:szCs w:val="28"/>
        </w:rPr>
        <w:t>освіти</w:t>
      </w:r>
      <w:proofErr w:type="spellEnd"/>
      <w:r>
        <w:rPr>
          <w:rFonts w:ascii="Times New Roman" w:hAnsi="Times New Roman" w:cstheme="minorHAnsi"/>
          <w:color w:val="000000"/>
          <w:sz w:val="28"/>
          <w:szCs w:val="28"/>
        </w:rPr>
        <w:t xml:space="preserve"> </w:t>
      </w:r>
      <w:r>
        <w:rPr>
          <w:rFonts w:ascii="Times New Roman" w:hAnsi="Times New Roman"/>
          <w:sz w:val="28"/>
          <w:szCs w:val="28"/>
        </w:rPr>
        <w:t xml:space="preserve">на </w:t>
      </w:r>
      <w:r>
        <w:rPr>
          <w:rFonts w:ascii="Times New Roman" w:hAnsi="Times New Roman"/>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hyperlink r:id="rId9" w:history="1">
        <w:r>
          <w:rPr>
            <w:rStyle w:val="a3"/>
            <w:rFonts w:cstheme="minorHAnsi"/>
            <w:sz w:val="28"/>
            <w:szCs w:val="28"/>
            <w:lang w:val="uk-UA"/>
          </w:rPr>
          <w:t>http://zakon2.rada.gov.ua/laws/show/2145-</w:t>
        </w:r>
      </w:hyperlink>
    </w:p>
    <w:p w14:paraId="4DBA4C4B" w14:textId="77777777" w:rsidR="003D170C" w:rsidRDefault="003D170C" w:rsidP="003D170C">
      <w:pPr>
        <w:pStyle w:val="a4"/>
        <w:tabs>
          <w:tab w:val="left" w:pos="567"/>
        </w:tabs>
        <w:spacing w:before="0" w:beforeAutospacing="0" w:after="0" w:afterAutospacing="0"/>
        <w:ind w:firstLine="851"/>
        <w:jc w:val="both"/>
        <w:rPr>
          <w:rFonts w:cstheme="minorHAnsi"/>
          <w:color w:val="000000"/>
          <w:sz w:val="28"/>
          <w:szCs w:val="28"/>
        </w:rPr>
      </w:pPr>
      <w:r>
        <w:rPr>
          <w:rFonts w:cstheme="minorHAnsi"/>
          <w:color w:val="000000"/>
          <w:sz w:val="28"/>
          <w:szCs w:val="28"/>
        </w:rPr>
        <w:t>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 ("</w:t>
      </w:r>
      <w:proofErr w:type="spellStart"/>
      <w:r>
        <w:rPr>
          <w:rFonts w:cstheme="minorHAnsi"/>
          <w:color w:val="000000"/>
          <w:sz w:val="28"/>
          <w:szCs w:val="28"/>
        </w:rPr>
        <w:t>Child-friendly</w:t>
      </w:r>
      <w:proofErr w:type="spellEnd"/>
      <w:r>
        <w:rPr>
          <w:rFonts w:cstheme="minorHAnsi"/>
          <w:color w:val="000000"/>
          <w:sz w:val="28"/>
          <w:szCs w:val="28"/>
        </w:rPr>
        <w:t xml:space="preserve"> </w:t>
      </w:r>
      <w:proofErr w:type="spellStart"/>
      <w:r>
        <w:rPr>
          <w:rFonts w:cstheme="minorHAnsi"/>
          <w:color w:val="000000"/>
          <w:sz w:val="28"/>
          <w:szCs w:val="28"/>
        </w:rPr>
        <w:t>schools</w:t>
      </w:r>
      <w:proofErr w:type="spellEnd"/>
      <w:r>
        <w:rPr>
          <w:rFonts w:cstheme="minorHAnsi"/>
          <w:color w:val="000000"/>
          <w:sz w:val="28"/>
          <w:szCs w:val="28"/>
        </w:rPr>
        <w:t>") https://www.unicef.org/ukraine/ukr/</w:t>
      </w:r>
    </w:p>
    <w:p w14:paraId="7F0DB149" w14:textId="77777777" w:rsidR="003D170C" w:rsidRDefault="003D170C" w:rsidP="003D170C">
      <w:pPr>
        <w:widowControl w:val="0"/>
        <w:tabs>
          <w:tab w:val="left" w:pos="567"/>
        </w:tabs>
        <w:autoSpaceDE w:val="0"/>
        <w:autoSpaceDN w:val="0"/>
        <w:adjustRightInd w:val="0"/>
        <w:spacing w:after="0" w:line="240" w:lineRule="auto"/>
        <w:ind w:firstLine="851"/>
        <w:jc w:val="both"/>
        <w:outlineLvl w:val="0"/>
        <w:rPr>
          <w:rFonts w:ascii="Times New Roman" w:hAnsi="Times New Roman" w:cs="Times New Roman"/>
          <w:sz w:val="28"/>
          <w:szCs w:val="28"/>
        </w:rPr>
      </w:pP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турбота</w:t>
      </w:r>
      <w:proofErr w:type="spellEnd"/>
      <w:r>
        <w:rPr>
          <w:rFonts w:ascii="Times New Roman" w:hAnsi="Times New Roman" w:cs="Times New Roman"/>
          <w:sz w:val="28"/>
          <w:szCs w:val="28"/>
        </w:rPr>
        <w:t xml:space="preserve"> про них,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їхніх</w:t>
      </w:r>
      <w:proofErr w:type="spellEnd"/>
      <w:r>
        <w:rPr>
          <w:rFonts w:ascii="Times New Roman" w:hAnsi="Times New Roman" w:cs="Times New Roman"/>
          <w:sz w:val="28"/>
          <w:szCs w:val="28"/>
        </w:rPr>
        <w:t xml:space="preserve"> прав в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цивілізованих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розглядається</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стратегічний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sidR="00CB1C9E">
        <w:rPr>
          <w:rFonts w:ascii="Times New Roman" w:hAnsi="Times New Roman" w:cs="Times New Roman"/>
          <w:sz w:val="28"/>
          <w:szCs w:val="28"/>
          <w:lang w:val="uk-UA"/>
        </w:rPr>
        <w:t>і</w:t>
      </w:r>
      <w:r>
        <w:rPr>
          <w:rFonts w:ascii="Times New Roman" w:hAnsi="Times New Roman" w:cs="Times New Roman"/>
          <w:sz w:val="28"/>
          <w:szCs w:val="28"/>
        </w:rPr>
        <w:t>ор</w:t>
      </w:r>
      <w:r w:rsidR="00CB1C9E">
        <w:rPr>
          <w:rFonts w:ascii="Times New Roman" w:hAnsi="Times New Roman" w:cs="Times New Roman"/>
          <w:sz w:val="28"/>
          <w:szCs w:val="28"/>
          <w:lang w:val="uk-UA"/>
        </w:rPr>
        <w:t>и</w:t>
      </w:r>
      <w:proofErr w:type="spellStart"/>
      <w:r>
        <w:rPr>
          <w:rFonts w:ascii="Times New Roman" w:hAnsi="Times New Roman" w:cs="Times New Roman"/>
          <w:sz w:val="28"/>
          <w:szCs w:val="28"/>
        </w:rPr>
        <w:t>тет</w:t>
      </w:r>
      <w:proofErr w:type="spellEnd"/>
      <w:r>
        <w:rPr>
          <w:rFonts w:ascii="Times New Roman" w:hAnsi="Times New Roman" w:cs="Times New Roman"/>
          <w:sz w:val="28"/>
          <w:szCs w:val="28"/>
        </w:rPr>
        <w:t xml:space="preserve">. За таких </w:t>
      </w:r>
      <w:proofErr w:type="spellStart"/>
      <w:r>
        <w:rPr>
          <w:rFonts w:ascii="Times New Roman" w:hAnsi="Times New Roman" w:cs="Times New Roman"/>
          <w:sz w:val="28"/>
          <w:szCs w:val="28"/>
        </w:rPr>
        <w:t>обставин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базовими</w:t>
      </w:r>
      <w:proofErr w:type="spellEnd"/>
      <w:r>
        <w:rPr>
          <w:rFonts w:ascii="Times New Roman" w:hAnsi="Times New Roman" w:cs="Times New Roman"/>
          <w:sz w:val="28"/>
          <w:szCs w:val="28"/>
        </w:rPr>
        <w:t xml:space="preserve"> векторами </w:t>
      </w:r>
      <w:proofErr w:type="spellStart"/>
      <w:r>
        <w:rPr>
          <w:rFonts w:ascii="Times New Roman" w:hAnsi="Times New Roman" w:cs="Times New Roman"/>
          <w:sz w:val="28"/>
          <w:szCs w:val="28"/>
        </w:rPr>
        <w:t>консолідації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зусиль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різних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влади</w:t>
      </w:r>
      <w:proofErr w:type="spellEnd"/>
      <w:r>
        <w:rPr>
          <w:rFonts w:ascii="Times New Roman" w:hAnsi="Times New Roman" w:cs="Times New Roman"/>
          <w:sz w:val="28"/>
          <w:szCs w:val="28"/>
        </w:rPr>
        <w:t xml:space="preserve"> </w:t>
      </w:r>
      <w:r w:rsidR="008C1021">
        <w:rPr>
          <w:rFonts w:ascii="Times New Roman" w:hAnsi="Times New Roman" w:cs="Times New Roman"/>
          <w:sz w:val="28"/>
          <w:szCs w:val="28"/>
          <w:lang w:val="uk-UA"/>
        </w:rPr>
        <w:t>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громадськості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цілком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слушно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вважати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безпеку</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благополуччя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 xml:space="preserve">. </w:t>
      </w:r>
    </w:p>
    <w:p w14:paraId="4B5727C4" w14:textId="77777777" w:rsidR="003D170C" w:rsidRDefault="003D170C" w:rsidP="003D170C">
      <w:pPr>
        <w:tabs>
          <w:tab w:val="left" w:pos="567"/>
        </w:tabs>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Кабінет Міністрів України 30 травня 2018 року постановою № 453 </w:t>
      </w:r>
      <w:bookmarkStart w:id="1" w:name="n5"/>
      <w:bookmarkEnd w:id="1"/>
      <w:r>
        <w:rPr>
          <w:rFonts w:ascii="Times New Roman" w:eastAsia="Times New Roman" w:hAnsi="Times New Roman" w:cs="Times New Roman"/>
          <w:sz w:val="28"/>
          <w:szCs w:val="28"/>
          <w:lang w:val="uk-UA" w:eastAsia="uk-UA"/>
        </w:rPr>
        <w:t xml:space="preserve">затвердив </w:t>
      </w:r>
      <w:hyperlink r:id="rId10" w:anchor="n10" w:history="1">
        <w:r>
          <w:rPr>
            <w:rStyle w:val="a3"/>
            <w:rFonts w:eastAsia="Times New Roman"/>
            <w:sz w:val="28"/>
            <w:szCs w:val="28"/>
            <w:lang w:val="uk-UA" w:eastAsia="uk-UA"/>
          </w:rPr>
          <w:t>Державну соціальну програму “Національний план дій щодо реалізації Конвенції ООН про права дитини” на період до 2021 року</w:t>
        </w:r>
      </w:hyperlink>
    </w:p>
    <w:p w14:paraId="699D79EB" w14:textId="77777777" w:rsidR="003D170C" w:rsidRDefault="003D170C" w:rsidP="003D170C">
      <w:pPr>
        <w:tabs>
          <w:tab w:val="left" w:pos="567"/>
        </w:tabs>
        <w:spacing w:after="0" w:line="240" w:lineRule="auto"/>
        <w:ind w:firstLine="851"/>
        <w:jc w:val="both"/>
        <w:rPr>
          <w:rFonts w:ascii="Times New Roman" w:eastAsia="Times New Roman" w:hAnsi="Times New Roman" w:cstheme="minorHAnsi"/>
          <w:sz w:val="28"/>
          <w:szCs w:val="28"/>
          <w:lang w:val="uk-UA" w:eastAsia="uk-UA"/>
        </w:rPr>
      </w:pPr>
      <w:r>
        <w:rPr>
          <w:rFonts w:ascii="Times New Roman" w:hAnsi="Times New Roman" w:cstheme="minorHAnsi"/>
          <w:sz w:val="28"/>
          <w:szCs w:val="28"/>
          <w:lang w:val="uk-UA"/>
        </w:rPr>
        <w:t xml:space="preserve">Метою Програми є забезпечення послідовної імплементації положень </w:t>
      </w:r>
      <w:hyperlink r:id="rId11" w:tgtFrame="_blank" w:history="1">
        <w:r>
          <w:rPr>
            <w:rStyle w:val="a3"/>
            <w:rFonts w:cstheme="minorHAnsi"/>
            <w:sz w:val="28"/>
            <w:szCs w:val="28"/>
            <w:lang w:val="uk-UA"/>
          </w:rPr>
          <w:t>Конвенції ООН про права дитини</w:t>
        </w:r>
      </w:hyperlink>
      <w:r>
        <w:rPr>
          <w:rFonts w:ascii="Times New Roman" w:hAnsi="Times New Roman" w:cstheme="minorHAnsi"/>
          <w:sz w:val="28"/>
          <w:szCs w:val="28"/>
          <w:lang w:val="uk-UA"/>
        </w:rPr>
        <w:t xml:space="preserve">, розбудови ефективної системи захисту прав та інтересів дитини на рівні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w:t>
      </w:r>
      <w:r>
        <w:rPr>
          <w:rFonts w:ascii="Times New Roman" w:hAnsi="Times New Roman" w:cstheme="minorHAnsi"/>
          <w:sz w:val="28"/>
          <w:szCs w:val="28"/>
          <w:lang w:val="uk-UA"/>
        </w:rPr>
        <w:lastRenderedPageBreak/>
        <w:t>Організації Об’єднаних Націй 70/1 “Перетворення нашого світу: Порядок денний у сфері сталого розвитку до 2030 року”, у частині дотримання прав дітей.</w:t>
      </w:r>
    </w:p>
    <w:p w14:paraId="595B25E7" w14:textId="77777777" w:rsidR="003D170C" w:rsidRDefault="003D170C" w:rsidP="003D170C">
      <w:pPr>
        <w:widowControl w:val="0"/>
        <w:tabs>
          <w:tab w:val="left" w:pos="567"/>
        </w:tabs>
        <w:autoSpaceDE w:val="0"/>
        <w:autoSpaceDN w:val="0"/>
        <w:adjustRightInd w:val="0"/>
        <w:spacing w:after="0" w:line="240" w:lineRule="auto"/>
        <w:ind w:firstLine="851"/>
        <w:jc w:val="both"/>
        <w:outlineLvl w:val="0"/>
        <w:rPr>
          <w:rFonts w:ascii="Times New Roman" w:hAnsi="Times New Roman" w:cs="Times New Roman"/>
          <w:b/>
          <w:sz w:val="28"/>
          <w:szCs w:val="28"/>
          <w:lang w:val="uk-UA"/>
        </w:rPr>
      </w:pPr>
    </w:p>
    <w:p w14:paraId="18CA0096" w14:textId="77777777" w:rsidR="003D170C" w:rsidRDefault="002F73A5"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3D170C">
        <w:rPr>
          <w:rFonts w:ascii="Times New Roman" w:hAnsi="Times New Roman"/>
          <w:color w:val="000000"/>
          <w:sz w:val="28"/>
          <w:szCs w:val="28"/>
          <w:lang w:val="uk-UA"/>
        </w:rPr>
        <w:t xml:space="preserve"> сучасному світі активізуються такі негативні явища серед дітей та учнівської̈ молоді як насильство, </w:t>
      </w:r>
      <w:proofErr w:type="spellStart"/>
      <w:r w:rsidR="003D170C">
        <w:rPr>
          <w:rFonts w:ascii="Times New Roman" w:hAnsi="Times New Roman"/>
          <w:color w:val="000000"/>
          <w:sz w:val="28"/>
          <w:szCs w:val="28"/>
          <w:lang w:val="uk-UA"/>
        </w:rPr>
        <w:t>кібертретирування</w:t>
      </w:r>
      <w:proofErr w:type="spellEnd"/>
      <w:r w:rsidR="003D170C">
        <w:rPr>
          <w:rFonts w:ascii="Times New Roman" w:hAnsi="Times New Roman"/>
          <w:color w:val="000000"/>
          <w:sz w:val="28"/>
          <w:szCs w:val="28"/>
          <w:lang w:val="uk-UA"/>
        </w:rPr>
        <w:t xml:space="preserve">, </w:t>
      </w:r>
      <w:proofErr w:type="spellStart"/>
      <w:r w:rsidR="003D170C">
        <w:rPr>
          <w:rFonts w:ascii="Times New Roman" w:hAnsi="Times New Roman"/>
          <w:color w:val="000000"/>
          <w:sz w:val="28"/>
          <w:szCs w:val="28"/>
          <w:lang w:val="uk-UA"/>
        </w:rPr>
        <w:t>секстинг</w:t>
      </w:r>
      <w:proofErr w:type="spellEnd"/>
      <w:r w:rsidR="003D170C">
        <w:rPr>
          <w:rFonts w:ascii="Times New Roman" w:hAnsi="Times New Roman"/>
          <w:color w:val="000000"/>
          <w:sz w:val="28"/>
          <w:szCs w:val="28"/>
          <w:lang w:val="uk-UA"/>
        </w:rPr>
        <w:t xml:space="preserve">, </w:t>
      </w:r>
      <w:proofErr w:type="spellStart"/>
      <w:r w:rsidR="003D170C">
        <w:rPr>
          <w:rFonts w:ascii="Times New Roman" w:hAnsi="Times New Roman"/>
          <w:color w:val="000000"/>
          <w:sz w:val="28"/>
          <w:szCs w:val="28"/>
          <w:lang w:val="uk-UA"/>
        </w:rPr>
        <w:t>булінг</w:t>
      </w:r>
      <w:proofErr w:type="spellEnd"/>
      <w:r w:rsidR="003D170C">
        <w:rPr>
          <w:rFonts w:ascii="Times New Roman" w:hAnsi="Times New Roman"/>
          <w:color w:val="000000"/>
          <w:sz w:val="28"/>
          <w:szCs w:val="28"/>
          <w:lang w:val="uk-UA"/>
        </w:rPr>
        <w:t xml:space="preserve"> тощо, що не може не викликати стурбованості й </w:t>
      </w:r>
      <w:proofErr w:type="spellStart"/>
      <w:r w:rsidR="003D170C">
        <w:rPr>
          <w:rFonts w:ascii="Times New Roman" w:hAnsi="Times New Roman"/>
          <w:color w:val="000000"/>
          <w:sz w:val="28"/>
          <w:szCs w:val="28"/>
          <w:lang w:val="uk-UA"/>
        </w:rPr>
        <w:t>посиленоі</w:t>
      </w:r>
      <w:proofErr w:type="spellEnd"/>
      <w:r w:rsidR="003D170C">
        <w:rPr>
          <w:rFonts w:ascii="Times New Roman" w:hAnsi="Times New Roman"/>
          <w:color w:val="000000"/>
          <w:sz w:val="28"/>
          <w:szCs w:val="28"/>
          <w:lang w:val="uk-UA"/>
        </w:rPr>
        <w:t>̈ уваги широких кіл громадськості, освітян, батьків</w:t>
      </w:r>
      <w:r w:rsidR="00212F17">
        <w:rPr>
          <w:rFonts w:ascii="Times New Roman" w:hAnsi="Times New Roman"/>
          <w:color w:val="000000"/>
          <w:sz w:val="28"/>
          <w:szCs w:val="28"/>
          <w:lang w:val="uk-UA"/>
        </w:rPr>
        <w:t>.</w:t>
      </w:r>
      <w:r w:rsidR="003D170C">
        <w:rPr>
          <w:rFonts w:ascii="Times New Roman" w:hAnsi="Times New Roman"/>
          <w:color w:val="000000"/>
          <w:sz w:val="28"/>
          <w:szCs w:val="28"/>
          <w:lang w:val="uk-UA"/>
        </w:rPr>
        <w:t xml:space="preserve"> </w:t>
      </w:r>
    </w:p>
    <w:p w14:paraId="18854307" w14:textId="77777777"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Цілком </w:t>
      </w:r>
      <w:proofErr w:type="spellStart"/>
      <w:r>
        <w:rPr>
          <w:rFonts w:ascii="Times New Roman" w:hAnsi="Times New Roman"/>
          <w:color w:val="000000"/>
          <w:sz w:val="28"/>
          <w:szCs w:val="28"/>
          <w:lang w:val="uk-UA"/>
        </w:rPr>
        <w:t>логічно</w:t>
      </w:r>
      <w:proofErr w:type="spellEnd"/>
      <w:r>
        <w:rPr>
          <w:rFonts w:ascii="Times New Roman" w:hAnsi="Times New Roman"/>
          <w:color w:val="000000"/>
          <w:sz w:val="28"/>
          <w:szCs w:val="28"/>
          <w:lang w:val="uk-UA"/>
        </w:rPr>
        <w:t xml:space="preserve">, що виникає необхідність захистити, убезпечити, попередити наслідки впливу на особистість несприятливих факторів </w:t>
      </w:r>
      <w:r w:rsidR="00212F17">
        <w:rPr>
          <w:rFonts w:ascii="Times New Roman" w:hAnsi="Times New Roman"/>
          <w:color w:val="000000"/>
          <w:sz w:val="28"/>
          <w:szCs w:val="28"/>
          <w:lang w:val="uk-UA"/>
        </w:rPr>
        <w:t>і</w:t>
      </w:r>
      <w:r>
        <w:rPr>
          <w:rFonts w:ascii="Times New Roman" w:hAnsi="Times New Roman"/>
          <w:color w:val="000000"/>
          <w:sz w:val="28"/>
          <w:szCs w:val="28"/>
          <w:lang w:val="uk-UA"/>
        </w:rPr>
        <w:t xml:space="preserve"> чинників. </w:t>
      </w:r>
    </w:p>
    <w:p w14:paraId="4B69106D" w14:textId="77777777"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eastAsia="Times New Roman" w:hAnsi="Times New Roman" w:cstheme="minorHAnsi"/>
          <w:color w:val="000000"/>
          <w:sz w:val="28"/>
          <w:szCs w:val="28"/>
          <w:shd w:val="clear" w:color="auto" w:fill="FFFFFF"/>
          <w:lang w:val="uk-UA"/>
        </w:rPr>
        <w:t>Вже ні для кого не таємниця, що суспільний запит спрямований на школу, яка є місцем, де дітей не тільки навчають, а, перш за все</w:t>
      </w:r>
      <w:r w:rsidR="00A9660C">
        <w:rPr>
          <w:rFonts w:ascii="Times New Roman" w:eastAsia="Times New Roman" w:hAnsi="Times New Roman" w:cstheme="minorHAnsi"/>
          <w:color w:val="000000"/>
          <w:sz w:val="28"/>
          <w:szCs w:val="28"/>
          <w:shd w:val="clear" w:color="auto" w:fill="FFFFFF"/>
          <w:lang w:val="uk-UA"/>
        </w:rPr>
        <w:t>,</w:t>
      </w:r>
      <w:r>
        <w:rPr>
          <w:rFonts w:ascii="Times New Roman" w:eastAsia="Times New Roman" w:hAnsi="Times New Roman" w:cstheme="minorHAnsi"/>
          <w:color w:val="000000"/>
          <w:sz w:val="28"/>
          <w:szCs w:val="28"/>
          <w:shd w:val="clear" w:color="auto" w:fill="FFFFFF"/>
          <w:lang w:val="uk-UA"/>
        </w:rPr>
        <w:t xml:space="preserve"> школа є простором для їх повноцінного розвитку, осередком успішних, креативних </w:t>
      </w:r>
      <w:r w:rsidR="00A9660C">
        <w:rPr>
          <w:rFonts w:ascii="Times New Roman" w:eastAsia="Times New Roman" w:hAnsi="Times New Roman" w:cstheme="minorHAnsi"/>
          <w:color w:val="000000"/>
          <w:sz w:val="28"/>
          <w:szCs w:val="28"/>
          <w:shd w:val="clear" w:color="auto" w:fill="FFFFFF"/>
          <w:lang w:val="uk-UA"/>
        </w:rPr>
        <w:t>і</w:t>
      </w:r>
      <w:r>
        <w:rPr>
          <w:rFonts w:ascii="Times New Roman" w:eastAsia="Times New Roman" w:hAnsi="Times New Roman" w:cstheme="minorHAnsi"/>
          <w:color w:val="000000"/>
          <w:sz w:val="28"/>
          <w:szCs w:val="28"/>
          <w:shd w:val="clear" w:color="auto" w:fill="FFFFFF"/>
          <w:lang w:val="uk-UA"/>
        </w:rPr>
        <w:t xml:space="preserve"> щасливих людей. А такий омріяний заклад освіти можливий лише в атмосфері фізичного комфорту, сприятливого соціального та психологічного клімату, який підтримує особистість, яка розвивається, вчасно реагує на її потреби та з повагою ставиться до її особливостей.</w:t>
      </w:r>
      <w:r>
        <w:rPr>
          <w:rFonts w:ascii="Times New Roman" w:hAnsi="Times New Roman"/>
          <w:color w:val="000000"/>
          <w:sz w:val="28"/>
          <w:szCs w:val="28"/>
          <w:lang w:val="uk-UA"/>
        </w:rPr>
        <w:t xml:space="preserve"> </w:t>
      </w:r>
    </w:p>
    <w:p w14:paraId="18A7F7DF" w14:textId="77777777"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eastAsia="Times New Roman" w:hAnsi="Times New Roman" w:cstheme="minorHAnsi"/>
          <w:color w:val="000000"/>
          <w:sz w:val="28"/>
          <w:szCs w:val="28"/>
          <w:shd w:val="clear" w:color="auto" w:fill="FFFFFF"/>
          <w:lang w:val="uk-UA"/>
        </w:rPr>
      </w:pPr>
      <w:r>
        <w:rPr>
          <w:rFonts w:ascii="Times New Roman" w:hAnsi="Times New Roman"/>
          <w:color w:val="000000"/>
          <w:sz w:val="28"/>
          <w:szCs w:val="28"/>
          <w:lang w:val="uk-UA"/>
        </w:rPr>
        <w:t xml:space="preserve">Для дітей та молоді несприятливі впливи середовища насамперед виявляються у вигляді складних </w:t>
      </w:r>
      <w:proofErr w:type="spellStart"/>
      <w:r>
        <w:rPr>
          <w:rFonts w:ascii="Times New Roman" w:hAnsi="Times New Roman"/>
          <w:color w:val="000000"/>
          <w:sz w:val="28"/>
          <w:szCs w:val="28"/>
          <w:lang w:val="uk-UA"/>
        </w:rPr>
        <w:t>ситуаціи</w:t>
      </w:r>
      <w:proofErr w:type="spellEnd"/>
      <w:r>
        <w:rPr>
          <w:rFonts w:ascii="Times New Roman" w:hAnsi="Times New Roman"/>
          <w:color w:val="000000"/>
          <w:sz w:val="28"/>
          <w:szCs w:val="28"/>
          <w:lang w:val="uk-UA"/>
        </w:rPr>
        <w:t xml:space="preserve">̆ у міжособистісному спілкуванні (конфлікти з батьками, друзями, учителями, нерозуміння з оточуючими тощо), у проявах психологічного та емоційного насильства (ігнорування, приниження, погрози, недоброзичливе ставлення тощо), у </w:t>
      </w:r>
      <w:proofErr w:type="spellStart"/>
      <w:r>
        <w:rPr>
          <w:rFonts w:ascii="Times New Roman" w:hAnsi="Times New Roman"/>
          <w:color w:val="000000"/>
          <w:sz w:val="28"/>
          <w:szCs w:val="28"/>
          <w:lang w:val="uk-UA"/>
        </w:rPr>
        <w:t>діі</w:t>
      </w:r>
      <w:proofErr w:type="spellEnd"/>
      <w:r>
        <w:rPr>
          <w:rFonts w:ascii="Times New Roman" w:hAnsi="Times New Roman"/>
          <w:color w:val="000000"/>
          <w:sz w:val="28"/>
          <w:szCs w:val="28"/>
          <w:lang w:val="uk-UA"/>
        </w:rPr>
        <w:t>̈ несприятливих факторів, пов’язаних із процесом навчання.</w:t>
      </w:r>
    </w:p>
    <w:p w14:paraId="7EDCEA6B" w14:textId="77777777"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Найголовнішою проблемою, що стосується цькування в закладі освіти, експерти називають розрив між поколіннями. Причинами цього є природна втрата монополії батьків на авторитет, посилення цінностей індивідуалізму в суспільстві, який витісняє на другий план цінності сім’ї, та розвиток інформаційних технологій, що дозволяє дітям самостійно отримувати необхідну інформацію.</w:t>
      </w:r>
    </w:p>
    <w:p w14:paraId="7C1A04DA" w14:textId="77777777"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Саме через цей розрив у комунікації поколінь 48% дітей, відповідно до того ж опитування UNICEF, ніколи не розповідали про випадки насильства в закладі освіти, а 25% – говорили про це не з дорослими, а з другом, братом чи сестрою. З тих, хто мовчать, – 40% соромляться про це говорити, а 22% заявили, що це нормальне явище.</w:t>
      </w:r>
    </w:p>
    <w:p w14:paraId="0D391450" w14:textId="77777777" w:rsidR="003D170C" w:rsidRDefault="003D170C" w:rsidP="003D170C">
      <w:pPr>
        <w:tabs>
          <w:tab w:val="left" w:pos="567"/>
        </w:tabs>
        <w:spacing w:after="0" w:line="240" w:lineRule="auto"/>
        <w:ind w:firstLine="709"/>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Агресія і залякування серед школярів стали серйозною проблемою в Україні. За даними дослідження ЮНІСЕФ понад 80% дітей у віці від 11 до 17 років стикалися </w:t>
      </w:r>
      <w:r w:rsidR="00FB7539">
        <w:rPr>
          <w:rFonts w:ascii="Times New Roman" w:eastAsiaTheme="minorHAnsi" w:hAnsi="Times New Roman" w:cstheme="minorHAnsi"/>
          <w:sz w:val="28"/>
          <w:szCs w:val="28"/>
          <w:lang w:val="uk-UA" w:eastAsia="en-US"/>
        </w:rPr>
        <w:t>і</w:t>
      </w:r>
      <w:r>
        <w:rPr>
          <w:rFonts w:ascii="Times New Roman" w:eastAsiaTheme="minorHAnsi" w:hAnsi="Times New Roman" w:cstheme="minorHAnsi"/>
          <w:sz w:val="28"/>
          <w:szCs w:val="28"/>
          <w:lang w:val="uk-UA" w:eastAsia="en-US"/>
        </w:rPr>
        <w:t xml:space="preserve">з цькуванням у закладах освіти, 24% дітей стали жертвами </w:t>
      </w:r>
      <w:proofErr w:type="spellStart"/>
      <w:r>
        <w:rPr>
          <w:rFonts w:ascii="Times New Roman" w:eastAsiaTheme="minorHAnsi" w:hAnsi="Times New Roman" w:cstheme="minorHAnsi"/>
          <w:sz w:val="28"/>
          <w:szCs w:val="28"/>
          <w:lang w:val="uk-UA" w:eastAsia="en-US"/>
        </w:rPr>
        <w:t>булінгу</w:t>
      </w:r>
      <w:proofErr w:type="spellEnd"/>
      <w:r>
        <w:rPr>
          <w:rFonts w:ascii="Times New Roman" w:eastAsiaTheme="minorHAnsi" w:hAnsi="Times New Roman" w:cstheme="minorHAnsi"/>
          <w:sz w:val="28"/>
          <w:szCs w:val="28"/>
          <w:lang w:val="uk-UA" w:eastAsia="en-US"/>
        </w:rPr>
        <w:t>, а 48% з них нікому не розповідали про ці випадки. Батьки звертаються в поліцію тільки в тих випадках, коли вже завдано тілесних ушкоджень дітям – щонайменше, середньої тяжкості.</w:t>
      </w:r>
    </w:p>
    <w:p w14:paraId="61CCF0F1" w14:textId="77777777" w:rsidR="003D170C" w:rsidRDefault="003D170C" w:rsidP="003D170C">
      <w:pPr>
        <w:tabs>
          <w:tab w:val="left" w:pos="567"/>
        </w:tabs>
        <w:spacing w:after="0" w:line="240" w:lineRule="auto"/>
        <w:ind w:firstLine="851"/>
        <w:jc w:val="both"/>
        <w:rPr>
          <w:rFonts w:ascii="Times New Roman" w:eastAsia="Calibri" w:hAnsi="Times New Roman" w:cs="Calibri"/>
          <w:sz w:val="28"/>
          <w:szCs w:val="28"/>
          <w:lang w:val="uk-UA" w:eastAsia="en-US"/>
        </w:rPr>
      </w:pPr>
      <w:r>
        <w:rPr>
          <w:rFonts w:ascii="Times New Roman" w:eastAsia="Times New Roman" w:hAnsi="Times New Roman" w:cs="Times New Roman"/>
          <w:bCs/>
          <w:sz w:val="28"/>
          <w:szCs w:val="28"/>
          <w:lang w:val="uk-UA"/>
        </w:rPr>
        <w:t xml:space="preserve">Форми шкільного </w:t>
      </w:r>
      <w:proofErr w:type="spellStart"/>
      <w:r>
        <w:rPr>
          <w:rFonts w:ascii="Times New Roman" w:eastAsia="Times New Roman" w:hAnsi="Times New Roman" w:cs="Times New Roman"/>
          <w:bCs/>
          <w:sz w:val="28"/>
          <w:szCs w:val="28"/>
          <w:lang w:val="uk-UA"/>
        </w:rPr>
        <w:t>булінгу</w:t>
      </w:r>
      <w:proofErr w:type="spellEnd"/>
      <w:r>
        <w:rPr>
          <w:rFonts w:ascii="Times New Roman" w:eastAsia="Times New Roman" w:hAnsi="Times New Roman" w:cs="Times New Roman"/>
          <w:bCs/>
          <w:sz w:val="28"/>
          <w:szCs w:val="28"/>
          <w:lang w:val="uk-UA"/>
        </w:rPr>
        <w:t xml:space="preserve"> можуть бути різними</w:t>
      </w:r>
      <w:r w:rsidR="00D66B40">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Calibri" w:hAnsi="Times New Roman" w:cs="Calibri"/>
          <w:sz w:val="28"/>
          <w:szCs w:val="28"/>
          <w:lang w:val="uk-UA" w:eastAsia="en-US"/>
        </w:rPr>
        <w:t xml:space="preserve">систематичні кепкування з будь-якого приводу (наприклад </w:t>
      </w:r>
      <w:r w:rsidR="00D66B40">
        <w:rPr>
          <w:rFonts w:ascii="Times New Roman" w:eastAsia="Calibri" w:hAnsi="Times New Roman" w:cs="Calibri"/>
          <w:sz w:val="28"/>
          <w:szCs w:val="28"/>
          <w:lang w:val="uk-UA" w:eastAsia="en-US"/>
        </w:rPr>
        <w:t>що</w:t>
      </w:r>
      <w:r>
        <w:rPr>
          <w:rFonts w:ascii="Times New Roman" w:eastAsia="Calibri" w:hAnsi="Times New Roman" w:cs="Calibri"/>
          <w:sz w:val="28"/>
          <w:szCs w:val="28"/>
          <w:lang w:val="uk-UA" w:eastAsia="en-US"/>
        </w:rPr>
        <w:t xml:space="preserve">до зовнішнього вигляду дитини); </w:t>
      </w:r>
      <w:proofErr w:type="spellStart"/>
      <w:r>
        <w:rPr>
          <w:rFonts w:ascii="Times New Roman" w:eastAsia="Calibri" w:hAnsi="Times New Roman" w:cs="Calibri"/>
          <w:sz w:val="28"/>
          <w:szCs w:val="28"/>
          <w:lang w:val="uk-UA" w:eastAsia="en-US"/>
        </w:rPr>
        <w:t>задирство</w:t>
      </w:r>
      <w:proofErr w:type="spellEnd"/>
      <w:r>
        <w:rPr>
          <w:rFonts w:ascii="Times New Roman" w:eastAsia="Calibri" w:hAnsi="Times New Roman" w:cs="Calibri"/>
          <w:sz w:val="28"/>
          <w:szCs w:val="28"/>
          <w:lang w:val="uk-UA" w:eastAsia="en-US"/>
        </w:rPr>
        <w:t xml:space="preserve">; фізичні </w:t>
      </w:r>
      <w:r w:rsidR="00D66B40">
        <w:rPr>
          <w:rFonts w:ascii="Times New Roman" w:eastAsia="Calibri" w:hAnsi="Times New Roman" w:cs="Calibri"/>
          <w:sz w:val="28"/>
          <w:szCs w:val="28"/>
          <w:lang w:val="uk-UA" w:eastAsia="en-US"/>
        </w:rPr>
        <w:t>та</w:t>
      </w:r>
      <w:r>
        <w:rPr>
          <w:rFonts w:ascii="Times New Roman" w:eastAsia="Calibri" w:hAnsi="Times New Roman" w:cs="Calibri"/>
          <w:sz w:val="28"/>
          <w:szCs w:val="28"/>
          <w:lang w:val="uk-UA" w:eastAsia="en-US"/>
        </w:rPr>
        <w:t xml:space="preserve"> психічні приниження; різного виду знущання; бойкот та ігнорування; псування особистих речей та ін.</w:t>
      </w:r>
    </w:p>
    <w:p w14:paraId="0E442A04" w14:textId="77777777" w:rsidR="003D170C" w:rsidRDefault="003D170C" w:rsidP="003D170C">
      <w:pPr>
        <w:tabs>
          <w:tab w:val="left" w:pos="567"/>
        </w:tabs>
        <w:spacing w:after="0" w:line="240" w:lineRule="auto"/>
        <w:ind w:firstLine="851"/>
        <w:jc w:val="both"/>
        <w:rPr>
          <w:rFonts w:ascii="Times New Roman" w:eastAsia="Calibri" w:hAnsi="Times New Roman" w:cs="Calibri"/>
          <w:sz w:val="28"/>
          <w:szCs w:val="28"/>
          <w:lang w:val="uk-UA" w:eastAsia="en-US"/>
        </w:rPr>
      </w:pPr>
      <w:r>
        <w:rPr>
          <w:rFonts w:ascii="Times New Roman" w:eastAsiaTheme="minorHAnsi" w:hAnsi="Times New Roman" w:cstheme="minorHAnsi"/>
          <w:sz w:val="28"/>
          <w:szCs w:val="28"/>
          <w:lang w:val="uk-UA"/>
        </w:rPr>
        <w:t xml:space="preserve">Діти, </w:t>
      </w:r>
      <w:r w:rsidR="007E5976">
        <w:rPr>
          <w:rFonts w:ascii="Times New Roman" w:eastAsiaTheme="minorHAnsi" w:hAnsi="Times New Roman" w:cstheme="minorHAnsi"/>
          <w:sz w:val="28"/>
          <w:szCs w:val="28"/>
          <w:lang w:val="uk-UA"/>
        </w:rPr>
        <w:t>які</w:t>
      </w:r>
      <w:r>
        <w:rPr>
          <w:rFonts w:ascii="Times New Roman" w:eastAsiaTheme="minorHAnsi" w:hAnsi="Times New Roman" w:cstheme="minorHAnsi"/>
          <w:sz w:val="28"/>
          <w:szCs w:val="28"/>
          <w:lang w:val="uk-UA"/>
        </w:rPr>
        <w:t xml:space="preserve"> зазнали різного роду насильства, самі стають агресивними, що найчастіше виливається на більш слабких</w:t>
      </w:r>
      <w:r w:rsidR="00BC21AC">
        <w:rPr>
          <w:rFonts w:ascii="Times New Roman" w:eastAsiaTheme="minorHAnsi" w:hAnsi="Times New Roman" w:cstheme="minorHAnsi"/>
          <w:sz w:val="28"/>
          <w:szCs w:val="28"/>
          <w:lang w:val="uk-UA"/>
        </w:rPr>
        <w:t>,</w:t>
      </w:r>
      <w:r>
        <w:rPr>
          <w:rFonts w:ascii="Times New Roman" w:eastAsiaTheme="minorHAnsi" w:hAnsi="Times New Roman" w:cstheme="minorHAnsi"/>
          <w:sz w:val="28"/>
          <w:szCs w:val="28"/>
          <w:lang w:val="uk-UA"/>
        </w:rPr>
        <w:t xml:space="preserve"> молодших за віком дітей, на тварин. Часто їхня агресивність виявляється в грі, часом спалахи гніву не мають видимої причини. Деякі з них, навпаки, надмірно пасивні, не можуть себе захистити. І в </w:t>
      </w:r>
      <w:r>
        <w:rPr>
          <w:rFonts w:ascii="Times New Roman" w:eastAsiaTheme="minorHAnsi" w:hAnsi="Times New Roman" w:cstheme="minorHAnsi"/>
          <w:sz w:val="28"/>
          <w:szCs w:val="28"/>
          <w:lang w:val="uk-UA"/>
        </w:rPr>
        <w:lastRenderedPageBreak/>
        <w:t xml:space="preserve">тому, і в іншому випадку порушується контакт, спілкування з однолітками. У занедбаних, </w:t>
      </w:r>
      <w:proofErr w:type="spellStart"/>
      <w:r>
        <w:rPr>
          <w:rFonts w:ascii="Times New Roman" w:eastAsiaTheme="minorHAnsi" w:hAnsi="Times New Roman" w:cstheme="minorHAnsi"/>
          <w:sz w:val="28"/>
          <w:szCs w:val="28"/>
          <w:lang w:val="uk-UA"/>
        </w:rPr>
        <w:t>емоційно</w:t>
      </w:r>
      <w:proofErr w:type="spellEnd"/>
      <w:r>
        <w:rPr>
          <w:rFonts w:ascii="Times New Roman" w:eastAsiaTheme="minorHAnsi" w:hAnsi="Times New Roman" w:cstheme="minorHAnsi"/>
          <w:sz w:val="28"/>
          <w:szCs w:val="28"/>
          <w:lang w:val="uk-UA"/>
        </w:rPr>
        <w:t xml:space="preserve"> </w:t>
      </w:r>
      <w:proofErr w:type="spellStart"/>
      <w:r>
        <w:rPr>
          <w:rFonts w:ascii="Times New Roman" w:eastAsiaTheme="minorHAnsi" w:hAnsi="Times New Roman" w:cstheme="minorHAnsi"/>
          <w:sz w:val="28"/>
          <w:szCs w:val="28"/>
          <w:lang w:val="uk-UA"/>
        </w:rPr>
        <w:t>депривованих</w:t>
      </w:r>
      <w:proofErr w:type="spellEnd"/>
      <w:r>
        <w:rPr>
          <w:rFonts w:ascii="Times New Roman" w:eastAsiaTheme="minorHAnsi" w:hAnsi="Times New Roman" w:cstheme="minorHAnsi"/>
          <w:sz w:val="28"/>
          <w:szCs w:val="28"/>
          <w:lang w:val="uk-UA"/>
        </w:rPr>
        <w:t xml:space="preserve"> дітей прагнення будь-яким шляхом привернути до себе увагу іноді виявляється у вигляді зухвалої, ексцентричної поведінки</w:t>
      </w:r>
      <w:r w:rsidR="003105A9">
        <w:rPr>
          <w:rFonts w:ascii="Times New Roman" w:eastAsiaTheme="minorHAnsi" w:hAnsi="Times New Roman" w:cstheme="minorHAnsi"/>
          <w:sz w:val="28"/>
          <w:szCs w:val="28"/>
          <w:lang w:val="uk-UA"/>
        </w:rPr>
        <w:t>.</w:t>
      </w:r>
    </w:p>
    <w:p w14:paraId="680C9479" w14:textId="77777777" w:rsidR="003D170C" w:rsidRDefault="003D170C" w:rsidP="003D170C">
      <w:pPr>
        <w:tabs>
          <w:tab w:val="left" w:pos="567"/>
        </w:tabs>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Проблема цькування у школі існує давно, та лише зараз суспільство почало говорити про це відкрито. Міністерство освіти і науки </w:t>
      </w:r>
      <w:r w:rsidR="003105A9">
        <w:rPr>
          <w:rFonts w:ascii="Times New Roman" w:eastAsiaTheme="minorHAnsi" w:hAnsi="Times New Roman" w:cstheme="minorHAnsi"/>
          <w:sz w:val="28"/>
          <w:szCs w:val="28"/>
          <w:lang w:val="uk-UA" w:eastAsia="en-US"/>
        </w:rPr>
        <w:t xml:space="preserve">України </w:t>
      </w:r>
      <w:r>
        <w:rPr>
          <w:rFonts w:ascii="Times New Roman" w:eastAsiaTheme="minorHAnsi" w:hAnsi="Times New Roman" w:cstheme="minorHAnsi"/>
          <w:sz w:val="28"/>
          <w:szCs w:val="28"/>
          <w:lang w:val="uk-UA" w:eastAsia="en-US"/>
        </w:rPr>
        <w:t xml:space="preserve">розпочало роботу над проектом "Безпечна школа", до якого закликає долучитися всіх небайдужих та підтримати ідею протидії цькуванню. У березні поточного року вдалося заручитися підтримкою всесвітньо відомого оратора </w:t>
      </w:r>
      <w:hyperlink r:id="rId12" w:history="1">
        <w:proofErr w:type="spellStart"/>
        <w:r>
          <w:rPr>
            <w:rStyle w:val="a3"/>
            <w:rFonts w:eastAsiaTheme="minorHAnsi" w:cstheme="minorHAnsi"/>
            <w:sz w:val="28"/>
            <w:szCs w:val="28"/>
            <w:lang w:val="uk-UA" w:eastAsia="en-US"/>
          </w:rPr>
          <w:t>Nick</w:t>
        </w:r>
        <w:proofErr w:type="spellEnd"/>
        <w:r>
          <w:rPr>
            <w:rStyle w:val="a3"/>
            <w:rFonts w:eastAsiaTheme="minorHAnsi" w:cstheme="minorHAnsi"/>
            <w:sz w:val="28"/>
            <w:szCs w:val="28"/>
            <w:lang w:val="uk-UA" w:eastAsia="en-US"/>
          </w:rPr>
          <w:t xml:space="preserve"> </w:t>
        </w:r>
        <w:proofErr w:type="spellStart"/>
        <w:r>
          <w:rPr>
            <w:rStyle w:val="a3"/>
            <w:rFonts w:eastAsiaTheme="minorHAnsi" w:cstheme="minorHAnsi"/>
            <w:sz w:val="28"/>
            <w:szCs w:val="28"/>
            <w:lang w:val="uk-UA" w:eastAsia="en-US"/>
          </w:rPr>
          <w:t>Vujicic</w:t>
        </w:r>
        <w:proofErr w:type="spellEnd"/>
      </w:hyperlink>
      <w:r>
        <w:rPr>
          <w:rFonts w:ascii="Times New Roman" w:eastAsiaTheme="minorHAnsi" w:hAnsi="Times New Roman" w:cstheme="minorHAnsi"/>
          <w:sz w:val="28"/>
          <w:szCs w:val="28"/>
          <w:lang w:val="uk-UA" w:eastAsia="en-US"/>
        </w:rPr>
        <w:t xml:space="preserve">, який  провів мотиваційні зустрічі з учителями та учнями, розпочавши відверту розмову про </w:t>
      </w:r>
      <w:proofErr w:type="spellStart"/>
      <w:r>
        <w:rPr>
          <w:rFonts w:ascii="Times New Roman" w:eastAsiaTheme="minorHAnsi" w:hAnsi="Times New Roman" w:cstheme="minorHAnsi"/>
          <w:sz w:val="28"/>
          <w:szCs w:val="28"/>
          <w:lang w:val="uk-UA" w:eastAsia="en-US"/>
        </w:rPr>
        <w:t>булінг</w:t>
      </w:r>
      <w:proofErr w:type="spellEnd"/>
      <w:r>
        <w:rPr>
          <w:rFonts w:ascii="Times New Roman" w:eastAsiaTheme="minorHAnsi" w:hAnsi="Times New Roman" w:cstheme="minorHAnsi"/>
          <w:sz w:val="28"/>
          <w:szCs w:val="28"/>
          <w:lang w:val="uk-UA" w:eastAsia="en-US"/>
        </w:rPr>
        <w:t>. Відеоматеріали про ці зустрічі розміщені у вільному доступі на сайті МОН і ми радимо їх використати в учнівських колективах з метою протидії цькуванню.</w:t>
      </w:r>
    </w:p>
    <w:p w14:paraId="45A8C890" w14:textId="77777777"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 творчо підійти до проведення виховних заходів із використанням окремих відеороликів</w:t>
      </w:r>
      <w:r w:rsidR="00D9375A">
        <w:rPr>
          <w:rFonts w:ascii="Times New Roman" w:hAnsi="Times New Roman" w:cs="Times New Roman"/>
          <w:sz w:val="28"/>
          <w:szCs w:val="28"/>
          <w:lang w:val="uk-UA"/>
        </w:rPr>
        <w:t>,</w:t>
      </w:r>
      <w:r>
        <w:rPr>
          <w:rFonts w:ascii="Times New Roman" w:hAnsi="Times New Roman" w:cs="Times New Roman"/>
          <w:sz w:val="28"/>
          <w:szCs w:val="28"/>
          <w:lang w:val="uk-UA"/>
        </w:rPr>
        <w:t xml:space="preserve"> виготовлених за матеріалами мотиваційн</w:t>
      </w:r>
      <w:r w:rsidR="00D9375A">
        <w:rPr>
          <w:rFonts w:ascii="Times New Roman" w:hAnsi="Times New Roman" w:cs="Times New Roman"/>
          <w:sz w:val="28"/>
          <w:szCs w:val="28"/>
          <w:lang w:val="uk-UA"/>
        </w:rPr>
        <w:t xml:space="preserve">их </w:t>
      </w:r>
      <w:r>
        <w:rPr>
          <w:rFonts w:ascii="Times New Roman" w:hAnsi="Times New Roman" w:cs="Times New Roman"/>
          <w:sz w:val="28"/>
          <w:szCs w:val="28"/>
          <w:lang w:val="uk-UA"/>
        </w:rPr>
        <w:t>зустріч</w:t>
      </w:r>
      <w:r w:rsidR="00D9375A">
        <w:rPr>
          <w:rFonts w:ascii="Times New Roman" w:hAnsi="Times New Roman" w:cs="Times New Roman"/>
          <w:sz w:val="28"/>
          <w:szCs w:val="28"/>
          <w:lang w:val="uk-UA"/>
        </w:rPr>
        <w:t>ей</w:t>
      </w:r>
      <w:r>
        <w:rPr>
          <w:rFonts w:ascii="Times New Roman" w:hAnsi="Times New Roman" w:cs="Times New Roman"/>
          <w:sz w:val="28"/>
          <w:szCs w:val="28"/>
          <w:lang w:val="uk-UA"/>
        </w:rPr>
        <w:t xml:space="preserve"> Ніка </w:t>
      </w:r>
      <w:proofErr w:type="spellStart"/>
      <w:r>
        <w:rPr>
          <w:rFonts w:ascii="Times New Roman" w:hAnsi="Times New Roman" w:cs="Times New Roman"/>
          <w:sz w:val="28"/>
          <w:szCs w:val="28"/>
          <w:lang w:val="uk-UA"/>
        </w:rPr>
        <w:t>Вуйчича</w:t>
      </w:r>
      <w:proofErr w:type="spellEnd"/>
      <w:r>
        <w:rPr>
          <w:rFonts w:ascii="Times New Roman" w:hAnsi="Times New Roman" w:cs="Times New Roman"/>
          <w:sz w:val="28"/>
          <w:szCs w:val="28"/>
          <w:lang w:val="uk-UA"/>
        </w:rPr>
        <w:t xml:space="preserve"> із підлітками</w:t>
      </w:r>
      <w:r w:rsidR="00D9375A">
        <w:rPr>
          <w:rFonts w:ascii="Times New Roman" w:hAnsi="Times New Roman" w:cs="Times New Roman"/>
          <w:sz w:val="28"/>
          <w:szCs w:val="28"/>
          <w:lang w:val="uk-UA"/>
        </w:rPr>
        <w:t xml:space="preserve">, педагогічними працівниками та батьківською </w:t>
      </w:r>
      <w:r>
        <w:rPr>
          <w:rFonts w:ascii="Times New Roman" w:hAnsi="Times New Roman" w:cs="Times New Roman"/>
          <w:sz w:val="28"/>
          <w:szCs w:val="28"/>
          <w:lang w:val="uk-UA"/>
        </w:rPr>
        <w:t xml:space="preserve"> </w:t>
      </w:r>
      <w:r w:rsidR="00D9375A">
        <w:rPr>
          <w:rFonts w:ascii="Times New Roman" w:hAnsi="Times New Roman" w:cs="Times New Roman"/>
          <w:sz w:val="28"/>
          <w:szCs w:val="28"/>
          <w:lang w:val="uk-UA"/>
        </w:rPr>
        <w:t xml:space="preserve">громадськістю </w:t>
      </w:r>
      <w:r>
        <w:rPr>
          <w:rFonts w:ascii="Times New Roman" w:hAnsi="Times New Roman" w:cs="Times New Roman"/>
          <w:sz w:val="28"/>
          <w:szCs w:val="28"/>
          <w:lang w:val="uk-UA"/>
        </w:rPr>
        <w:t>м. Києва</w:t>
      </w:r>
      <w:r w:rsidR="00D9375A">
        <w:rPr>
          <w:rFonts w:ascii="Times New Roman" w:hAnsi="Times New Roman" w:cs="Times New Roman"/>
          <w:sz w:val="28"/>
          <w:szCs w:val="28"/>
          <w:lang w:val="uk-UA"/>
        </w:rPr>
        <w:t>.</w:t>
      </w:r>
    </w:p>
    <w:p w14:paraId="772317A6" w14:textId="77777777"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Увазі педагогічних працівників пропонується 17 відеороликів кожен з яких може бути окремою темою розмовою з дітьми, як то у формі круглих столів, диспутів, брейн-рингів, написання есе тощо:</w:t>
      </w:r>
    </w:p>
    <w:p w14:paraId="184F2542"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чи готовий ти сьогодні робити зміни навколо себе</w:t>
      </w:r>
    </w:p>
    <w:p w14:paraId="2F550276"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брати любов до тих, хто тебе принижує або ігнорує</w:t>
      </w:r>
    </w:p>
    <w:p w14:paraId="6B4C2628"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Живе опитування по </w:t>
      </w:r>
      <w:proofErr w:type="spellStart"/>
      <w:r>
        <w:rPr>
          <w:rFonts w:ascii="Times New Roman" w:hAnsi="Times New Roman" w:cs="Times New Roman"/>
          <w:sz w:val="28"/>
          <w:szCs w:val="28"/>
          <w:lang w:val="uk-UA"/>
        </w:rPr>
        <w:t>булінгу</w:t>
      </w:r>
      <w:proofErr w:type="spellEnd"/>
    </w:p>
    <w:p w14:paraId="6360BCB2"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чого почати боротьбу з </w:t>
      </w:r>
      <w:proofErr w:type="spellStart"/>
      <w:r>
        <w:rPr>
          <w:rFonts w:ascii="Times New Roman" w:hAnsi="Times New Roman" w:cs="Times New Roman"/>
          <w:sz w:val="28"/>
          <w:szCs w:val="28"/>
          <w:lang w:val="uk-UA"/>
        </w:rPr>
        <w:t>булінгом</w:t>
      </w:r>
      <w:proofErr w:type="spellEnd"/>
      <w:r>
        <w:rPr>
          <w:rFonts w:ascii="Times New Roman" w:hAnsi="Times New Roman" w:cs="Times New Roman"/>
          <w:sz w:val="28"/>
          <w:szCs w:val="28"/>
          <w:lang w:val="uk-UA"/>
        </w:rPr>
        <w:t xml:space="preserve"> у школах</w:t>
      </w:r>
    </w:p>
    <w:p w14:paraId="1133F5B9"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яких слів потрібно почати діалог під час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в школі</w:t>
      </w:r>
    </w:p>
    <w:p w14:paraId="116673C1"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Прийми себе таким як є</w:t>
      </w:r>
    </w:p>
    <w:p w14:paraId="227379C6"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опитування підлітків </w:t>
      </w:r>
      <w:r w:rsidR="00A75F20">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суїциду </w:t>
      </w:r>
      <w:r w:rsidR="00A75F20">
        <w:rPr>
          <w:rFonts w:ascii="Times New Roman" w:hAnsi="Times New Roman" w:cs="Times New Roman"/>
          <w:sz w:val="28"/>
          <w:szCs w:val="28"/>
          <w:lang w:val="uk-UA"/>
        </w:rPr>
        <w:t xml:space="preserve">з причин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булінгу</w:t>
      </w:r>
      <w:proofErr w:type="spellEnd"/>
      <w:r w:rsidR="00A75F20">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ти можеш змінити статистику</w:t>
      </w:r>
    </w:p>
    <w:p w14:paraId="43135F6C"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Стережіться, бо що посієш те й пожнеш. Про стосунки</w:t>
      </w:r>
    </w:p>
    <w:p w14:paraId="59407871"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Ставлення Ніка </w:t>
      </w:r>
      <w:proofErr w:type="spellStart"/>
      <w:r>
        <w:rPr>
          <w:rFonts w:ascii="Times New Roman" w:hAnsi="Times New Roman" w:cs="Times New Roman"/>
          <w:sz w:val="28"/>
          <w:szCs w:val="28"/>
          <w:lang w:val="uk-UA"/>
        </w:rPr>
        <w:t>Вуйчича</w:t>
      </w:r>
      <w:proofErr w:type="spellEnd"/>
      <w:r>
        <w:rPr>
          <w:rFonts w:ascii="Times New Roman" w:hAnsi="Times New Roman" w:cs="Times New Roman"/>
          <w:sz w:val="28"/>
          <w:szCs w:val="28"/>
          <w:lang w:val="uk-UA"/>
        </w:rPr>
        <w:t xml:space="preserve"> до пропаганди ЛГБТ</w:t>
      </w:r>
    </w:p>
    <w:p w14:paraId="19596876"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 можеш зіграти ключову роль </w:t>
      </w:r>
      <w:r w:rsidR="00A75F20">
        <w:rPr>
          <w:rFonts w:ascii="Times New Roman" w:hAnsi="Times New Roman" w:cs="Times New Roman"/>
          <w:sz w:val="28"/>
          <w:szCs w:val="28"/>
          <w:lang w:val="uk-UA"/>
        </w:rPr>
        <w:t>у</w:t>
      </w:r>
      <w:r>
        <w:rPr>
          <w:rFonts w:ascii="Times New Roman" w:hAnsi="Times New Roman" w:cs="Times New Roman"/>
          <w:sz w:val="28"/>
          <w:szCs w:val="28"/>
          <w:lang w:val="uk-UA"/>
        </w:rPr>
        <w:t xml:space="preserve"> чиємусь житті</w:t>
      </w:r>
    </w:p>
    <w:p w14:paraId="16092F71"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Ти можеш стати рушійною силою на добро</w:t>
      </w:r>
    </w:p>
    <w:p w14:paraId="796DBAD8"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.Допоможи собі, рятуючи інших</w:t>
      </w:r>
    </w:p>
    <w:p w14:paraId="01A5E489"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стала на шлях  реального вкладу в майбутнє покоління. Оцінка Ніка </w:t>
      </w:r>
      <w:proofErr w:type="spellStart"/>
      <w:r>
        <w:rPr>
          <w:rFonts w:ascii="Times New Roman" w:hAnsi="Times New Roman" w:cs="Times New Roman"/>
          <w:sz w:val="28"/>
          <w:szCs w:val="28"/>
          <w:lang w:val="uk-UA"/>
        </w:rPr>
        <w:t>Вуйчича</w:t>
      </w:r>
      <w:proofErr w:type="spellEnd"/>
    </w:p>
    <w:p w14:paraId="543D1D2E"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Цінності</w:t>
      </w:r>
      <w:r w:rsidR="00430809">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вкладаються в дітей Мексики та США.А чого хочемо ми?</w:t>
      </w:r>
    </w:p>
    <w:p w14:paraId="47955D81"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довіряти і бути вдячним</w:t>
      </w:r>
    </w:p>
    <w:p w14:paraId="48310377"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Нік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Вуйчич</w:t>
      </w:r>
      <w:proofErr w:type="spellEnd"/>
      <w:r>
        <w:rPr>
          <w:rFonts w:ascii="Times New Roman" w:hAnsi="Times New Roman" w:cs="Times New Roman"/>
          <w:sz w:val="28"/>
          <w:szCs w:val="28"/>
          <w:lang w:val="uk-UA"/>
        </w:rPr>
        <w:t xml:space="preserve"> боровся з </w:t>
      </w:r>
      <w:proofErr w:type="spellStart"/>
      <w:r>
        <w:rPr>
          <w:rFonts w:ascii="Times New Roman" w:hAnsi="Times New Roman" w:cs="Times New Roman"/>
          <w:sz w:val="28"/>
          <w:szCs w:val="28"/>
          <w:lang w:val="uk-UA"/>
        </w:rPr>
        <w:t>булінгом</w:t>
      </w:r>
      <w:proofErr w:type="spellEnd"/>
      <w:r>
        <w:rPr>
          <w:rFonts w:ascii="Times New Roman" w:hAnsi="Times New Roman" w:cs="Times New Roman"/>
          <w:sz w:val="28"/>
          <w:szCs w:val="28"/>
          <w:lang w:val="uk-UA"/>
        </w:rPr>
        <w:t xml:space="preserve">  у своєму житті</w:t>
      </w:r>
    </w:p>
    <w:p w14:paraId="1B5ED1C3"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Який я всередині</w:t>
      </w:r>
    </w:p>
    <w:p w14:paraId="1FA1DE0A" w14:textId="77777777"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 у мене цінності</w:t>
      </w:r>
    </w:p>
    <w:p w14:paraId="1FCFE1F4" w14:textId="77777777" w:rsidR="003D170C" w:rsidRDefault="003D170C" w:rsidP="003D170C">
      <w:pPr>
        <w:tabs>
          <w:tab w:val="left" w:pos="567"/>
        </w:tabs>
        <w:spacing w:after="0" w:line="240" w:lineRule="auto"/>
        <w:ind w:left="360"/>
        <w:outlineLvl w:val="0"/>
        <w:rPr>
          <w:rFonts w:ascii="Times New Roman" w:hAnsi="Times New Roman" w:cs="Times New Roman"/>
          <w:sz w:val="28"/>
          <w:szCs w:val="28"/>
          <w:lang w:val="uk-UA"/>
        </w:rPr>
      </w:pPr>
      <w:r>
        <w:rPr>
          <w:rFonts w:ascii="Times New Roman" w:eastAsia="Times New Roman" w:hAnsi="Times New Roman" w:cs="Times New Roman"/>
          <w:bCs/>
          <w:kern w:val="36"/>
          <w:sz w:val="28"/>
          <w:szCs w:val="28"/>
          <w:u w:val="single"/>
          <w:lang w:val="uk-UA" w:eastAsia="uk-UA"/>
        </w:rPr>
        <w:t xml:space="preserve">Безпечна школа - </w:t>
      </w:r>
      <w:proofErr w:type="spellStart"/>
      <w:r>
        <w:rPr>
          <w:rFonts w:ascii="Times New Roman" w:eastAsia="Times New Roman" w:hAnsi="Times New Roman" w:cs="Times New Roman"/>
          <w:bCs/>
          <w:kern w:val="36"/>
          <w:sz w:val="28"/>
          <w:szCs w:val="28"/>
          <w:u w:val="single"/>
          <w:lang w:val="uk-UA" w:eastAsia="uk-UA"/>
        </w:rPr>
        <w:t>Нік</w:t>
      </w:r>
      <w:proofErr w:type="spellEnd"/>
      <w:r>
        <w:rPr>
          <w:rFonts w:ascii="Times New Roman" w:eastAsia="Times New Roman" w:hAnsi="Times New Roman" w:cs="Times New Roman"/>
          <w:bCs/>
          <w:kern w:val="36"/>
          <w:sz w:val="28"/>
          <w:szCs w:val="28"/>
          <w:u w:val="single"/>
          <w:lang w:val="uk-UA" w:eastAsia="uk-UA"/>
        </w:rPr>
        <w:t xml:space="preserve"> </w:t>
      </w:r>
      <w:proofErr w:type="spellStart"/>
      <w:r>
        <w:rPr>
          <w:rFonts w:ascii="Times New Roman" w:eastAsia="Times New Roman" w:hAnsi="Times New Roman" w:cs="Times New Roman"/>
          <w:bCs/>
          <w:kern w:val="36"/>
          <w:sz w:val="28"/>
          <w:szCs w:val="28"/>
          <w:u w:val="single"/>
          <w:lang w:val="uk-UA" w:eastAsia="uk-UA"/>
        </w:rPr>
        <w:t>Вуйчич</w:t>
      </w:r>
      <w:proofErr w:type="spellEnd"/>
      <w:r>
        <w:rPr>
          <w:rFonts w:ascii="Times New Roman" w:eastAsia="Times New Roman" w:hAnsi="Times New Roman" w:cs="Times New Roman"/>
          <w:bCs/>
          <w:kern w:val="36"/>
          <w:sz w:val="28"/>
          <w:szCs w:val="28"/>
          <w:u w:val="single"/>
          <w:lang w:val="uk-UA" w:eastAsia="uk-UA"/>
        </w:rPr>
        <w:t xml:space="preserve"> (ВІДЕО) . Режим доступу: </w:t>
      </w:r>
      <w:hyperlink r:id="rId13" w:history="1">
        <w:r>
          <w:rPr>
            <w:rStyle w:val="a3"/>
            <w:sz w:val="28"/>
            <w:szCs w:val="28"/>
            <w:lang w:val="uk-UA"/>
          </w:rPr>
          <w:t>https://mon.gov.ua/ua/osvita/zagalna-serednya-osvita/protidiya-bulingu/bezpechna-shkola-nik-vujchich-video</w:t>
        </w:r>
      </w:hyperlink>
    </w:p>
    <w:p w14:paraId="051C0996" w14:textId="77777777" w:rsidR="003D170C" w:rsidRDefault="003D170C" w:rsidP="003D170C">
      <w:pPr>
        <w:tabs>
          <w:tab w:val="left" w:pos="567"/>
        </w:tabs>
        <w:spacing w:after="0" w:line="240" w:lineRule="auto"/>
        <w:ind w:left="567"/>
        <w:jc w:val="both"/>
        <w:rPr>
          <w:rFonts w:ascii="Times New Roman" w:hAnsi="Times New Roman" w:cs="Times New Roman"/>
          <w:sz w:val="28"/>
          <w:szCs w:val="28"/>
          <w:lang w:val="uk-UA"/>
        </w:rPr>
      </w:pPr>
    </w:p>
    <w:p w14:paraId="1FA87EF5" w14:textId="77777777" w:rsidR="003D170C" w:rsidRDefault="003D170C" w:rsidP="003D170C">
      <w:pPr>
        <w:tabs>
          <w:tab w:val="left" w:pos="567"/>
        </w:tabs>
        <w:spacing w:after="0" w:line="240" w:lineRule="auto"/>
        <w:ind w:firstLine="851"/>
        <w:jc w:val="both"/>
        <w:rPr>
          <w:rFonts w:ascii="Times New Roman" w:eastAsia="Times New Roman" w:hAnsi="Times New Roman" w:cs="Arial"/>
          <w:sz w:val="28"/>
          <w:szCs w:val="28"/>
          <w:lang w:val="uk-UA" w:eastAsia="uk-UA"/>
        </w:rPr>
      </w:pPr>
      <w:r>
        <w:rPr>
          <w:rFonts w:ascii="Times New Roman" w:eastAsiaTheme="minorHAnsi" w:hAnsi="Times New Roman" w:cstheme="minorHAnsi"/>
          <w:sz w:val="28"/>
          <w:szCs w:val="28"/>
          <w:lang w:val="uk-UA" w:eastAsia="en-US"/>
        </w:rPr>
        <w:lastRenderedPageBreak/>
        <w:t>Впроваджуючи проект "Безпечна школа", Міністерство освіти і науки України прагне і закликає всіх керівників закладів освіти створити школу дружню до дитини без приниження і образ, школу</w:t>
      </w:r>
      <w:r w:rsidR="001E3387">
        <w:rPr>
          <w:rFonts w:ascii="Times New Roman" w:eastAsiaTheme="minorHAnsi" w:hAnsi="Times New Roman" w:cstheme="minorHAnsi"/>
          <w:sz w:val="28"/>
          <w:szCs w:val="28"/>
          <w:lang w:val="uk-UA" w:eastAsia="en-US"/>
        </w:rPr>
        <w:t>,</w:t>
      </w:r>
      <w:r>
        <w:rPr>
          <w:rFonts w:ascii="Times New Roman" w:eastAsiaTheme="minorHAnsi" w:hAnsi="Times New Roman" w:cstheme="minorHAnsi"/>
          <w:sz w:val="28"/>
          <w:szCs w:val="28"/>
          <w:lang w:val="uk-UA" w:eastAsia="en-US"/>
        </w:rPr>
        <w:t xml:space="preserve"> яка </w:t>
      </w:r>
      <w:r>
        <w:rPr>
          <w:rFonts w:ascii="Times New Roman" w:eastAsia="Times New Roman" w:hAnsi="Times New Roman" w:cs="Arial"/>
          <w:sz w:val="28"/>
          <w:szCs w:val="28"/>
          <w:lang w:val="uk-UA" w:eastAsia="uk-UA"/>
        </w:rPr>
        <w:t>сприяє збереженню гідності дітей, школу</w:t>
      </w:r>
      <w:r w:rsidR="001E3387">
        <w:rPr>
          <w:rFonts w:ascii="Times New Roman" w:eastAsia="Times New Roman" w:hAnsi="Times New Roman" w:cs="Arial"/>
          <w:sz w:val="28"/>
          <w:szCs w:val="28"/>
          <w:lang w:val="uk-UA" w:eastAsia="uk-UA"/>
        </w:rPr>
        <w:t>,</w:t>
      </w:r>
      <w:r>
        <w:rPr>
          <w:rFonts w:ascii="Times New Roman" w:eastAsia="Times New Roman" w:hAnsi="Times New Roman" w:cs="Arial"/>
          <w:sz w:val="28"/>
          <w:szCs w:val="28"/>
          <w:lang w:val="uk-UA" w:eastAsia="uk-UA"/>
        </w:rPr>
        <w:t xml:space="preserve"> яка виховує </w:t>
      </w:r>
      <w:r w:rsidR="00161C94">
        <w:rPr>
          <w:rFonts w:ascii="Times New Roman" w:eastAsia="Times New Roman" w:hAnsi="Times New Roman" w:cs="Arial"/>
          <w:sz w:val="28"/>
          <w:szCs w:val="28"/>
          <w:lang w:val="uk-UA" w:eastAsia="uk-UA"/>
        </w:rPr>
        <w:t xml:space="preserve">вміння </w:t>
      </w:r>
      <w:r>
        <w:rPr>
          <w:rFonts w:ascii="Times New Roman" w:eastAsia="Times New Roman" w:hAnsi="Times New Roman" w:cs="Arial"/>
          <w:sz w:val="28"/>
          <w:szCs w:val="28"/>
          <w:lang w:val="uk-UA" w:eastAsia="uk-UA"/>
        </w:rPr>
        <w:t xml:space="preserve">розуміти один одного і в якій панує атмосфера добра, школу яка навчає </w:t>
      </w:r>
      <w:r>
        <w:rPr>
          <w:rFonts w:ascii="Times New Roman" w:eastAsiaTheme="minorHAnsi" w:hAnsi="Times New Roman" w:cstheme="minorHAnsi"/>
          <w:sz w:val="28"/>
          <w:szCs w:val="28"/>
          <w:lang w:val="uk-UA" w:eastAsia="en-US"/>
        </w:rPr>
        <w:t>терпимому ставленню до відмінностей .</w:t>
      </w:r>
    </w:p>
    <w:p w14:paraId="1E1B5113" w14:textId="77777777" w:rsidR="003D170C" w:rsidRDefault="003D170C" w:rsidP="003D170C">
      <w:pPr>
        <w:tabs>
          <w:tab w:val="left" w:pos="567"/>
        </w:tabs>
        <w:spacing w:after="0" w:line="240" w:lineRule="auto"/>
        <w:ind w:firstLine="709"/>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З метою формування безпечного середовища в закладах освіти та толерантних стосунків у суспільстві Міністерство започаткувало флешмоб</w:t>
      </w:r>
      <w:r>
        <w:rPr>
          <w:rFonts w:ascii="Times New Roman" w:eastAsiaTheme="minorHAnsi" w:hAnsi="Times New Roman" w:cstheme="minorHAnsi"/>
          <w:color w:val="0000FF"/>
          <w:sz w:val="28"/>
          <w:szCs w:val="28"/>
          <w:u w:val="single"/>
          <w:lang w:val="uk-UA" w:eastAsia="en-US"/>
        </w:rPr>
        <w:t xml:space="preserve"> </w:t>
      </w:r>
      <w:hyperlink r:id="rId14" w:history="1">
        <w:r>
          <w:rPr>
            <w:rStyle w:val="a3"/>
            <w:rFonts w:eastAsiaTheme="minorHAnsi" w:cstheme="minorHAnsi"/>
            <w:sz w:val="28"/>
            <w:szCs w:val="28"/>
            <w:lang w:val="uk-UA" w:eastAsia="en-US"/>
          </w:rPr>
          <w:t>#</w:t>
        </w:r>
        <w:proofErr w:type="spellStart"/>
        <w:r>
          <w:rPr>
            <w:rStyle w:val="a3"/>
            <w:rFonts w:eastAsiaTheme="minorHAnsi" w:cstheme="minorHAnsi"/>
            <w:sz w:val="28"/>
            <w:szCs w:val="28"/>
            <w:lang w:val="uk-UA" w:eastAsia="en-US"/>
          </w:rPr>
          <w:t>ВсеЩоТебеНеВбиває</w:t>
        </w:r>
        <w:proofErr w:type="spellEnd"/>
      </w:hyperlink>
      <w:r>
        <w:rPr>
          <w:rFonts w:ascii="Times New Roman" w:eastAsiaTheme="minorHAnsi" w:hAnsi="Times New Roman" w:cstheme="minorHAnsi"/>
          <w:color w:val="0000FF"/>
          <w:sz w:val="28"/>
          <w:szCs w:val="28"/>
          <w:u w:val="single"/>
          <w:lang w:val="uk-UA" w:eastAsia="en-US"/>
        </w:rPr>
        <w:t xml:space="preserve"> </w:t>
      </w:r>
      <w:r>
        <w:rPr>
          <w:rFonts w:ascii="Times New Roman" w:eastAsiaTheme="minorHAnsi" w:hAnsi="Times New Roman" w:cstheme="minorHAnsi"/>
          <w:sz w:val="28"/>
          <w:szCs w:val="28"/>
          <w:lang w:val="uk-UA" w:eastAsia="en-US"/>
        </w:rPr>
        <w:t>. Ми вдячні кожному, хто щиро та відкрито починає говорити про цькування, про людські емоції та життєві історії, що стоять за ним. Тому підтримуємо самі та закликаємо всіх приєднатися до флешмобу.</w:t>
      </w:r>
    </w:p>
    <w:p w14:paraId="1902181A" w14:textId="77777777" w:rsidR="003D170C" w:rsidRDefault="003D170C" w:rsidP="003D170C">
      <w:pPr>
        <w:widowControl w:val="0"/>
        <w:tabs>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Pr>
          <w:rFonts w:ascii="Times New Roman" w:eastAsia="Times New Roman" w:hAnsi="Times New Roman" w:cstheme="minorHAnsi"/>
          <w:color w:val="000000"/>
          <w:sz w:val="28"/>
          <w:szCs w:val="28"/>
          <w:shd w:val="clear" w:color="auto" w:fill="FFFFFF"/>
          <w:lang w:val="uk-UA"/>
        </w:rPr>
        <w:t>Реформа освіти в Україні набирає обертів. Враховуючи процес децентралізації влади, перед територіальними громадами постає питання і управління освітою. Створення ефективної системи освіти є завданням складним та надзвичайно відповідальним. Тому для освітян важлив</w:t>
      </w:r>
      <w:r w:rsidR="00F5298B">
        <w:rPr>
          <w:rFonts w:ascii="Times New Roman" w:eastAsia="Times New Roman" w:hAnsi="Times New Roman" w:cstheme="minorHAnsi"/>
          <w:color w:val="000000"/>
          <w:sz w:val="28"/>
          <w:szCs w:val="28"/>
          <w:shd w:val="clear" w:color="auto" w:fill="FFFFFF"/>
          <w:lang w:val="uk-UA"/>
        </w:rPr>
        <w:t>о</w:t>
      </w:r>
      <w:r>
        <w:rPr>
          <w:rFonts w:ascii="Times New Roman" w:eastAsia="Times New Roman" w:hAnsi="Times New Roman" w:cstheme="minorHAnsi"/>
          <w:color w:val="000000"/>
          <w:sz w:val="28"/>
          <w:szCs w:val="28"/>
          <w:shd w:val="clear" w:color="auto" w:fill="FFFFFF"/>
          <w:lang w:val="uk-UA"/>
        </w:rPr>
        <w:t xml:space="preserve"> мати дієвий інструментарій для цієї роботи.</w:t>
      </w:r>
    </w:p>
    <w:p w14:paraId="00635AE4" w14:textId="77777777" w:rsidR="003D170C" w:rsidRDefault="003D170C" w:rsidP="003D170C">
      <w:pPr>
        <w:tabs>
          <w:tab w:val="left" w:pos="567"/>
        </w:tabs>
        <w:spacing w:after="0" w:line="240" w:lineRule="auto"/>
        <w:ind w:firstLine="709"/>
        <w:jc w:val="both"/>
        <w:rPr>
          <w:rFonts w:ascii="Times New Roman" w:hAnsi="Times New Roman" w:cs="Times New Roman"/>
          <w:sz w:val="28"/>
          <w:szCs w:val="28"/>
          <w:lang w:val="uk-UA"/>
        </w:rPr>
      </w:pPr>
      <w:r>
        <w:rPr>
          <w:rFonts w:ascii="Times New Roman" w:eastAsiaTheme="minorHAnsi" w:hAnsi="Times New Roman" w:cstheme="minorHAnsi"/>
          <w:sz w:val="28"/>
          <w:szCs w:val="28"/>
          <w:lang w:val="uk-UA" w:eastAsia="en-US"/>
        </w:rPr>
        <w:t xml:space="preserve">На сайті МОН розміщений у вільному доступі банк педагогічних технологій (інструментарію) </w:t>
      </w:r>
      <w:r w:rsidR="00BB4410">
        <w:rPr>
          <w:rFonts w:ascii="Times New Roman" w:eastAsiaTheme="minorHAnsi" w:hAnsi="Times New Roman" w:cstheme="minorHAnsi"/>
          <w:sz w:val="28"/>
          <w:szCs w:val="28"/>
          <w:lang w:val="uk-UA" w:eastAsia="en-US"/>
        </w:rPr>
        <w:t>у</w:t>
      </w:r>
      <w:r>
        <w:rPr>
          <w:rFonts w:ascii="Times New Roman" w:eastAsiaTheme="minorHAnsi" w:hAnsi="Times New Roman" w:cstheme="minorHAnsi"/>
          <w:sz w:val="28"/>
          <w:szCs w:val="28"/>
          <w:lang w:val="uk-UA" w:eastAsia="en-US"/>
        </w:rPr>
        <w:t xml:space="preserve"> рубри</w:t>
      </w:r>
      <w:r w:rsidR="00BB4410">
        <w:rPr>
          <w:rFonts w:ascii="Times New Roman" w:eastAsiaTheme="minorHAnsi" w:hAnsi="Times New Roman" w:cstheme="minorHAnsi"/>
          <w:sz w:val="28"/>
          <w:szCs w:val="28"/>
          <w:lang w:val="uk-UA" w:eastAsia="en-US"/>
        </w:rPr>
        <w:t>ці</w:t>
      </w:r>
      <w:r>
        <w:rPr>
          <w:rFonts w:ascii="Times New Roman" w:eastAsiaTheme="minorHAnsi" w:hAnsi="Times New Roman" w:cstheme="minorHAnsi"/>
          <w:sz w:val="28"/>
          <w:szCs w:val="28"/>
          <w:lang w:val="uk-UA" w:eastAsia="en-US"/>
        </w:rPr>
        <w:t xml:space="preserve"> «</w:t>
      </w:r>
      <w:r>
        <w:rPr>
          <w:rFonts w:ascii="Times New Roman" w:eastAsia="Times New Roman" w:hAnsi="Times New Roman" w:cs="Times New Roman"/>
          <w:bCs/>
          <w:kern w:val="36"/>
          <w:sz w:val="28"/>
          <w:szCs w:val="28"/>
          <w:lang w:val="uk-UA" w:eastAsia="uk-UA"/>
        </w:rPr>
        <w:t xml:space="preserve">Корисні посилання щодо теми </w:t>
      </w:r>
      <w:proofErr w:type="spellStart"/>
      <w:r>
        <w:rPr>
          <w:rFonts w:ascii="Times New Roman" w:eastAsia="Times New Roman" w:hAnsi="Times New Roman" w:cs="Times New Roman"/>
          <w:bCs/>
          <w:kern w:val="36"/>
          <w:sz w:val="28"/>
          <w:szCs w:val="28"/>
          <w:lang w:val="uk-UA" w:eastAsia="uk-UA"/>
        </w:rPr>
        <w:t>антибулінгу</w:t>
      </w:r>
      <w:proofErr w:type="spellEnd"/>
      <w:r>
        <w:rPr>
          <w:rFonts w:ascii="Times New Roman" w:eastAsia="Times New Roman" w:hAnsi="Times New Roman" w:cs="Times New Roman"/>
          <w:bCs/>
          <w:kern w:val="36"/>
          <w:sz w:val="28"/>
          <w:szCs w:val="28"/>
          <w:lang w:val="uk-UA" w:eastAsia="uk-UA"/>
        </w:rPr>
        <w:t xml:space="preserve">» </w:t>
      </w:r>
      <w:r>
        <w:rPr>
          <w:rFonts w:ascii="Times New Roman" w:eastAsiaTheme="minorHAnsi" w:hAnsi="Times New Roman" w:cstheme="minorHAnsi"/>
          <w:sz w:val="28"/>
          <w:szCs w:val="28"/>
          <w:lang w:val="uk-UA" w:eastAsia="en-US"/>
        </w:rPr>
        <w:t xml:space="preserve">для використання в профілактичній роботі в закладах освіти. Режим доступу: </w:t>
      </w:r>
      <w:hyperlink r:id="rId15" w:history="1">
        <w:r>
          <w:rPr>
            <w:rStyle w:val="a3"/>
            <w:sz w:val="28"/>
            <w:szCs w:val="28"/>
            <w:lang w:val="uk-UA"/>
          </w:rPr>
          <w:t>https://mon.gov.ua/ua/osvita/zagalna-serednya-osvita/protidiya-bulingu/korisni-posilannya-shodo-temi-antibulingu</w:t>
        </w:r>
      </w:hyperlink>
    </w:p>
    <w:p w14:paraId="7EA28E34" w14:textId="77777777" w:rsidR="003D170C" w:rsidRDefault="003D170C" w:rsidP="003D170C">
      <w:pPr>
        <w:shd w:val="clear" w:color="auto" w:fill="FFFFFF"/>
        <w:tabs>
          <w:tab w:val="left" w:pos="567"/>
        </w:tabs>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heme="minorHAnsi" w:hAnsi="Times New Roman" w:cstheme="minorHAnsi"/>
          <w:sz w:val="28"/>
          <w:szCs w:val="28"/>
          <w:lang w:val="uk-UA" w:eastAsia="en-US"/>
        </w:rPr>
        <w:t>В перспективі Міністерство передбачає застосування додаткових важелів реагування щодо насильства в закладах освіти, зокрема, в</w:t>
      </w:r>
      <w:r>
        <w:rPr>
          <w:rFonts w:ascii="Times New Roman" w:eastAsia="Times New Roman" w:hAnsi="Times New Roman" w:cs="Times New Roman"/>
          <w:sz w:val="28"/>
          <w:szCs w:val="28"/>
          <w:lang w:val="uk-UA" w:eastAsia="uk-UA"/>
        </w:rPr>
        <w:t>ключити до критеріїв перевірки закладів загальної середньої освіти шкільне безпечне середовище та визначити сферу відповідальності керівників закладів освіти; врахування під час атестації педагогічних працівників їх рів</w:t>
      </w:r>
      <w:r w:rsidR="00DB00A0">
        <w:rPr>
          <w:rFonts w:ascii="Times New Roman" w:eastAsia="Times New Roman" w:hAnsi="Times New Roman" w:cs="Times New Roman"/>
          <w:sz w:val="28"/>
          <w:szCs w:val="28"/>
          <w:lang w:val="uk-UA" w:eastAsia="uk-UA"/>
        </w:rPr>
        <w:t>ня</w:t>
      </w:r>
      <w:r>
        <w:rPr>
          <w:rFonts w:ascii="Times New Roman" w:eastAsia="Times New Roman" w:hAnsi="Times New Roman" w:cs="Times New Roman"/>
          <w:sz w:val="28"/>
          <w:szCs w:val="28"/>
          <w:lang w:val="uk-UA" w:eastAsia="uk-UA"/>
        </w:rPr>
        <w:t xml:space="preserve"> практичних </w:t>
      </w:r>
      <w:r w:rsidR="00DB00A0">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 xml:space="preserve"> теоретичних знань з питань запобіганню </w:t>
      </w:r>
      <w:proofErr w:type="spellStart"/>
      <w:r>
        <w:rPr>
          <w:rFonts w:ascii="Times New Roman" w:eastAsia="Times New Roman" w:hAnsi="Times New Roman" w:cs="Times New Roman"/>
          <w:sz w:val="28"/>
          <w:szCs w:val="28"/>
          <w:lang w:val="uk-UA" w:eastAsia="uk-UA"/>
        </w:rPr>
        <w:t>булінгу</w:t>
      </w:r>
      <w:proofErr w:type="spellEnd"/>
      <w:r>
        <w:rPr>
          <w:rFonts w:ascii="Times New Roman" w:eastAsia="Times New Roman" w:hAnsi="Times New Roman" w:cs="Times New Roman"/>
          <w:sz w:val="28"/>
          <w:szCs w:val="28"/>
          <w:lang w:val="uk-UA" w:eastAsia="uk-UA"/>
        </w:rPr>
        <w:t xml:space="preserve"> в закладах освіти та врегулювання конфліктних ситуацій, пов’язаних </w:t>
      </w:r>
      <w:r w:rsidR="00DB00A0">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з цим питанням у закладах загальної середньої освіти.</w:t>
      </w:r>
    </w:p>
    <w:p w14:paraId="3D3655A2" w14:textId="77777777" w:rsidR="003D170C" w:rsidRDefault="003D170C" w:rsidP="003D170C">
      <w:pPr>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 xml:space="preserve">Спеціальна рубрика «Корисні посилання щодо теми </w:t>
      </w:r>
      <w:proofErr w:type="spellStart"/>
      <w:r>
        <w:rPr>
          <w:rFonts w:ascii="Times New Roman" w:eastAsia="Times New Roman" w:hAnsi="Times New Roman" w:cs="Times New Roman"/>
          <w:sz w:val="28"/>
          <w:szCs w:val="28"/>
          <w:lang w:val="uk-UA"/>
        </w:rPr>
        <w:t>антибулінгу</w:t>
      </w:r>
      <w:proofErr w:type="spellEnd"/>
      <w:r>
        <w:rPr>
          <w:rFonts w:ascii="Times New Roman" w:eastAsia="Times New Roman" w:hAnsi="Times New Roman" w:cs="Times New Roman"/>
          <w:sz w:val="28"/>
          <w:szCs w:val="28"/>
          <w:lang w:val="uk-UA"/>
        </w:rPr>
        <w:t xml:space="preserve">» розміщена </w:t>
      </w:r>
      <w:r>
        <w:rPr>
          <w:rFonts w:ascii="Times New Roman" w:eastAsia="Times New Roman" w:hAnsi="Times New Roman" w:cs="Times New Roman"/>
          <w:sz w:val="28"/>
          <w:szCs w:val="28"/>
          <w:lang w:val="uk-UA" w:eastAsia="uk-UA"/>
        </w:rPr>
        <w:t xml:space="preserve">на офіційному сайті </w:t>
      </w:r>
      <w:r>
        <w:rPr>
          <w:rFonts w:ascii="Times New Roman" w:eastAsia="Times New Roman" w:hAnsi="Times New Roman" w:cs="Times New Roman"/>
          <w:sz w:val="28"/>
          <w:szCs w:val="28"/>
          <w:lang w:val="uk-UA"/>
        </w:rPr>
        <w:t>Державної наукової установи «Інститут модернізації змісту освіти» (</w:t>
      </w:r>
      <w:hyperlink r:id="rId16" w:history="1">
        <w:r>
          <w:rPr>
            <w:rStyle w:val="a3"/>
            <w:rFonts w:eastAsia="Times New Roman"/>
            <w:sz w:val="28"/>
            <w:szCs w:val="28"/>
            <w:lang w:val="en-US"/>
          </w:rPr>
          <w:t>www</w:t>
        </w:r>
        <w:r>
          <w:rPr>
            <w:rStyle w:val="a3"/>
            <w:rFonts w:eastAsia="Times New Roman"/>
            <w:sz w:val="28"/>
            <w:szCs w:val="28"/>
            <w:lang w:val="uk-UA"/>
          </w:rPr>
          <w:t>.</w:t>
        </w:r>
        <w:proofErr w:type="spellStart"/>
        <w:r>
          <w:rPr>
            <w:rStyle w:val="a3"/>
            <w:rFonts w:eastAsia="Times New Roman"/>
            <w:sz w:val="28"/>
            <w:szCs w:val="28"/>
            <w:lang w:val="en-US"/>
          </w:rPr>
          <w:t>imzo</w:t>
        </w:r>
        <w:proofErr w:type="spellEnd"/>
        <w:r>
          <w:rPr>
            <w:rStyle w:val="a3"/>
            <w:rFonts w:eastAsia="Times New Roman"/>
            <w:sz w:val="28"/>
            <w:szCs w:val="28"/>
            <w:lang w:val="uk-UA"/>
          </w:rPr>
          <w:t>.</w:t>
        </w:r>
        <w:r>
          <w:rPr>
            <w:rStyle w:val="a3"/>
            <w:rFonts w:eastAsia="Times New Roman"/>
            <w:sz w:val="28"/>
            <w:szCs w:val="28"/>
            <w:lang w:val="en-US"/>
          </w:rPr>
          <w:t>gov</w:t>
        </w:r>
        <w:r>
          <w:rPr>
            <w:rStyle w:val="a3"/>
            <w:rFonts w:eastAsia="Times New Roman"/>
            <w:sz w:val="28"/>
            <w:szCs w:val="28"/>
            <w:lang w:val="uk-UA"/>
          </w:rPr>
          <w:t>.</w:t>
        </w:r>
        <w:proofErr w:type="spellStart"/>
        <w:r>
          <w:rPr>
            <w:rStyle w:val="a3"/>
            <w:rFonts w:eastAsia="Times New Roman"/>
            <w:sz w:val="28"/>
            <w:szCs w:val="28"/>
            <w:lang w:val="en-US"/>
          </w:rPr>
          <w:t>ua</w:t>
        </w:r>
        <w:proofErr w:type="spellEnd"/>
      </w:hyperlink>
      <w:r>
        <w:rPr>
          <w:rFonts w:ascii="Times New Roman" w:eastAsia="Times New Roman" w:hAnsi="Times New Roman" w:cs="Times New Roman"/>
          <w:sz w:val="28"/>
          <w:szCs w:val="28"/>
          <w:lang w:val="uk-UA"/>
        </w:rPr>
        <w:t>)</w:t>
      </w:r>
      <w:r>
        <w:rPr>
          <w:rFonts w:ascii="Times New Roman" w:eastAsia="Times New Roman" w:hAnsi="Times New Roman" w:cs="Times New Roman"/>
          <w:color w:val="1F4E79" w:themeColor="accent1" w:themeShade="80"/>
          <w:sz w:val="28"/>
          <w:szCs w:val="28"/>
          <w:lang w:val="uk-UA"/>
        </w:rPr>
        <w:t>.</w:t>
      </w:r>
    </w:p>
    <w:p w14:paraId="687FE990" w14:textId="77777777"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shd w:val="clear" w:color="auto" w:fill="FFFFFF"/>
          <w:lang w:val="uk-UA"/>
        </w:rPr>
        <w:t xml:space="preserve">Діти є </w:t>
      </w:r>
      <w:proofErr w:type="spellStart"/>
      <w:r>
        <w:rPr>
          <w:rFonts w:ascii="Times New Roman" w:eastAsia="Calibri" w:hAnsi="Times New Roman" w:cs="Times New Roman"/>
          <w:sz w:val="28"/>
          <w:szCs w:val="28"/>
          <w:shd w:val="clear" w:color="auto" w:fill="FFFFFF"/>
          <w:lang w:val="uk-UA"/>
        </w:rPr>
        <w:t>найнезахищенішою</w:t>
      </w:r>
      <w:proofErr w:type="spellEnd"/>
      <w:r>
        <w:rPr>
          <w:rFonts w:ascii="Times New Roman" w:eastAsia="Calibri" w:hAnsi="Times New Roman" w:cs="Times New Roman"/>
          <w:sz w:val="28"/>
          <w:szCs w:val="28"/>
          <w:shd w:val="clear" w:color="auto" w:fill="FFFFFF"/>
          <w:lang w:val="uk-UA"/>
        </w:rPr>
        <w:t xml:space="preserve"> і найуразливішою частиною суспільства, повністю залежною від дорослих</w:t>
      </w:r>
      <w:r w:rsidR="00514E97">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lang w:val="uk-UA" w:eastAsia="en-US"/>
        </w:rPr>
        <w:t xml:space="preserve"> Часто діти продукують насильство в закладах освіти, маючи гіркий досвід життя та жорстокого поводження в родині.</w:t>
      </w:r>
    </w:p>
    <w:p w14:paraId="0E301E9E" w14:textId="77777777" w:rsidR="003D170C" w:rsidRDefault="003D170C"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За статистикою,</w:t>
      </w:r>
      <w:r>
        <w:rPr>
          <w:rFonts w:ascii="Times New Roman" w:eastAsia="Times New Roman" w:hAnsi="Times New Roman" w:cs="Times New Roman"/>
          <w:sz w:val="28"/>
          <w:szCs w:val="28"/>
          <w:lang w:eastAsia="en-US"/>
        </w:rPr>
        <w:t xml:space="preserve"> яку </w:t>
      </w:r>
      <w:proofErr w:type="spellStart"/>
      <w:r>
        <w:rPr>
          <w:rFonts w:ascii="Times New Roman" w:eastAsia="Times New Roman" w:hAnsi="Times New Roman" w:cs="Times New Roman"/>
          <w:bCs/>
          <w:sz w:val="28"/>
          <w:szCs w:val="28"/>
          <w:lang w:eastAsia="en-US"/>
        </w:rPr>
        <w:t>оприлюднили</w:t>
      </w:r>
      <w:proofErr w:type="spellEnd"/>
      <w:r>
        <w:rPr>
          <w:rFonts w:ascii="Times New Roman" w:eastAsia="Times New Roman" w:hAnsi="Times New Roman" w:cs="Times New Roman"/>
          <w:bCs/>
          <w:sz w:val="28"/>
          <w:szCs w:val="28"/>
          <w:lang w:eastAsia="en-US"/>
        </w:rPr>
        <w:t xml:space="preserve"> </w:t>
      </w:r>
      <w:proofErr w:type="spellStart"/>
      <w:r>
        <w:rPr>
          <w:rFonts w:ascii="Times New Roman" w:eastAsia="Times New Roman" w:hAnsi="Times New Roman" w:cs="Times New Roman"/>
          <w:bCs/>
          <w:sz w:val="28"/>
          <w:szCs w:val="28"/>
          <w:lang w:eastAsia="en-US"/>
        </w:rPr>
        <w:t>під</w:t>
      </w:r>
      <w:proofErr w:type="spellEnd"/>
      <w:r>
        <w:rPr>
          <w:rFonts w:ascii="Times New Roman" w:eastAsia="Times New Roman" w:hAnsi="Times New Roman" w:cs="Times New Roman"/>
          <w:bCs/>
          <w:sz w:val="28"/>
          <w:szCs w:val="28"/>
          <w:lang w:eastAsia="en-US"/>
        </w:rPr>
        <w:t xml:space="preserve"> час </w:t>
      </w:r>
      <w:proofErr w:type="spellStart"/>
      <w:r>
        <w:rPr>
          <w:rFonts w:ascii="Times New Roman" w:eastAsia="Times New Roman" w:hAnsi="Times New Roman" w:cs="Times New Roman"/>
          <w:bCs/>
          <w:sz w:val="28"/>
          <w:szCs w:val="28"/>
          <w:lang w:eastAsia="en-US"/>
        </w:rPr>
        <w:t>голосування</w:t>
      </w:r>
      <w:proofErr w:type="spellEnd"/>
      <w:r>
        <w:rPr>
          <w:rFonts w:ascii="Times New Roman" w:eastAsia="Times New Roman" w:hAnsi="Times New Roman" w:cs="Times New Roman"/>
          <w:bCs/>
          <w:sz w:val="28"/>
          <w:szCs w:val="28"/>
          <w:lang w:eastAsia="en-US"/>
        </w:rPr>
        <w:t xml:space="preserve"> за </w:t>
      </w:r>
      <w:hyperlink r:id="rId17" w:tgtFrame="_blank" w:history="1">
        <w:r>
          <w:rPr>
            <w:rStyle w:val="a3"/>
            <w:rFonts w:eastAsia="Times New Roman"/>
            <w:color w:val="auto"/>
            <w:sz w:val="28"/>
            <w:szCs w:val="28"/>
            <w:u w:val="none"/>
            <w:lang w:eastAsia="en-US"/>
          </w:rPr>
          <w:t xml:space="preserve">Закон </w:t>
        </w:r>
        <w:proofErr w:type="spellStart"/>
        <w:r>
          <w:rPr>
            <w:rStyle w:val="a3"/>
            <w:rFonts w:eastAsia="Times New Roman"/>
            <w:color w:val="auto"/>
            <w:sz w:val="28"/>
            <w:szCs w:val="28"/>
            <w:u w:val="none"/>
            <w:lang w:eastAsia="en-US"/>
          </w:rPr>
          <w:t>України</w:t>
        </w:r>
        <w:proofErr w:type="spellEnd"/>
        <w:r>
          <w:rPr>
            <w:rStyle w:val="a3"/>
            <w:rFonts w:eastAsia="Times New Roman"/>
            <w:color w:val="auto"/>
            <w:sz w:val="28"/>
            <w:szCs w:val="28"/>
            <w:u w:val="none"/>
            <w:lang w:eastAsia="en-US"/>
          </w:rPr>
          <w:t xml:space="preserve"> «Про </w:t>
        </w:r>
        <w:proofErr w:type="spellStart"/>
        <w:r>
          <w:rPr>
            <w:rStyle w:val="a3"/>
            <w:rFonts w:eastAsia="Times New Roman"/>
            <w:color w:val="auto"/>
            <w:sz w:val="28"/>
            <w:szCs w:val="28"/>
            <w:u w:val="none"/>
            <w:lang w:eastAsia="en-US"/>
          </w:rPr>
          <w:t>запобігання</w:t>
        </w:r>
        <w:proofErr w:type="spellEnd"/>
        <w:r>
          <w:rPr>
            <w:rStyle w:val="a3"/>
            <w:rFonts w:eastAsia="Times New Roman"/>
            <w:color w:val="auto"/>
            <w:sz w:val="28"/>
            <w:szCs w:val="28"/>
            <w:u w:val="none"/>
            <w:lang w:eastAsia="en-US"/>
          </w:rPr>
          <w:t xml:space="preserve"> та </w:t>
        </w:r>
        <w:proofErr w:type="spellStart"/>
        <w:r>
          <w:rPr>
            <w:rStyle w:val="a3"/>
            <w:rFonts w:eastAsia="Times New Roman"/>
            <w:color w:val="auto"/>
            <w:sz w:val="28"/>
            <w:szCs w:val="28"/>
            <w:u w:val="none"/>
            <w:lang w:eastAsia="en-US"/>
          </w:rPr>
          <w:t>протидію</w:t>
        </w:r>
        <w:proofErr w:type="spellEnd"/>
        <w:r>
          <w:rPr>
            <w:rStyle w:val="a3"/>
            <w:rFonts w:eastAsia="Times New Roman"/>
            <w:color w:val="auto"/>
            <w:sz w:val="28"/>
            <w:szCs w:val="28"/>
            <w:u w:val="none"/>
            <w:lang w:eastAsia="en-US"/>
          </w:rPr>
          <w:t xml:space="preserve"> </w:t>
        </w:r>
        <w:proofErr w:type="spellStart"/>
        <w:r>
          <w:rPr>
            <w:rStyle w:val="a3"/>
            <w:rFonts w:eastAsia="Times New Roman"/>
            <w:color w:val="auto"/>
            <w:sz w:val="28"/>
            <w:szCs w:val="28"/>
            <w:u w:val="none"/>
            <w:lang w:eastAsia="en-US"/>
          </w:rPr>
          <w:t>домашньому</w:t>
        </w:r>
        <w:proofErr w:type="spellEnd"/>
        <w:r>
          <w:rPr>
            <w:rStyle w:val="a3"/>
            <w:rFonts w:eastAsia="Times New Roman"/>
            <w:color w:val="auto"/>
            <w:sz w:val="28"/>
            <w:szCs w:val="28"/>
            <w:u w:val="none"/>
            <w:lang w:eastAsia="en-US"/>
          </w:rPr>
          <w:t xml:space="preserve"> </w:t>
        </w:r>
        <w:proofErr w:type="spellStart"/>
        <w:r>
          <w:rPr>
            <w:rStyle w:val="a3"/>
            <w:rFonts w:eastAsia="Times New Roman"/>
            <w:color w:val="auto"/>
            <w:sz w:val="28"/>
            <w:szCs w:val="28"/>
            <w:u w:val="none"/>
            <w:lang w:eastAsia="en-US"/>
          </w:rPr>
          <w:t>насильству</w:t>
        </w:r>
        <w:proofErr w:type="spellEnd"/>
        <w:r>
          <w:rPr>
            <w:rStyle w:val="a3"/>
            <w:rFonts w:eastAsia="Times New Roman"/>
            <w:color w:val="auto"/>
            <w:sz w:val="28"/>
            <w:szCs w:val="28"/>
            <w:u w:val="none"/>
            <w:lang w:eastAsia="en-US"/>
          </w:rPr>
          <w:t>»</w:t>
        </w:r>
      </w:hyperlink>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понад</w:t>
      </w:r>
      <w:proofErr w:type="spellEnd"/>
      <w:r>
        <w:rPr>
          <w:rFonts w:ascii="Times New Roman" w:eastAsia="Times New Roman" w:hAnsi="Times New Roman" w:cs="Times New Roman"/>
          <w:sz w:val="28"/>
          <w:szCs w:val="28"/>
          <w:lang w:eastAsia="en-US"/>
        </w:rPr>
        <w:t xml:space="preserve"> 3 </w:t>
      </w:r>
      <w:proofErr w:type="spellStart"/>
      <w:r>
        <w:rPr>
          <w:rFonts w:ascii="Times New Roman" w:eastAsia="Times New Roman" w:hAnsi="Times New Roman" w:cs="Times New Roman"/>
          <w:sz w:val="28"/>
          <w:szCs w:val="28"/>
          <w:lang w:eastAsia="en-US"/>
        </w:rPr>
        <w:t>мільйони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дітей</w:t>
      </w:r>
      <w:proofErr w:type="spellEnd"/>
      <w:r>
        <w:rPr>
          <w:rFonts w:ascii="Times New Roman" w:eastAsia="Times New Roman" w:hAnsi="Times New Roman" w:cs="Times New Roman"/>
          <w:sz w:val="28"/>
          <w:szCs w:val="28"/>
          <w:lang w:eastAsia="en-US"/>
        </w:rPr>
        <w:t xml:space="preserve"> в </w:t>
      </w:r>
      <w:proofErr w:type="spellStart"/>
      <w:r>
        <w:rPr>
          <w:rFonts w:ascii="Times New Roman" w:eastAsia="Times New Roman" w:hAnsi="Times New Roman" w:cs="Times New Roman"/>
          <w:sz w:val="28"/>
          <w:szCs w:val="28"/>
          <w:lang w:eastAsia="en-US"/>
        </w:rPr>
        <w:t>Україні</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щороку</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спостерігають</w:t>
      </w:r>
      <w:proofErr w:type="spellEnd"/>
      <w:r>
        <w:rPr>
          <w:rFonts w:ascii="Times New Roman" w:eastAsia="Times New Roman" w:hAnsi="Times New Roman" w:cs="Times New Roman"/>
          <w:sz w:val="28"/>
          <w:szCs w:val="28"/>
          <w:lang w:eastAsia="en-US"/>
        </w:rPr>
        <w:t xml:space="preserve"> за актами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у </w:t>
      </w:r>
      <w:proofErr w:type="spellStart"/>
      <w:r>
        <w:rPr>
          <w:rFonts w:ascii="Times New Roman" w:eastAsia="Times New Roman" w:hAnsi="Times New Roman" w:cs="Times New Roman"/>
          <w:sz w:val="28"/>
          <w:szCs w:val="28"/>
          <w:lang w:eastAsia="en-US"/>
        </w:rPr>
        <w:t>сім'ї</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або</w:t>
      </w:r>
      <w:proofErr w:type="spellEnd"/>
      <w:r>
        <w:rPr>
          <w:rFonts w:ascii="Times New Roman" w:eastAsia="Times New Roman" w:hAnsi="Times New Roman" w:cs="Times New Roman"/>
          <w:sz w:val="28"/>
          <w:szCs w:val="28"/>
          <w:lang w:eastAsia="en-US"/>
        </w:rPr>
        <w:t xml:space="preserve"> є </w:t>
      </w:r>
      <w:proofErr w:type="spellStart"/>
      <w:r>
        <w:rPr>
          <w:rFonts w:ascii="Times New Roman" w:eastAsia="Times New Roman" w:hAnsi="Times New Roman" w:cs="Times New Roman"/>
          <w:sz w:val="28"/>
          <w:szCs w:val="28"/>
          <w:lang w:eastAsia="en-US"/>
        </w:rPr>
        <w:t>їхніми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вимушеними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учасниками</w:t>
      </w:r>
      <w:proofErr w:type="spellEnd"/>
      <w:r>
        <w:rPr>
          <w:rFonts w:ascii="Times New Roman" w:eastAsia="Times New Roman" w:hAnsi="Times New Roman" w:cs="Times New Roman"/>
          <w:sz w:val="28"/>
          <w:szCs w:val="28"/>
          <w:lang w:eastAsia="en-US"/>
        </w:rPr>
        <w:t xml:space="preserve">, а </w:t>
      </w:r>
      <w:proofErr w:type="spellStart"/>
      <w:r>
        <w:rPr>
          <w:rFonts w:ascii="Times New Roman" w:eastAsia="Times New Roman" w:hAnsi="Times New Roman" w:cs="Times New Roman"/>
          <w:sz w:val="28"/>
          <w:szCs w:val="28"/>
          <w:lang w:eastAsia="en-US"/>
        </w:rPr>
        <w:t>майже</w:t>
      </w:r>
      <w:proofErr w:type="spellEnd"/>
      <w:r>
        <w:rPr>
          <w:rFonts w:ascii="Times New Roman" w:eastAsia="Times New Roman" w:hAnsi="Times New Roman" w:cs="Times New Roman"/>
          <w:sz w:val="28"/>
          <w:szCs w:val="28"/>
          <w:lang w:eastAsia="en-US"/>
        </w:rPr>
        <w:t xml:space="preserve"> 70%  </w:t>
      </w:r>
      <w:proofErr w:type="spellStart"/>
      <w:r>
        <w:rPr>
          <w:rFonts w:ascii="Times New Roman" w:eastAsia="Times New Roman" w:hAnsi="Times New Roman" w:cs="Times New Roman"/>
          <w:sz w:val="28"/>
          <w:szCs w:val="28"/>
          <w:lang w:eastAsia="en-US"/>
        </w:rPr>
        <w:t>жінок</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піддаються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різним</w:t>
      </w:r>
      <w:proofErr w:type="spellEnd"/>
      <w:r>
        <w:rPr>
          <w:rFonts w:ascii="Times New Roman" w:eastAsia="Times New Roman" w:hAnsi="Times New Roman" w:cs="Times New Roman"/>
          <w:sz w:val="28"/>
          <w:szCs w:val="28"/>
          <w:lang w:eastAsia="en-US"/>
        </w:rPr>
        <w:t xml:space="preserve"> формам </w:t>
      </w:r>
      <w:proofErr w:type="spellStart"/>
      <w:r>
        <w:rPr>
          <w:rFonts w:ascii="Times New Roman" w:eastAsia="Times New Roman" w:hAnsi="Times New Roman" w:cs="Times New Roman"/>
          <w:sz w:val="28"/>
          <w:szCs w:val="28"/>
          <w:lang w:eastAsia="en-US"/>
        </w:rPr>
        <w:t>знущань</w:t>
      </w:r>
      <w:proofErr w:type="spellEnd"/>
      <w:r>
        <w:rPr>
          <w:rFonts w:ascii="Times New Roman" w:eastAsia="Times New Roman" w:hAnsi="Times New Roman" w:cs="Times New Roman"/>
          <w:sz w:val="28"/>
          <w:szCs w:val="28"/>
          <w:lang w:eastAsia="en-US"/>
        </w:rPr>
        <w:t xml:space="preserve"> і </w:t>
      </w:r>
      <w:proofErr w:type="spellStart"/>
      <w:r>
        <w:rPr>
          <w:rFonts w:ascii="Times New Roman" w:eastAsia="Times New Roman" w:hAnsi="Times New Roman" w:cs="Times New Roman"/>
          <w:sz w:val="28"/>
          <w:szCs w:val="28"/>
          <w:lang w:eastAsia="en-US"/>
        </w:rPr>
        <w:t>принижень</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Щорічно</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близько</w:t>
      </w:r>
      <w:proofErr w:type="spellEnd"/>
      <w:r>
        <w:rPr>
          <w:rFonts w:ascii="Times New Roman" w:eastAsia="Times New Roman" w:hAnsi="Times New Roman" w:cs="Times New Roman"/>
          <w:sz w:val="28"/>
          <w:szCs w:val="28"/>
          <w:lang w:eastAsia="en-US"/>
        </w:rPr>
        <w:t xml:space="preserve"> 1500 </w:t>
      </w:r>
      <w:proofErr w:type="spellStart"/>
      <w:r>
        <w:rPr>
          <w:rFonts w:ascii="Times New Roman" w:eastAsia="Times New Roman" w:hAnsi="Times New Roman" w:cs="Times New Roman"/>
          <w:sz w:val="28"/>
          <w:szCs w:val="28"/>
          <w:lang w:eastAsia="en-US"/>
        </w:rPr>
        <w:t>жінок</w:t>
      </w:r>
      <w:proofErr w:type="spellEnd"/>
      <w:r w:rsidR="00377ABE">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eastAsia="en-US"/>
        </w:rPr>
        <w:t xml:space="preserve"> і </w:t>
      </w:r>
      <w:proofErr w:type="spellStart"/>
      <w:r>
        <w:rPr>
          <w:rFonts w:ascii="Times New Roman" w:eastAsia="Times New Roman" w:hAnsi="Times New Roman" w:cs="Times New Roman"/>
          <w:sz w:val="28"/>
          <w:szCs w:val="28"/>
          <w:lang w:eastAsia="en-US"/>
        </w:rPr>
        <w:t>ця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тенденція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збільшується</w:t>
      </w:r>
      <w:proofErr w:type="spellEnd"/>
      <w:r>
        <w:rPr>
          <w:rFonts w:ascii="Times New Roman" w:eastAsia="Times New Roman" w:hAnsi="Times New Roman" w:cs="Times New Roman"/>
          <w:sz w:val="28"/>
          <w:szCs w:val="28"/>
          <w:lang w:eastAsia="en-US"/>
        </w:rPr>
        <w:t xml:space="preserve"> за </w:t>
      </w:r>
      <w:proofErr w:type="spellStart"/>
      <w:r>
        <w:rPr>
          <w:rFonts w:ascii="Times New Roman" w:eastAsia="Times New Roman" w:hAnsi="Times New Roman" w:cs="Times New Roman"/>
          <w:sz w:val="28"/>
          <w:szCs w:val="28"/>
          <w:lang w:eastAsia="en-US"/>
        </w:rPr>
        <w:t>останні</w:t>
      </w:r>
      <w:proofErr w:type="spellEnd"/>
      <w:r>
        <w:rPr>
          <w:rFonts w:ascii="Times New Roman" w:eastAsia="Times New Roman" w:hAnsi="Times New Roman" w:cs="Times New Roman"/>
          <w:sz w:val="28"/>
          <w:szCs w:val="28"/>
          <w:lang w:eastAsia="en-US"/>
        </w:rPr>
        <w:t xml:space="preserve"> три роки</w:t>
      </w:r>
      <w:r w:rsidR="00377ABE">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помирають</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від</w:t>
      </w:r>
      <w:proofErr w:type="spellEnd"/>
      <w:r>
        <w:rPr>
          <w:rFonts w:ascii="Times New Roman" w:eastAsia="Times New Roman" w:hAnsi="Times New Roman" w:cs="Times New Roman"/>
          <w:sz w:val="28"/>
          <w:szCs w:val="28"/>
          <w:lang w:eastAsia="en-US"/>
        </w:rPr>
        <w:t xml:space="preserve"> рук </w:t>
      </w:r>
      <w:proofErr w:type="spellStart"/>
      <w:r>
        <w:rPr>
          <w:rFonts w:ascii="Times New Roman" w:eastAsia="Times New Roman" w:hAnsi="Times New Roman" w:cs="Times New Roman"/>
          <w:sz w:val="28"/>
          <w:szCs w:val="28"/>
          <w:lang w:eastAsia="en-US"/>
        </w:rPr>
        <w:t>власних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чоловіків</w:t>
      </w:r>
      <w:proofErr w:type="spellEnd"/>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eastAsia="en-US"/>
        </w:rPr>
        <w:t>Діти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скривджених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матерів</w:t>
      </w:r>
      <w:proofErr w:type="spellEnd"/>
      <w:r>
        <w:rPr>
          <w:rFonts w:ascii="Times New Roman" w:eastAsia="Times New Roman" w:hAnsi="Times New Roman" w:cs="Times New Roman"/>
          <w:sz w:val="28"/>
          <w:szCs w:val="28"/>
          <w:lang w:eastAsia="en-US"/>
        </w:rPr>
        <w:t xml:space="preserve"> у 6 </w:t>
      </w:r>
      <w:proofErr w:type="spellStart"/>
      <w:r>
        <w:rPr>
          <w:rFonts w:ascii="Times New Roman" w:eastAsia="Times New Roman" w:hAnsi="Times New Roman" w:cs="Times New Roman"/>
          <w:sz w:val="28"/>
          <w:szCs w:val="28"/>
          <w:lang w:eastAsia="en-US"/>
        </w:rPr>
        <w:t>разів</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схильніші</w:t>
      </w:r>
      <w:proofErr w:type="spellEnd"/>
      <w:r>
        <w:rPr>
          <w:rFonts w:ascii="Times New Roman" w:eastAsia="Times New Roman" w:hAnsi="Times New Roman" w:cs="Times New Roman"/>
          <w:sz w:val="28"/>
          <w:szCs w:val="28"/>
          <w:lang w:eastAsia="en-US"/>
        </w:rPr>
        <w:t xml:space="preserve"> до </w:t>
      </w:r>
      <w:proofErr w:type="spellStart"/>
      <w:r>
        <w:rPr>
          <w:rFonts w:ascii="Times New Roman" w:eastAsia="Times New Roman" w:hAnsi="Times New Roman" w:cs="Times New Roman"/>
          <w:sz w:val="28"/>
          <w:szCs w:val="28"/>
          <w:lang w:eastAsia="en-US"/>
        </w:rPr>
        <w:t>суїциду</w:t>
      </w:r>
      <w:proofErr w:type="spellEnd"/>
      <w:r>
        <w:rPr>
          <w:rFonts w:ascii="Times New Roman" w:eastAsia="Times New Roman" w:hAnsi="Times New Roman" w:cs="Times New Roman"/>
          <w:sz w:val="28"/>
          <w:szCs w:val="28"/>
          <w:lang w:eastAsia="en-US"/>
        </w:rPr>
        <w:t xml:space="preserve">, а 50% – до </w:t>
      </w:r>
      <w:proofErr w:type="spellStart"/>
      <w:r>
        <w:rPr>
          <w:rFonts w:ascii="Times New Roman" w:eastAsia="Times New Roman" w:hAnsi="Times New Roman" w:cs="Times New Roman"/>
          <w:sz w:val="28"/>
          <w:szCs w:val="28"/>
          <w:lang w:eastAsia="en-US"/>
        </w:rPr>
        <w:t>зловживань</w:t>
      </w:r>
      <w:proofErr w:type="spellEnd"/>
      <w:r>
        <w:rPr>
          <w:rFonts w:ascii="Times New Roman" w:eastAsia="Times New Roman" w:hAnsi="Times New Roman" w:cs="Times New Roman"/>
          <w:sz w:val="28"/>
          <w:szCs w:val="28"/>
          <w:lang w:eastAsia="en-US"/>
        </w:rPr>
        <w:t xml:space="preserve"> наркотиками.</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eastAsia="en-US"/>
        </w:rPr>
        <w:t>Майже</w:t>
      </w:r>
      <w:proofErr w:type="spellEnd"/>
      <w:r>
        <w:rPr>
          <w:rFonts w:ascii="Times New Roman" w:eastAsia="Times New Roman" w:hAnsi="Times New Roman" w:cs="Times New Roman"/>
          <w:sz w:val="28"/>
          <w:szCs w:val="28"/>
          <w:lang w:eastAsia="en-US"/>
        </w:rPr>
        <w:t xml:space="preserve"> 100% </w:t>
      </w:r>
      <w:proofErr w:type="spellStart"/>
      <w:r>
        <w:rPr>
          <w:rFonts w:ascii="Times New Roman" w:eastAsia="Times New Roman" w:hAnsi="Times New Roman" w:cs="Times New Roman"/>
          <w:sz w:val="28"/>
          <w:szCs w:val="28"/>
          <w:lang w:eastAsia="en-US"/>
        </w:rPr>
        <w:t>матерів</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які</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зазнали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народили </w:t>
      </w:r>
      <w:proofErr w:type="spellStart"/>
      <w:r>
        <w:rPr>
          <w:rFonts w:ascii="Times New Roman" w:eastAsia="Times New Roman" w:hAnsi="Times New Roman" w:cs="Times New Roman"/>
          <w:sz w:val="28"/>
          <w:szCs w:val="28"/>
          <w:lang w:eastAsia="en-US"/>
        </w:rPr>
        <w:t>хворих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дітей</w:t>
      </w:r>
      <w:proofErr w:type="spellEnd"/>
      <w:r>
        <w:rPr>
          <w:rFonts w:ascii="Times New Roman" w:eastAsia="Times New Roman" w:hAnsi="Times New Roman" w:cs="Times New Roman"/>
          <w:sz w:val="28"/>
          <w:szCs w:val="28"/>
          <w:lang w:eastAsia="en-US"/>
        </w:rPr>
        <w:t xml:space="preserve"> – </w:t>
      </w:r>
      <w:proofErr w:type="spellStart"/>
      <w:r>
        <w:rPr>
          <w:rFonts w:ascii="Times New Roman" w:eastAsia="Times New Roman" w:hAnsi="Times New Roman" w:cs="Times New Roman"/>
          <w:sz w:val="28"/>
          <w:szCs w:val="28"/>
          <w:lang w:eastAsia="en-US"/>
        </w:rPr>
        <w:t>переважно</w:t>
      </w:r>
      <w:proofErr w:type="spellEnd"/>
      <w:r>
        <w:rPr>
          <w:rFonts w:ascii="Times New Roman" w:eastAsia="Times New Roman" w:hAnsi="Times New Roman" w:cs="Times New Roman"/>
          <w:sz w:val="28"/>
          <w:szCs w:val="28"/>
          <w:lang w:eastAsia="en-US"/>
        </w:rPr>
        <w:t xml:space="preserve"> з неврозами, </w:t>
      </w:r>
      <w:proofErr w:type="spellStart"/>
      <w:r>
        <w:rPr>
          <w:rFonts w:ascii="Times New Roman" w:eastAsia="Times New Roman" w:hAnsi="Times New Roman" w:cs="Times New Roman"/>
          <w:sz w:val="28"/>
          <w:szCs w:val="28"/>
          <w:lang w:eastAsia="en-US"/>
        </w:rPr>
        <w:t>заїканням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енурезами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церебральним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паралічем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порушенням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психіки</w:t>
      </w:r>
      <w:proofErr w:type="spellEnd"/>
      <w:r>
        <w:rPr>
          <w:rFonts w:ascii="Times New Roman" w:eastAsia="Times New Roman" w:hAnsi="Times New Roman" w:cs="Times New Roman"/>
          <w:sz w:val="28"/>
          <w:szCs w:val="28"/>
          <w:lang w:eastAsia="en-US"/>
        </w:rPr>
        <w:t>.</w:t>
      </w:r>
      <w:r>
        <w:t xml:space="preserve"> </w:t>
      </w:r>
    </w:p>
    <w:p w14:paraId="67135D0D" w14:textId="77777777" w:rsidR="003D170C" w:rsidRDefault="008B48F2"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en-US"/>
        </w:rPr>
      </w:pPr>
      <w:hyperlink r:id="rId18" w:history="1">
        <w:r w:rsidR="003D170C">
          <w:rPr>
            <w:rStyle w:val="a3"/>
            <w:rFonts w:eastAsia="Times New Roman"/>
            <w:sz w:val="28"/>
            <w:szCs w:val="28"/>
            <w:lang w:eastAsia="en-US"/>
          </w:rPr>
          <w:t>http://zakon5.rada.gov.ua/laws/show/2229-19</w:t>
        </w:r>
      </w:hyperlink>
    </w:p>
    <w:p w14:paraId="6CE5AAC4" w14:textId="77777777"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Сексуальне насильство в сім’ї </w:t>
      </w:r>
      <w:r w:rsidR="00377AB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найбільш прихована, латентна, форма насильства. Існують дані, що контактного сексуального насильства до 14 років зазнали 20% дітей. Сексуальне насильство на</w:t>
      </w:r>
      <w:r w:rsidR="00377ABE">
        <w:rPr>
          <w:rFonts w:ascii="Times New Roman" w:eastAsia="Times New Roman" w:hAnsi="Times New Roman" w:cs="Times New Roman"/>
          <w:sz w:val="28"/>
          <w:szCs w:val="28"/>
          <w:lang w:val="uk-UA" w:eastAsia="uk-UA"/>
        </w:rPr>
        <w:t>д</w:t>
      </w:r>
      <w:r>
        <w:rPr>
          <w:rFonts w:ascii="Times New Roman" w:eastAsia="Times New Roman" w:hAnsi="Times New Roman" w:cs="Times New Roman"/>
          <w:sz w:val="28"/>
          <w:szCs w:val="28"/>
          <w:lang w:val="uk-UA" w:eastAsia="uk-UA"/>
        </w:rPr>
        <w:t xml:space="preserve"> дітьми - прихована проблема </w:t>
      </w:r>
      <w:r w:rsidR="000607E2">
        <w:rPr>
          <w:rFonts w:ascii="Times New Roman" w:eastAsia="Times New Roman" w:hAnsi="Times New Roman" w:cs="Times New Roman"/>
          <w:sz w:val="28"/>
          <w:szCs w:val="28"/>
          <w:lang w:val="uk-UA" w:eastAsia="uk-UA"/>
        </w:rPr>
        <w:t xml:space="preserve">і </w:t>
      </w:r>
      <w:r>
        <w:rPr>
          <w:rFonts w:ascii="Times New Roman" w:eastAsia="Times New Roman" w:hAnsi="Times New Roman" w:cs="Times New Roman"/>
          <w:sz w:val="28"/>
          <w:szCs w:val="28"/>
          <w:lang w:val="uk-UA" w:eastAsia="uk-UA"/>
        </w:rPr>
        <w:lastRenderedPageBreak/>
        <w:t xml:space="preserve">точну  кількість потерпілих установити надзвичайно складно. За оціночними даними Ради Європи,  кожна п’ята дитина страждає від різних форм сексуального насильства. За цим режимом доступу можна скористатися  матеріалами, як навчити дитину захищатися від сексуального насильства: </w:t>
      </w:r>
      <w:hyperlink r:id="rId19" w:history="1">
        <w:r>
          <w:rPr>
            <w:rStyle w:val="a3"/>
            <w:sz w:val="28"/>
            <w:szCs w:val="28"/>
          </w:rPr>
          <w:t>https</w:t>
        </w:r>
        <w:r>
          <w:rPr>
            <w:rStyle w:val="a3"/>
            <w:sz w:val="28"/>
            <w:szCs w:val="28"/>
            <w:lang w:val="uk-UA"/>
          </w:rPr>
          <w:t>://</w:t>
        </w:r>
        <w:r>
          <w:rPr>
            <w:rStyle w:val="a3"/>
            <w:sz w:val="28"/>
            <w:szCs w:val="28"/>
          </w:rPr>
          <w:t>mon</w:t>
        </w:r>
        <w:r>
          <w:rPr>
            <w:rStyle w:val="a3"/>
            <w:sz w:val="28"/>
            <w:szCs w:val="28"/>
            <w:lang w:val="uk-UA"/>
          </w:rPr>
          <w:t>.</w:t>
        </w:r>
        <w:r>
          <w:rPr>
            <w:rStyle w:val="a3"/>
            <w:sz w:val="28"/>
            <w:szCs w:val="28"/>
          </w:rPr>
          <w:t>gov</w:t>
        </w:r>
        <w:r>
          <w:rPr>
            <w:rStyle w:val="a3"/>
            <w:sz w:val="28"/>
            <w:szCs w:val="28"/>
            <w:lang w:val="uk-UA"/>
          </w:rPr>
          <w:t>.</w:t>
        </w:r>
        <w:r>
          <w:rPr>
            <w:rStyle w:val="a3"/>
            <w:sz w:val="28"/>
            <w:szCs w:val="28"/>
          </w:rPr>
          <w:t>ua</w:t>
        </w:r>
        <w:r>
          <w:rPr>
            <w:rStyle w:val="a3"/>
            <w:sz w:val="28"/>
            <w:szCs w:val="28"/>
            <w:lang w:val="uk-UA"/>
          </w:rPr>
          <w:t>/</w:t>
        </w:r>
        <w:r>
          <w:rPr>
            <w:rStyle w:val="a3"/>
            <w:sz w:val="28"/>
            <w:szCs w:val="28"/>
          </w:rPr>
          <w:t>storage</w:t>
        </w:r>
        <w:r>
          <w:rPr>
            <w:rStyle w:val="a3"/>
            <w:sz w:val="28"/>
            <w:szCs w:val="28"/>
            <w:lang w:val="uk-UA"/>
          </w:rPr>
          <w:t>/</w:t>
        </w:r>
        <w:r>
          <w:rPr>
            <w:rStyle w:val="a3"/>
            <w:sz w:val="28"/>
            <w:szCs w:val="28"/>
          </w:rPr>
          <w:t>app</w:t>
        </w:r>
        <w:r>
          <w:rPr>
            <w:rStyle w:val="a3"/>
            <w:sz w:val="28"/>
            <w:szCs w:val="28"/>
            <w:lang w:val="uk-UA"/>
          </w:rPr>
          <w:t>/</w:t>
        </w:r>
        <w:r>
          <w:rPr>
            <w:rStyle w:val="a3"/>
            <w:sz w:val="28"/>
            <w:szCs w:val="28"/>
          </w:rPr>
          <w:t>media</w:t>
        </w:r>
        <w:r>
          <w:rPr>
            <w:rStyle w:val="a3"/>
            <w:sz w:val="28"/>
            <w:szCs w:val="28"/>
            <w:lang w:val="uk-UA"/>
          </w:rPr>
          <w:t>/</w:t>
        </w:r>
        <w:r>
          <w:rPr>
            <w:rStyle w:val="a3"/>
            <w:sz w:val="28"/>
            <w:szCs w:val="28"/>
          </w:rPr>
          <w:t>pozashkilna</w:t>
        </w:r>
        <w:r>
          <w:rPr>
            <w:rStyle w:val="a3"/>
            <w:sz w:val="28"/>
            <w:szCs w:val="28"/>
            <w:lang w:val="uk-UA"/>
          </w:rPr>
          <w:t>/</w:t>
        </w:r>
        <w:r>
          <w:rPr>
            <w:rStyle w:val="a3"/>
            <w:sz w:val="28"/>
            <w:szCs w:val="28"/>
          </w:rPr>
          <w:t>bezpeka</w:t>
        </w:r>
        <w:r>
          <w:rPr>
            <w:rStyle w:val="a3"/>
            <w:sz w:val="28"/>
            <w:szCs w:val="28"/>
            <w:lang w:val="uk-UA"/>
          </w:rPr>
          <w:t>/</w:t>
        </w:r>
        <w:r>
          <w:rPr>
            <w:rStyle w:val="a3"/>
            <w:sz w:val="28"/>
            <w:szCs w:val="28"/>
          </w:rPr>
          <w:t>manual</w:t>
        </w:r>
        <w:r>
          <w:rPr>
            <w:rStyle w:val="a3"/>
            <w:sz w:val="28"/>
            <w:szCs w:val="28"/>
            <w:lang w:val="uk-UA"/>
          </w:rPr>
          <w:t>-</w:t>
        </w:r>
        <w:r>
          <w:rPr>
            <w:rStyle w:val="a3"/>
            <w:sz w:val="28"/>
            <w:szCs w:val="28"/>
          </w:rPr>
          <w:t>kindergarten</w:t>
        </w:r>
        <w:r>
          <w:rPr>
            <w:rStyle w:val="a3"/>
            <w:sz w:val="28"/>
            <w:szCs w:val="28"/>
            <w:lang w:val="uk-UA"/>
          </w:rPr>
          <w:t>.</w:t>
        </w:r>
        <w:proofErr w:type="spellStart"/>
        <w:r>
          <w:rPr>
            <w:rStyle w:val="a3"/>
            <w:sz w:val="28"/>
            <w:szCs w:val="28"/>
          </w:rPr>
          <w:t>pdf</w:t>
        </w:r>
        <w:proofErr w:type="spellEnd"/>
      </w:hyperlink>
    </w:p>
    <w:p w14:paraId="41D50263" w14:textId="77777777" w:rsidR="003D170C" w:rsidRDefault="003D170C"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eastAsia="en-US"/>
        </w:rPr>
        <w:t xml:space="preserve">З метою виконання законодавчих вимог у </w:t>
      </w:r>
      <w:proofErr w:type="spellStart"/>
      <w:r>
        <w:rPr>
          <w:rFonts w:ascii="Times New Roman" w:eastAsia="Times New Roman" w:hAnsi="Times New Roman" w:cs="Times New Roman"/>
          <w:sz w:val="28"/>
          <w:szCs w:val="28"/>
          <w:lang w:val="uk-UA" w:eastAsia="en-US"/>
        </w:rPr>
        <w:t>звязку</w:t>
      </w:r>
      <w:proofErr w:type="spellEnd"/>
      <w:r>
        <w:rPr>
          <w:rFonts w:ascii="Times New Roman" w:eastAsia="Times New Roman" w:hAnsi="Times New Roman" w:cs="Times New Roman"/>
          <w:sz w:val="28"/>
          <w:szCs w:val="28"/>
          <w:lang w:val="uk-UA" w:eastAsia="en-US"/>
        </w:rPr>
        <w:t xml:space="preserve"> із прийняттям </w:t>
      </w:r>
      <w:hyperlink r:id="rId20" w:tgtFrame="_blank" w:history="1">
        <w:r>
          <w:rPr>
            <w:rStyle w:val="a3"/>
            <w:rFonts w:eastAsia="Calibri"/>
            <w:color w:val="auto"/>
            <w:sz w:val="28"/>
            <w:szCs w:val="28"/>
            <w:u w:val="none"/>
            <w:shd w:val="clear" w:color="auto" w:fill="FFFFFF"/>
          </w:rPr>
          <w:t>Закон</w:t>
        </w:r>
        <w:r>
          <w:rPr>
            <w:rStyle w:val="a3"/>
            <w:rFonts w:eastAsia="Calibri"/>
            <w:color w:val="auto"/>
            <w:sz w:val="28"/>
            <w:szCs w:val="28"/>
            <w:u w:val="none"/>
            <w:shd w:val="clear" w:color="auto" w:fill="FFFFFF"/>
            <w:lang w:val="uk-UA"/>
          </w:rPr>
          <w:t>у</w:t>
        </w:r>
        <w:r>
          <w:rPr>
            <w:rStyle w:val="a3"/>
            <w:rFonts w:eastAsia="Calibri"/>
            <w:color w:val="auto"/>
            <w:sz w:val="28"/>
            <w:szCs w:val="28"/>
            <w:u w:val="none"/>
            <w:shd w:val="clear" w:color="auto" w:fill="FFFFFF"/>
          </w:rPr>
          <w:t xml:space="preserve"> України «Про запобігання та протидію домашньому насильству»</w:t>
        </w:r>
      </w:hyperlink>
      <w:r>
        <w:rPr>
          <w:rFonts w:ascii="Times New Roman" w:eastAsia="Calibri" w:hAnsi="Times New Roman" w:cs="Times New Roman"/>
          <w:sz w:val="28"/>
          <w:szCs w:val="28"/>
          <w:shd w:val="clear" w:color="auto" w:fill="FFFFFF"/>
        </w:rPr>
        <w:t xml:space="preserve">. </w:t>
      </w:r>
      <w:hyperlink r:id="rId21" w:history="1">
        <w:r>
          <w:rPr>
            <w:rStyle w:val="a3"/>
            <w:rFonts w:eastAsia="Calibri"/>
            <w:sz w:val="28"/>
            <w:szCs w:val="28"/>
            <w:shd w:val="clear" w:color="auto" w:fill="FFFFFF"/>
          </w:rPr>
          <w:t>http://zakon2.rada.gov.ua/laws/show/2229-19</w:t>
        </w:r>
      </w:hyperlink>
      <w:r>
        <w:rPr>
          <w:rFonts w:ascii="Times New Roman" w:eastAsia="Calibri" w:hAnsi="Times New Roman" w:cs="Times New Roman"/>
          <w:sz w:val="28"/>
          <w:szCs w:val="28"/>
          <w:shd w:val="clear" w:color="auto" w:fill="FFFFFF"/>
          <w:lang w:val="uk-UA"/>
        </w:rPr>
        <w:t xml:space="preserve"> Міністерство </w:t>
      </w:r>
      <w:r w:rsidR="00823397">
        <w:rPr>
          <w:rFonts w:ascii="Times New Roman" w:eastAsia="Calibri" w:hAnsi="Times New Roman" w:cs="Times New Roman"/>
          <w:sz w:val="28"/>
          <w:szCs w:val="28"/>
          <w:shd w:val="clear" w:color="auto" w:fill="FFFFFF"/>
          <w:lang w:val="uk-UA"/>
        </w:rPr>
        <w:t xml:space="preserve">надіслало до </w:t>
      </w:r>
      <w:r>
        <w:rPr>
          <w:rFonts w:ascii="Times New Roman" w:eastAsia="Calibri" w:hAnsi="Times New Roman" w:cs="Times New Roman"/>
          <w:sz w:val="28"/>
          <w:szCs w:val="28"/>
          <w:shd w:val="clear" w:color="auto" w:fill="FFFFFF"/>
          <w:lang w:val="uk-UA"/>
        </w:rPr>
        <w:t>орган</w:t>
      </w:r>
      <w:r w:rsidR="00823397">
        <w:rPr>
          <w:rFonts w:ascii="Times New Roman" w:eastAsia="Calibri" w:hAnsi="Times New Roman" w:cs="Times New Roman"/>
          <w:sz w:val="28"/>
          <w:szCs w:val="28"/>
          <w:shd w:val="clear" w:color="auto" w:fill="FFFFFF"/>
          <w:lang w:val="uk-UA"/>
        </w:rPr>
        <w:t>ів</w:t>
      </w:r>
      <w:r>
        <w:rPr>
          <w:rFonts w:ascii="Times New Roman" w:eastAsia="Calibri" w:hAnsi="Times New Roman" w:cs="Times New Roman"/>
          <w:sz w:val="28"/>
          <w:szCs w:val="28"/>
          <w:shd w:val="clear" w:color="auto" w:fill="FFFFFF"/>
          <w:lang w:val="uk-UA"/>
        </w:rPr>
        <w:t xml:space="preserve"> управління освітою лист щодо </w:t>
      </w:r>
      <w:proofErr w:type="spellStart"/>
      <w:r>
        <w:rPr>
          <w:rFonts w:ascii="Times New Roman" w:eastAsia="Times New Roman" w:hAnsi="Times New Roman" w:cs="Times New Roman"/>
          <w:sz w:val="28"/>
          <w:szCs w:val="28"/>
        </w:rPr>
        <w:t>підвищення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рівня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інформованості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здобувачів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освіти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педагогічних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науково-педагогічних</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наукових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працівників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залучаються</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освітнього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щодо</w:t>
      </w:r>
      <w:proofErr w:type="spellEnd"/>
      <w:r>
        <w:rPr>
          <w:rFonts w:ascii="Times New Roman" w:eastAsia="Times New Roman" w:hAnsi="Times New Roman" w:cs="Times New Roman"/>
          <w:sz w:val="28"/>
          <w:szCs w:val="28"/>
        </w:rPr>
        <w:t xml:space="preserve"> форм, причин і </w:t>
      </w:r>
      <w:proofErr w:type="spellStart"/>
      <w:r>
        <w:rPr>
          <w:rFonts w:ascii="Times New Roman" w:eastAsia="Times New Roman" w:hAnsi="Times New Roman" w:cs="Times New Roman"/>
          <w:sz w:val="28"/>
          <w:szCs w:val="28"/>
        </w:rPr>
        <w:t>наслідків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домашнього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насильства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поваги</w:t>
      </w:r>
      <w:proofErr w:type="spellEnd"/>
      <w:r>
        <w:rPr>
          <w:rFonts w:ascii="Times New Roman" w:eastAsia="Times New Roman" w:hAnsi="Times New Roman" w:cs="Times New Roman"/>
          <w:sz w:val="28"/>
          <w:szCs w:val="28"/>
        </w:rPr>
        <w:t xml:space="preserve"> до прав і свобод </w:t>
      </w:r>
      <w:proofErr w:type="spellStart"/>
      <w:r>
        <w:rPr>
          <w:rFonts w:ascii="Times New Roman" w:eastAsia="Times New Roman" w:hAnsi="Times New Roman" w:cs="Times New Roman"/>
          <w:sz w:val="28"/>
          <w:szCs w:val="28"/>
        </w:rPr>
        <w:t>людини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нетерпимості</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приниження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її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честі</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гідності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насильницької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моделі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поведінки</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приватних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небайдужого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ставлення</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постраждалих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насамперед</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постраждалих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викорінення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дискримінаційних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уявлень</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соціальні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ролі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обов’язки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жінок</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чоловіків</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також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дискримінації</w:t>
      </w:r>
      <w:proofErr w:type="spellEnd"/>
      <w:r>
        <w:rPr>
          <w:rFonts w:ascii="Times New Roman" w:eastAsia="Times New Roman" w:hAnsi="Times New Roman" w:cs="Times New Roman"/>
          <w:sz w:val="28"/>
          <w:szCs w:val="28"/>
        </w:rPr>
        <w:t xml:space="preserve"> за будь-</w:t>
      </w:r>
      <w:proofErr w:type="spellStart"/>
      <w:r>
        <w:rPr>
          <w:rFonts w:ascii="Times New Roman" w:eastAsia="Times New Roman" w:hAnsi="Times New Roman" w:cs="Times New Roman"/>
          <w:sz w:val="28"/>
          <w:szCs w:val="28"/>
        </w:rPr>
        <w:t>якими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ознаками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(лист МОН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20.03.18 №1/9-168</w:t>
      </w:r>
      <w:r>
        <w:rPr>
          <w:rFonts w:ascii="Times New Roman" w:eastAsia="Times New Roman" w:hAnsi="Times New Roman" w:cs="Times New Roman"/>
          <w:sz w:val="28"/>
          <w:szCs w:val="28"/>
          <w:lang w:val="uk-UA"/>
        </w:rPr>
        <w:t>) режим доступу:</w:t>
      </w:r>
      <w:hyperlink r:id="rId22" w:history="1">
        <w:r>
          <w:rPr>
            <w:rStyle w:val="a3"/>
            <w:rFonts w:eastAsia="Times New Roman"/>
            <w:sz w:val="28"/>
            <w:szCs w:val="28"/>
          </w:rPr>
          <w:t>https://mon.gov.ua/ua/npa/list-mon-ukrayini-vid-20062018-19-401-shodo-nadannya-rozyasnen</w:t>
        </w:r>
      </w:hyperlink>
    </w:p>
    <w:p w14:paraId="23C95A12" w14:textId="77777777" w:rsidR="003D170C" w:rsidRDefault="003D170C" w:rsidP="003D170C">
      <w:pPr>
        <w:pStyle w:val="a5"/>
        <w:tabs>
          <w:tab w:val="left" w:pos="567"/>
        </w:tabs>
        <w:spacing w:after="0"/>
        <w:ind w:left="0" w:firstLine="709"/>
        <w:jc w:val="both"/>
        <w:rPr>
          <w:sz w:val="28"/>
          <w:szCs w:val="28"/>
          <w:lang w:val="uk-UA"/>
        </w:rPr>
      </w:pPr>
      <w:r>
        <w:rPr>
          <w:sz w:val="28"/>
          <w:szCs w:val="28"/>
          <w:lang w:val="uk-UA"/>
        </w:rPr>
        <w:t>У навчально-виховному процесі необхідно враховувати, що вплив сім’ї на дітей та підлітків залежить від багатьох чинників: склад сім’ї (повна – неповна, наявність членів старшого покоління), побутові умови, морально-психологічний клімат, загальна культура, мікроклімат в родині, спілкування батьків із дитиною, єдність інтересів членів родини.</w:t>
      </w:r>
      <w:r>
        <w:rPr>
          <w:color w:val="3366FF"/>
          <w:sz w:val="28"/>
          <w:szCs w:val="28"/>
          <w:lang w:val="uk-UA"/>
        </w:rPr>
        <w:t xml:space="preserve"> </w:t>
      </w:r>
    </w:p>
    <w:p w14:paraId="7E9130AA" w14:textId="77777777" w:rsidR="003D170C" w:rsidRDefault="003D170C" w:rsidP="003D170C">
      <w:pPr>
        <w:pStyle w:val="a5"/>
        <w:tabs>
          <w:tab w:val="left" w:pos="567"/>
        </w:tabs>
        <w:spacing w:after="0"/>
        <w:ind w:left="0" w:firstLine="709"/>
        <w:jc w:val="both"/>
        <w:rPr>
          <w:rStyle w:val="a3"/>
          <w:lang w:eastAsia="uk-UA"/>
        </w:rPr>
      </w:pPr>
      <w:r>
        <w:rPr>
          <w:rFonts w:eastAsia="Calibri"/>
          <w:sz w:val="28"/>
          <w:szCs w:val="28"/>
          <w:shd w:val="clear" w:color="auto" w:fill="FFFFFF"/>
          <w:lang w:val="uk-UA"/>
        </w:rPr>
        <w:t xml:space="preserve">Міністерство підготувало та направило методичні рекомендації </w:t>
      </w:r>
      <w:r>
        <w:rPr>
          <w:rFonts w:eastAsia="Calibri"/>
          <w:sz w:val="28"/>
          <w:szCs w:val="28"/>
          <w:lang w:val="uk-UA"/>
        </w:rPr>
        <w:t xml:space="preserve">щодо </w:t>
      </w:r>
      <w:proofErr w:type="spellStart"/>
      <w:r>
        <w:rPr>
          <w:rFonts w:eastAsia="Calibri"/>
          <w:sz w:val="28"/>
          <w:szCs w:val="28"/>
        </w:rPr>
        <w:t>формування</w:t>
      </w:r>
      <w:proofErr w:type="spellEnd"/>
      <w:r>
        <w:rPr>
          <w:rFonts w:eastAsia="Calibri"/>
          <w:sz w:val="28"/>
          <w:szCs w:val="28"/>
        </w:rPr>
        <w:t xml:space="preserve"> у </w:t>
      </w:r>
      <w:proofErr w:type="spellStart"/>
      <w:r>
        <w:rPr>
          <w:rFonts w:eastAsia="Calibri"/>
          <w:sz w:val="28"/>
          <w:szCs w:val="28"/>
        </w:rPr>
        <w:t>дітей</w:t>
      </w:r>
      <w:proofErr w:type="spellEnd"/>
      <w:r>
        <w:rPr>
          <w:rFonts w:eastAsia="Calibri"/>
          <w:sz w:val="28"/>
          <w:szCs w:val="28"/>
        </w:rPr>
        <w:t xml:space="preserve"> та </w:t>
      </w:r>
      <w:proofErr w:type="spellStart"/>
      <w:r>
        <w:rPr>
          <w:rFonts w:eastAsia="Calibri"/>
          <w:sz w:val="28"/>
          <w:szCs w:val="28"/>
        </w:rPr>
        <w:t>молоді</w:t>
      </w:r>
      <w:proofErr w:type="spellEnd"/>
      <w:r>
        <w:rPr>
          <w:rFonts w:eastAsia="Calibri"/>
          <w:sz w:val="28"/>
          <w:szCs w:val="28"/>
        </w:rPr>
        <w:t xml:space="preserve"> нетерпимого </w:t>
      </w:r>
      <w:proofErr w:type="spellStart"/>
      <w:r>
        <w:rPr>
          <w:rFonts w:eastAsia="Calibri"/>
          <w:sz w:val="28"/>
          <w:szCs w:val="28"/>
        </w:rPr>
        <w:t>ставлення</w:t>
      </w:r>
      <w:proofErr w:type="spellEnd"/>
      <w:r>
        <w:rPr>
          <w:rFonts w:eastAsia="Calibri"/>
          <w:sz w:val="28"/>
          <w:szCs w:val="28"/>
        </w:rPr>
        <w:t xml:space="preserve"> до </w:t>
      </w:r>
      <w:proofErr w:type="spellStart"/>
      <w:r>
        <w:rPr>
          <w:rFonts w:eastAsia="Calibri"/>
          <w:sz w:val="28"/>
          <w:szCs w:val="28"/>
        </w:rPr>
        <w:t>насильницьких</w:t>
      </w:r>
      <w:proofErr w:type="spellEnd"/>
      <w:r>
        <w:rPr>
          <w:rFonts w:eastAsia="Calibri"/>
          <w:sz w:val="28"/>
          <w:szCs w:val="28"/>
        </w:rPr>
        <w:t xml:space="preserve"> моделей </w:t>
      </w:r>
      <w:proofErr w:type="spellStart"/>
      <w:r>
        <w:rPr>
          <w:rFonts w:eastAsia="Calibri"/>
          <w:sz w:val="28"/>
          <w:szCs w:val="28"/>
        </w:rPr>
        <w:t>поведінки</w:t>
      </w:r>
      <w:proofErr w:type="spellEnd"/>
      <w:r>
        <w:rPr>
          <w:rFonts w:eastAsia="Calibri"/>
          <w:sz w:val="28"/>
          <w:szCs w:val="28"/>
        </w:rPr>
        <w:t xml:space="preserve">, </w:t>
      </w:r>
      <w:proofErr w:type="spellStart"/>
      <w:r>
        <w:rPr>
          <w:rFonts w:eastAsia="Calibri"/>
          <w:sz w:val="28"/>
          <w:szCs w:val="28"/>
        </w:rPr>
        <w:t>небайдужого</w:t>
      </w:r>
      <w:proofErr w:type="spellEnd"/>
      <w:r>
        <w:rPr>
          <w:rFonts w:eastAsia="Calibri"/>
          <w:sz w:val="28"/>
          <w:szCs w:val="28"/>
        </w:rPr>
        <w:t xml:space="preserve"> </w:t>
      </w:r>
      <w:proofErr w:type="spellStart"/>
      <w:r>
        <w:rPr>
          <w:rFonts w:eastAsia="Calibri"/>
          <w:sz w:val="28"/>
          <w:szCs w:val="28"/>
        </w:rPr>
        <w:t>ставлення</w:t>
      </w:r>
      <w:proofErr w:type="spellEnd"/>
      <w:r>
        <w:rPr>
          <w:rFonts w:eastAsia="Calibri"/>
          <w:sz w:val="28"/>
          <w:szCs w:val="28"/>
        </w:rPr>
        <w:t xml:space="preserve"> до </w:t>
      </w:r>
      <w:proofErr w:type="spellStart"/>
      <w:r>
        <w:rPr>
          <w:rFonts w:eastAsia="Calibri"/>
          <w:sz w:val="28"/>
          <w:szCs w:val="28"/>
        </w:rPr>
        <w:t>постраждалих</w:t>
      </w:r>
      <w:proofErr w:type="spellEnd"/>
      <w:r>
        <w:rPr>
          <w:rFonts w:eastAsia="Calibri"/>
          <w:sz w:val="28"/>
          <w:szCs w:val="28"/>
        </w:rPr>
        <w:t xml:space="preserve"> </w:t>
      </w:r>
      <w:proofErr w:type="spellStart"/>
      <w:r>
        <w:rPr>
          <w:rFonts w:eastAsia="Calibri"/>
          <w:sz w:val="28"/>
          <w:szCs w:val="28"/>
        </w:rPr>
        <w:t>осіб</w:t>
      </w:r>
      <w:proofErr w:type="spellEnd"/>
      <w:r>
        <w:rPr>
          <w:rFonts w:eastAsia="Calibri"/>
          <w:sz w:val="28"/>
          <w:szCs w:val="28"/>
        </w:rPr>
        <w:t xml:space="preserve">, </w:t>
      </w:r>
      <w:proofErr w:type="spellStart"/>
      <w:r>
        <w:rPr>
          <w:rFonts w:eastAsia="Calibri"/>
          <w:sz w:val="28"/>
          <w:szCs w:val="28"/>
        </w:rPr>
        <w:t>усвідомлення</w:t>
      </w:r>
      <w:proofErr w:type="spellEnd"/>
      <w:r>
        <w:rPr>
          <w:rFonts w:eastAsia="Calibri"/>
          <w:sz w:val="28"/>
          <w:szCs w:val="28"/>
        </w:rPr>
        <w:t xml:space="preserve"> </w:t>
      </w:r>
      <w:proofErr w:type="spellStart"/>
      <w:r>
        <w:rPr>
          <w:rFonts w:eastAsia="Calibri"/>
          <w:sz w:val="28"/>
          <w:szCs w:val="28"/>
        </w:rPr>
        <w:t>насильства</w:t>
      </w:r>
      <w:proofErr w:type="spellEnd"/>
      <w:r>
        <w:rPr>
          <w:rFonts w:eastAsia="Calibri"/>
          <w:sz w:val="28"/>
          <w:szCs w:val="28"/>
        </w:rPr>
        <w:t xml:space="preserve"> як </w:t>
      </w:r>
      <w:proofErr w:type="spellStart"/>
      <w:r>
        <w:rPr>
          <w:rFonts w:eastAsia="Calibri"/>
          <w:sz w:val="28"/>
          <w:szCs w:val="28"/>
        </w:rPr>
        <w:t>порушення</w:t>
      </w:r>
      <w:proofErr w:type="spellEnd"/>
      <w:r>
        <w:rPr>
          <w:rFonts w:eastAsia="Calibri"/>
          <w:sz w:val="28"/>
          <w:szCs w:val="28"/>
        </w:rPr>
        <w:t xml:space="preserve"> прав </w:t>
      </w:r>
      <w:proofErr w:type="spellStart"/>
      <w:r>
        <w:rPr>
          <w:rFonts w:eastAsia="Calibri"/>
          <w:sz w:val="28"/>
          <w:szCs w:val="28"/>
        </w:rPr>
        <w:t>людини</w:t>
      </w:r>
      <w:proofErr w:type="spellEnd"/>
      <w:r w:rsidR="008C56C6">
        <w:rPr>
          <w:rFonts w:eastAsia="Calibri"/>
          <w:sz w:val="28"/>
          <w:szCs w:val="28"/>
          <w:lang w:val="uk-UA"/>
        </w:rPr>
        <w:t>.</w:t>
      </w:r>
      <w:r>
        <w:rPr>
          <w:rFonts w:eastAsia="Calibri"/>
          <w:sz w:val="28"/>
          <w:szCs w:val="28"/>
          <w:shd w:val="clear" w:color="auto" w:fill="FFFFFF"/>
          <w:lang w:val="uk-UA"/>
        </w:rPr>
        <w:t xml:space="preserve"> адресовані усім фахівцям, які працюють з дітьми та молоддю (</w:t>
      </w:r>
      <w:r>
        <w:rPr>
          <w:sz w:val="28"/>
          <w:szCs w:val="28"/>
          <w:lang w:val="uk-UA" w:eastAsia="uk-UA"/>
        </w:rPr>
        <w:t>лист МОН від 18.05.2018 № 1/11-5480).Режим доступу:</w:t>
      </w:r>
      <w:r>
        <w:rPr>
          <w:lang w:val="uk-UA"/>
        </w:rPr>
        <w:t xml:space="preserve"> </w:t>
      </w:r>
      <w:hyperlink r:id="rId23" w:history="1">
        <w:r>
          <w:rPr>
            <w:rStyle w:val="a3"/>
            <w:sz w:val="28"/>
            <w:szCs w:val="28"/>
            <w:lang w:val="uk-UA" w:eastAsia="uk-UA"/>
          </w:rPr>
          <w:t>https://imzo.gov.ua/2018/05/21/lyst-mon-vid-18-05-2018-1-11-5480-metodychni-rekomendatsiji-schodo-zapobihannya-ta-protydiji-nasylstvu/</w:t>
        </w:r>
      </w:hyperlink>
    </w:p>
    <w:p w14:paraId="2304D894" w14:textId="77777777" w:rsidR="00871080" w:rsidRDefault="003D170C" w:rsidP="00871080">
      <w:pPr>
        <w:tabs>
          <w:tab w:val="left" w:pos="567"/>
        </w:tabs>
        <w:autoSpaceDE w:val="0"/>
        <w:autoSpaceDN w:val="0"/>
        <w:adjustRightInd w:val="0"/>
        <w:spacing w:after="0" w:line="240" w:lineRule="auto"/>
        <w:ind w:firstLine="851"/>
        <w:jc w:val="both"/>
        <w:rPr>
          <w:rStyle w:val="hascaption"/>
          <w:lang w:val="uk-UA"/>
        </w:rPr>
      </w:pPr>
      <w:r>
        <w:rPr>
          <w:rFonts w:ascii="Times New Roman" w:hAnsi="Times New Roman" w:cs="Times New Roman"/>
          <w:sz w:val="28"/>
          <w:szCs w:val="28"/>
          <w:lang w:val="uk-UA"/>
        </w:rPr>
        <w:t xml:space="preserve"> </w:t>
      </w:r>
      <w:r w:rsidR="00871080">
        <w:rPr>
          <w:rStyle w:val="hascaption"/>
          <w:rFonts w:ascii="Times New Roman" w:hAnsi="Times New Roman"/>
          <w:sz w:val="28"/>
          <w:szCs w:val="28"/>
          <w:lang w:val="uk-UA"/>
        </w:rPr>
        <w:t xml:space="preserve">У першому півріччі 2018 року </w:t>
      </w:r>
      <w:r w:rsidR="00871080">
        <w:rPr>
          <w:rStyle w:val="hascaption"/>
          <w:rFonts w:ascii="Times New Roman" w:hAnsi="Times New Roman"/>
          <w:sz w:val="28"/>
          <w:szCs w:val="28"/>
        </w:rPr>
        <w:t xml:space="preserve">5 541 </w:t>
      </w:r>
      <w:proofErr w:type="spellStart"/>
      <w:r w:rsidR="00871080">
        <w:rPr>
          <w:rStyle w:val="hascaption"/>
          <w:rFonts w:ascii="Times New Roman" w:hAnsi="Times New Roman"/>
          <w:sz w:val="28"/>
          <w:szCs w:val="28"/>
        </w:rPr>
        <w:t>дзвінків</w:t>
      </w:r>
      <w:proofErr w:type="spellEnd"/>
      <w:r w:rsidR="00871080">
        <w:rPr>
          <w:rStyle w:val="hascaption"/>
          <w:rFonts w:ascii="Times New Roman" w:hAnsi="Times New Roman"/>
          <w:sz w:val="28"/>
          <w:szCs w:val="28"/>
        </w:rPr>
        <w:t xml:space="preserve"> </w:t>
      </w:r>
      <w:r w:rsidR="00871080">
        <w:rPr>
          <w:rStyle w:val="hascaption"/>
          <w:rFonts w:ascii="Times New Roman" w:hAnsi="Times New Roman"/>
          <w:sz w:val="28"/>
          <w:szCs w:val="28"/>
          <w:lang w:val="uk-UA"/>
        </w:rPr>
        <w:t xml:space="preserve">надійшло </w:t>
      </w:r>
      <w:r w:rsidR="00871080">
        <w:rPr>
          <w:rStyle w:val="hascaption"/>
          <w:rFonts w:ascii="Times New Roman" w:hAnsi="Times New Roman"/>
          <w:sz w:val="28"/>
          <w:szCs w:val="28"/>
        </w:rPr>
        <w:t xml:space="preserve">на </w:t>
      </w:r>
      <w:proofErr w:type="spellStart"/>
      <w:r w:rsidR="00871080">
        <w:rPr>
          <w:rStyle w:val="hascaption"/>
          <w:rFonts w:ascii="Times New Roman" w:hAnsi="Times New Roman"/>
          <w:sz w:val="28"/>
          <w:szCs w:val="28"/>
        </w:rPr>
        <w:t>Національну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дитячу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гарячу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лінію</w:t>
      </w:r>
      <w:proofErr w:type="spellEnd"/>
      <w:r w:rsidR="00871080">
        <w:rPr>
          <w:rStyle w:val="hascaption"/>
          <w:rFonts w:ascii="Times New Roman" w:hAnsi="Times New Roman"/>
          <w:sz w:val="28"/>
          <w:szCs w:val="28"/>
        </w:rPr>
        <w:t xml:space="preserve">. </w:t>
      </w:r>
      <w:r w:rsidR="00871080">
        <w:rPr>
          <w:rStyle w:val="hascaption"/>
          <w:rFonts w:ascii="Times New Roman" w:hAnsi="Times New Roman"/>
          <w:sz w:val="28"/>
          <w:szCs w:val="28"/>
          <w:lang w:val="uk-UA"/>
        </w:rPr>
        <w:t xml:space="preserve">25,3 % дітей  </w:t>
      </w:r>
      <w:proofErr w:type="spellStart"/>
      <w:r w:rsidR="00871080">
        <w:rPr>
          <w:rStyle w:val="hascaption"/>
          <w:rFonts w:ascii="Times New Roman" w:hAnsi="Times New Roman"/>
          <w:sz w:val="28"/>
          <w:szCs w:val="28"/>
        </w:rPr>
        <w:t>цікавили</w:t>
      </w:r>
      <w:proofErr w:type="spellEnd"/>
      <w:r w:rsidR="00871080">
        <w:rPr>
          <w:rStyle w:val="hascaption"/>
          <w:rFonts w:ascii="Times New Roman" w:hAnsi="Times New Roman"/>
          <w:sz w:val="28"/>
          <w:szCs w:val="28"/>
          <w:lang w:val="uk-UA"/>
        </w:rPr>
        <w:t xml:space="preserve"> питання щодо прав дітей та діяльності «гарячої лінії», 16.9% -жорстоке поводження  з дітьми, комерційна експлуатація дітей , 15,4%-стосунки в родині, 12,3% - психологічне </w:t>
      </w:r>
      <w:proofErr w:type="spellStart"/>
      <w:r w:rsidR="00871080">
        <w:rPr>
          <w:rStyle w:val="hascaption"/>
          <w:rFonts w:ascii="Times New Roman" w:hAnsi="Times New Roman"/>
          <w:sz w:val="28"/>
          <w:szCs w:val="28"/>
          <w:lang w:val="uk-UA"/>
        </w:rPr>
        <w:t>здоров</w:t>
      </w:r>
      <w:proofErr w:type="spellEnd"/>
      <w:r w:rsidR="00871080">
        <w:rPr>
          <w:rStyle w:val="hascaption"/>
          <w:rFonts w:ascii="Times New Roman" w:hAnsi="Times New Roman"/>
          <w:sz w:val="28"/>
          <w:szCs w:val="28"/>
        </w:rPr>
        <w:t>’</w:t>
      </w:r>
      <w:r w:rsidR="00871080">
        <w:rPr>
          <w:rStyle w:val="hascaption"/>
          <w:rFonts w:ascii="Times New Roman" w:hAnsi="Times New Roman"/>
          <w:sz w:val="28"/>
          <w:szCs w:val="28"/>
          <w:lang w:val="uk-UA"/>
        </w:rPr>
        <w:t xml:space="preserve">я (самотність, страхи, суїцид), 9,4 % - правосуддя щодо дітей, 6%- стосунки з однолітками тощо. </w:t>
      </w:r>
    </w:p>
    <w:p w14:paraId="0BF5721F" w14:textId="77777777" w:rsidR="003D170C" w:rsidRDefault="003D170C" w:rsidP="003D170C">
      <w:pPr>
        <w:tabs>
          <w:tab w:val="left" w:pos="567"/>
        </w:tabs>
        <w:spacing w:after="0" w:line="240" w:lineRule="auto"/>
        <w:ind w:firstLine="851"/>
        <w:jc w:val="both"/>
      </w:pPr>
      <w:r>
        <w:rPr>
          <w:rFonts w:ascii="Times New Roman" w:hAnsi="Times New Roman" w:cs="Times New Roman"/>
          <w:sz w:val="28"/>
          <w:szCs w:val="28"/>
          <w:lang w:val="uk-UA"/>
        </w:rPr>
        <w:t xml:space="preserve">Просимо пошири в закладах освіти інформацію про діяльність Національних ліній ( інформаційні стенди, на сайтах закладів тощо ). Зокрема,   «Гаряча лінія» з питань протидії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працює за номером 116 000. Батьки та члени родини мають можливість отримати консультаці</w:t>
      </w:r>
      <w:r w:rsidR="00871080">
        <w:rPr>
          <w:rFonts w:ascii="Times New Roman" w:hAnsi="Times New Roman" w:cs="Times New Roman"/>
          <w:sz w:val="28"/>
          <w:szCs w:val="28"/>
          <w:lang w:val="uk-UA"/>
        </w:rPr>
        <w:t>ї</w:t>
      </w:r>
      <w:r>
        <w:rPr>
          <w:rFonts w:ascii="Times New Roman" w:hAnsi="Times New Roman" w:cs="Times New Roman"/>
          <w:sz w:val="28"/>
          <w:szCs w:val="28"/>
          <w:lang w:val="uk-UA"/>
        </w:rPr>
        <w:t xml:space="preserve"> щодо ознак насилля по відношенню до їх дитини і </w:t>
      </w:r>
      <w:r w:rsidR="00871080">
        <w:rPr>
          <w:rFonts w:ascii="Times New Roman" w:hAnsi="Times New Roman" w:cs="Times New Roman"/>
          <w:sz w:val="28"/>
          <w:szCs w:val="28"/>
          <w:lang w:val="uk-UA"/>
        </w:rPr>
        <w:t xml:space="preserve">рекомендації, </w:t>
      </w:r>
      <w:r>
        <w:rPr>
          <w:rFonts w:ascii="Times New Roman" w:hAnsi="Times New Roman" w:cs="Times New Roman"/>
          <w:sz w:val="28"/>
          <w:szCs w:val="28"/>
          <w:lang w:val="uk-UA"/>
        </w:rPr>
        <w:t xml:space="preserve">що робити в такій ситуації.  </w:t>
      </w:r>
      <w:hyperlink r:id="rId24" w:history="1">
        <w:r>
          <w:rPr>
            <w:rStyle w:val="a3"/>
            <w:sz w:val="28"/>
            <w:szCs w:val="28"/>
            <w:lang w:val="uk-UA"/>
          </w:rPr>
          <w:t>http://magnolia-tv.com/en/node/3859</w:t>
        </w:r>
      </w:hyperlink>
    </w:p>
    <w:p w14:paraId="6227C642" w14:textId="77777777" w:rsidR="003D170C" w:rsidRDefault="003D170C" w:rsidP="003D170C">
      <w:pPr>
        <w:tabs>
          <w:tab w:val="left" w:pos="567"/>
        </w:tabs>
        <w:spacing w:after="0" w:line="240" w:lineRule="auto"/>
        <w:ind w:firstLine="851"/>
        <w:jc w:val="both"/>
        <w:rPr>
          <w:lang w:val="uk-UA"/>
        </w:rPr>
      </w:pPr>
      <w:r>
        <w:rPr>
          <w:rFonts w:ascii="Times New Roman" w:hAnsi="Times New Roman" w:cs="Times New Roman"/>
          <w:sz w:val="28"/>
          <w:szCs w:val="28"/>
          <w:lang w:val="uk-UA"/>
        </w:rPr>
        <w:t xml:space="preserve">Консультації для дітей та дорослих, чиї запити стосуються дітей, здійснює Національна дитяча «гаряча лінія» за безкоштовним  номером 0-800-500-225 та коротким безкоштовним номером для абонентів </w:t>
      </w:r>
      <w:proofErr w:type="spellStart"/>
      <w:r>
        <w:rPr>
          <w:rFonts w:ascii="Times New Roman" w:hAnsi="Times New Roman" w:cs="Times New Roman"/>
          <w:sz w:val="28"/>
          <w:szCs w:val="28"/>
          <w:lang w:val="uk-UA"/>
        </w:rPr>
        <w:t>КиївСтар</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lastRenderedPageBreak/>
        <w:t>Лайфселл</w:t>
      </w:r>
      <w:proofErr w:type="spellEnd"/>
      <w:r>
        <w:rPr>
          <w:rFonts w:ascii="Times New Roman" w:hAnsi="Times New Roman" w:cs="Times New Roman"/>
          <w:sz w:val="28"/>
          <w:szCs w:val="28"/>
          <w:lang w:val="uk-UA"/>
        </w:rPr>
        <w:t xml:space="preserve"> – 116 111.</w:t>
      </w:r>
      <w:r>
        <w:rPr>
          <w:lang w:val="uk-UA"/>
        </w:rPr>
        <w:t xml:space="preserve"> </w:t>
      </w:r>
      <w:hyperlink r:id="rId25" w:history="1">
        <w:r>
          <w:rPr>
            <w:rStyle w:val="a3"/>
            <w:sz w:val="28"/>
            <w:szCs w:val="28"/>
            <w:lang w:val="uk-UA"/>
          </w:rPr>
          <w:t>https://la-strada.org.ua/ucp_mod_content_show_30_robota-garyachoyi-liniyi.html</w:t>
        </w:r>
      </w:hyperlink>
      <w:r>
        <w:rPr>
          <w:lang w:val="uk-UA"/>
        </w:rPr>
        <w:t xml:space="preserve"> </w:t>
      </w:r>
    </w:p>
    <w:p w14:paraId="2AEDB841" w14:textId="77777777" w:rsidR="003D170C" w:rsidRDefault="008B48F2" w:rsidP="003D170C">
      <w:pPr>
        <w:tabs>
          <w:tab w:val="left" w:pos="567"/>
        </w:tabs>
        <w:spacing w:after="0" w:line="240" w:lineRule="auto"/>
        <w:ind w:firstLine="851"/>
        <w:jc w:val="both"/>
        <w:rPr>
          <w:sz w:val="28"/>
          <w:szCs w:val="28"/>
          <w:lang w:val="uk-UA"/>
        </w:rPr>
      </w:pPr>
      <w:hyperlink r:id="rId26" w:history="1">
        <w:r w:rsidR="003D170C">
          <w:rPr>
            <w:rStyle w:val="a3"/>
            <w:rFonts w:cstheme="minorBidi"/>
            <w:sz w:val="28"/>
            <w:szCs w:val="28"/>
          </w:rPr>
          <w:t>https</w:t>
        </w:r>
        <w:r w:rsidR="003D170C">
          <w:rPr>
            <w:rStyle w:val="a3"/>
            <w:rFonts w:cstheme="minorBidi"/>
            <w:sz w:val="28"/>
            <w:szCs w:val="28"/>
            <w:lang w:val="uk-UA"/>
          </w:rPr>
          <w:t>://</w:t>
        </w:r>
        <w:r w:rsidR="003D170C">
          <w:rPr>
            <w:rStyle w:val="a3"/>
            <w:rFonts w:cstheme="minorBidi"/>
            <w:sz w:val="28"/>
            <w:szCs w:val="28"/>
          </w:rPr>
          <w:t>www</w:t>
        </w:r>
        <w:r w:rsidR="003D170C">
          <w:rPr>
            <w:rStyle w:val="a3"/>
            <w:rFonts w:cstheme="minorBidi"/>
            <w:sz w:val="28"/>
            <w:szCs w:val="28"/>
            <w:lang w:val="uk-UA"/>
          </w:rPr>
          <w:t>.</w:t>
        </w:r>
        <w:r w:rsidR="003D170C">
          <w:rPr>
            <w:rStyle w:val="a3"/>
            <w:rFonts w:cstheme="minorBidi"/>
            <w:sz w:val="28"/>
            <w:szCs w:val="28"/>
          </w:rPr>
          <w:t>facebook</w:t>
        </w:r>
        <w:r w:rsidR="003D170C">
          <w:rPr>
            <w:rStyle w:val="a3"/>
            <w:rFonts w:cstheme="minorBidi"/>
            <w:sz w:val="28"/>
            <w:szCs w:val="28"/>
            <w:lang w:val="uk-UA"/>
          </w:rPr>
          <w:t>.</w:t>
        </w:r>
        <w:r w:rsidR="003D170C">
          <w:rPr>
            <w:rStyle w:val="a3"/>
            <w:rFonts w:cstheme="minorBidi"/>
            <w:sz w:val="28"/>
            <w:szCs w:val="28"/>
          </w:rPr>
          <w:t>com</w:t>
        </w:r>
        <w:r w:rsidR="003D170C">
          <w:rPr>
            <w:rStyle w:val="a3"/>
            <w:rFonts w:cstheme="minorBidi"/>
            <w:sz w:val="28"/>
            <w:szCs w:val="28"/>
            <w:lang w:val="uk-UA"/>
          </w:rPr>
          <w:t>/</w:t>
        </w:r>
        <w:r w:rsidR="003D170C">
          <w:rPr>
            <w:rStyle w:val="a3"/>
            <w:rFonts w:cstheme="minorBidi"/>
            <w:sz w:val="28"/>
            <w:szCs w:val="28"/>
          </w:rPr>
          <w:t>childhotline</w:t>
        </w:r>
        <w:r w:rsidR="003D170C">
          <w:rPr>
            <w:rStyle w:val="a3"/>
            <w:rFonts w:cstheme="minorBidi"/>
            <w:sz w:val="28"/>
            <w:szCs w:val="28"/>
            <w:lang w:val="uk-UA"/>
          </w:rPr>
          <w:t>.</w:t>
        </w:r>
        <w:r w:rsidR="003D170C">
          <w:rPr>
            <w:rStyle w:val="a3"/>
            <w:rFonts w:cstheme="minorBidi"/>
            <w:sz w:val="28"/>
            <w:szCs w:val="28"/>
          </w:rPr>
          <w:t>ukraine</w:t>
        </w:r>
        <w:r w:rsidR="003D170C">
          <w:rPr>
            <w:rStyle w:val="a3"/>
            <w:rFonts w:cstheme="minorBidi"/>
            <w:sz w:val="28"/>
            <w:szCs w:val="28"/>
            <w:lang w:val="uk-UA"/>
          </w:rPr>
          <w:t>/</w:t>
        </w:r>
      </w:hyperlink>
    </w:p>
    <w:p w14:paraId="7CC26D20" w14:textId="77777777" w:rsidR="003D170C" w:rsidRDefault="003D170C" w:rsidP="003D170C">
      <w:pPr>
        <w:tabs>
          <w:tab w:val="left" w:pos="567"/>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На Національній дитячій «гарячій лінії» консультують компетентні у дитячих питаннях психологи, юристи соціальні працівники та соціальні педагоги. </w:t>
      </w:r>
      <w:proofErr w:type="spellStart"/>
      <w:r>
        <w:rPr>
          <w:rFonts w:ascii="Times New Roman" w:hAnsi="Times New Roman" w:cs="Times New Roman"/>
          <w:sz w:val="28"/>
          <w:szCs w:val="28"/>
        </w:rPr>
        <w:t>Лінія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працює</w:t>
      </w:r>
      <w:proofErr w:type="spellEnd"/>
      <w:r>
        <w:rPr>
          <w:rFonts w:ascii="Times New Roman" w:hAnsi="Times New Roman" w:cs="Times New Roman"/>
          <w:sz w:val="28"/>
          <w:szCs w:val="28"/>
        </w:rPr>
        <w:t xml:space="preserve"> по будням з 12 до 20 </w:t>
      </w:r>
      <w:proofErr w:type="spellStart"/>
      <w:r>
        <w:rPr>
          <w:rFonts w:ascii="Times New Roman" w:hAnsi="Times New Roman" w:cs="Times New Roman"/>
          <w:sz w:val="28"/>
          <w:szCs w:val="28"/>
        </w:rPr>
        <w:t>години</w:t>
      </w:r>
      <w:proofErr w:type="spellEnd"/>
      <w:r>
        <w:rPr>
          <w:rFonts w:ascii="Times New Roman" w:hAnsi="Times New Roman" w:cs="Times New Roman"/>
          <w:sz w:val="28"/>
          <w:szCs w:val="28"/>
        </w:rPr>
        <w:t xml:space="preserve"> та в </w:t>
      </w:r>
      <w:proofErr w:type="spellStart"/>
      <w:r>
        <w:rPr>
          <w:rFonts w:ascii="Times New Roman" w:hAnsi="Times New Roman" w:cs="Times New Roman"/>
          <w:sz w:val="28"/>
          <w:szCs w:val="28"/>
        </w:rPr>
        <w:t>суботу</w:t>
      </w:r>
      <w:proofErr w:type="spellEnd"/>
      <w:r>
        <w:rPr>
          <w:rFonts w:ascii="Times New Roman" w:hAnsi="Times New Roman" w:cs="Times New Roman"/>
          <w:sz w:val="28"/>
          <w:szCs w:val="28"/>
        </w:rPr>
        <w:t xml:space="preserve"> з 12 до 16 </w:t>
      </w:r>
      <w:proofErr w:type="spellStart"/>
      <w:r>
        <w:rPr>
          <w:rFonts w:ascii="Times New Roman" w:hAnsi="Times New Roman" w:cs="Times New Roman"/>
          <w:sz w:val="28"/>
          <w:szCs w:val="28"/>
        </w:rPr>
        <w:t>години</w:t>
      </w:r>
      <w:proofErr w:type="spellEnd"/>
      <w:r>
        <w:rPr>
          <w:rFonts w:ascii="Times New Roman" w:hAnsi="Times New Roman" w:cs="Times New Roman"/>
          <w:sz w:val="28"/>
          <w:szCs w:val="28"/>
          <w:lang w:val="uk-UA"/>
        </w:rPr>
        <w:t xml:space="preserve"> і</w:t>
      </w:r>
      <w:r>
        <w:rPr>
          <w:rFonts w:ascii="Times New Roman" w:hAnsi="Times New Roman" w:cs="Times New Roman"/>
          <w:sz w:val="28"/>
          <w:szCs w:val="28"/>
        </w:rPr>
        <w:t xml:space="preserve"> є </w:t>
      </w:r>
      <w:proofErr w:type="spellStart"/>
      <w:r>
        <w:rPr>
          <w:rFonts w:ascii="Times New Roman" w:hAnsi="Times New Roman" w:cs="Times New Roman"/>
          <w:sz w:val="28"/>
          <w:szCs w:val="28"/>
        </w:rPr>
        <w:t>анонімною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конфіденційною</w:t>
      </w:r>
      <w:proofErr w:type="spellEnd"/>
      <w:r>
        <w:rPr>
          <w:rFonts w:ascii="Times New Roman" w:hAnsi="Times New Roman" w:cs="Times New Roman"/>
          <w:sz w:val="28"/>
          <w:szCs w:val="28"/>
        </w:rPr>
        <w:t>.</w:t>
      </w:r>
    </w:p>
    <w:p w14:paraId="49E16AD2" w14:textId="77777777" w:rsidR="003D170C" w:rsidRDefault="003D170C" w:rsidP="003D170C">
      <w:pPr>
        <w:tabs>
          <w:tab w:val="left" w:pos="567"/>
        </w:tabs>
        <w:autoSpaceDE w:val="0"/>
        <w:autoSpaceDN w:val="0"/>
        <w:adjustRightInd w:val="0"/>
        <w:spacing w:after="0" w:line="240" w:lineRule="auto"/>
        <w:ind w:firstLine="851"/>
        <w:jc w:val="both"/>
        <w:rPr>
          <w:rFonts w:cs="Times New Roman"/>
        </w:rPr>
      </w:pPr>
      <w:r>
        <w:rPr>
          <w:noProof/>
          <w:sz w:val="28"/>
          <w:szCs w:val="28"/>
          <w:lang w:val="uk-UA" w:eastAsia="uk-UA"/>
        </w:rPr>
        <w:drawing>
          <wp:inline distT="0" distB="0" distL="0" distR="0" wp14:anchorId="19B24FF2" wp14:editId="68B1C13E">
            <wp:extent cx="5667375" cy="8029575"/>
            <wp:effectExtent l="0" t="0" r="9525" b="9525"/>
            <wp:docPr id="1" name="Рисунок 1" descr="Національна лінія статистика-03.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ціональна лінія статистика-03.08.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7375" cy="8029575"/>
                    </a:xfrm>
                    <a:prstGeom prst="rect">
                      <a:avLst/>
                    </a:prstGeom>
                    <a:noFill/>
                    <a:ln>
                      <a:noFill/>
                    </a:ln>
                  </pic:spPr>
                </pic:pic>
              </a:graphicData>
            </a:graphic>
          </wp:inline>
        </w:drawing>
      </w:r>
    </w:p>
    <w:p w14:paraId="67CBE06A" w14:textId="77777777" w:rsidR="003D170C" w:rsidRDefault="003D170C" w:rsidP="003D170C">
      <w:pPr>
        <w:spacing w:after="0" w:line="240" w:lineRule="auto"/>
        <w:jc w:val="both"/>
        <w:rPr>
          <w:rFonts w:ascii="Times New Roman" w:hAnsi="Times New Roman" w:cs="Times New Roman"/>
          <w:sz w:val="24"/>
          <w:szCs w:val="24"/>
        </w:rPr>
      </w:pPr>
    </w:p>
    <w:p w14:paraId="136D3274" w14:textId="77777777"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14:paraId="5F354DDA" w14:textId="77777777"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14:paraId="1AF88980" w14:textId="77777777"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14:paraId="4BBFBD27"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Інтернет-технології стали природною складовою життя дітей і сучасної молоді. Комп'ютер є не тільки розвагою, але й засобом спілкування, самовираження та розвитку особистості.</w:t>
      </w:r>
    </w:p>
    <w:p w14:paraId="15C87037"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Самостійне пізнання інформаційного світу дозволяє розширити коло інтересів дитини і сприяє її додатковій освіті, спонукає до кмітливості, привчає до самостійного розв'язання задач.</w:t>
      </w:r>
    </w:p>
    <w:p w14:paraId="4585A8CD"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Всесвітня мережа також задовольняє потребу підлітків у лідерстві. Діти, які добре знають комп’ютер та Інтернет, більш адекватно оцінюють свої здібності та можливості, вони більш цілеспрямовані та кмітливі. Щоб повноцінно орієнтуватись у віртуальному просторі, дитині треба вчитися структурувати великі потоки інформації, дотримуючись основних правил безпеки в мережі.</w:t>
      </w:r>
    </w:p>
    <w:p w14:paraId="33A98A81"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надання батькам і педагогам допомоги з питань захисту дітей від впливу шкідливої інформації розроблено ряд посібників і складено перелік рекомендованих для дітей онлайн-ресурсів. Зазначені матеріали допоможуть відкрити дітям цікавий, корисний і, головне, безпечний Інтернет.</w:t>
      </w:r>
      <w:r w:rsidR="00485CA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Режим доступу:</w:t>
      </w:r>
      <w:hyperlink r:id="rId28" w:history="1">
        <w:r>
          <w:rPr>
            <w:rStyle w:val="a3"/>
            <w:rFonts w:eastAsia="Times New Roman"/>
            <w:sz w:val="28"/>
            <w:szCs w:val="28"/>
            <w:lang w:val="uk-UA" w:eastAsia="uk-UA"/>
          </w:rPr>
          <w:t>https://mon.gov.ua/ua/osvita/pozashkilna-osvita/vihovna-robota-ta-zahist-prav-ditini/bezpeka-ditej-v-interneti</w:t>
        </w:r>
      </w:hyperlink>
    </w:p>
    <w:p w14:paraId="0A333C07" w14:textId="77777777" w:rsidR="003D170C" w:rsidRDefault="003D170C" w:rsidP="003D170C">
      <w:pPr>
        <w:spacing w:after="0" w:line="240" w:lineRule="auto"/>
        <w:ind w:firstLine="851"/>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Усвідомлюючи</w:t>
      </w:r>
      <w:r w:rsidR="0017454C">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що інформаційно – комунікаційні технології ( ІКТ )  є важливим інструментом у житті дітей для освіти,  соціалізації,  вираження та залучення,  водночас їх використання може створювати ризики, включаючи насильство, експлуатацію та жорстоке поводження; Беручи до уваги Стратегію Ради Європи про права дитини (на 2016-2021  роки), яка визначила права дитини в цифровому середовищі як один із пріоритетних напрямків та Стратегію управління Інтернет Ради Європи ( на 2016-2019 роки ),згідно з якими Інтернет повинен бути безпечним, надійним , відкритим та сприятливим середовищем для всіх, включаючи дітей, без дискримінації ухвалено Комітетом Міністрів 4 липня 2018 року на 1321-му засіданні заступників міністрів, ухвалені </w:t>
      </w:r>
      <w:r>
        <w:rPr>
          <w:rFonts w:ascii="Times New Roman" w:eastAsia="Times New Roman" w:hAnsi="Times New Roman" w:cs="Times New Roman"/>
          <w:b/>
          <w:sz w:val="28"/>
          <w:szCs w:val="28"/>
          <w:lang w:val="uk-UA" w:eastAsia="uk-UA"/>
        </w:rPr>
        <w:t>Рекомендації СМ/</w:t>
      </w:r>
      <w:proofErr w:type="spellStart"/>
      <w:r>
        <w:rPr>
          <w:rFonts w:ascii="Times New Roman" w:eastAsia="Times New Roman" w:hAnsi="Times New Roman" w:cs="Times New Roman"/>
          <w:b/>
          <w:sz w:val="28"/>
          <w:szCs w:val="28"/>
          <w:lang w:val="en-US" w:eastAsia="uk-UA"/>
        </w:rPr>
        <w:t>Rek</w:t>
      </w:r>
      <w:proofErr w:type="spellEnd"/>
      <w:r>
        <w:rPr>
          <w:rFonts w:ascii="Times New Roman" w:eastAsia="Times New Roman" w:hAnsi="Times New Roman" w:cs="Times New Roman"/>
          <w:b/>
          <w:sz w:val="28"/>
          <w:szCs w:val="28"/>
          <w:lang w:val="uk-UA" w:eastAsia="uk-UA"/>
        </w:rPr>
        <w:t xml:space="preserve"> ( 2018) 7 Комітету міністрів, відповідно до положень статті 15.</w:t>
      </w:r>
      <w:r>
        <w:rPr>
          <w:rFonts w:ascii="Times New Roman" w:eastAsia="Times New Roman" w:hAnsi="Times New Roman" w:cs="Times New Roman"/>
          <w:b/>
          <w:sz w:val="28"/>
          <w:szCs w:val="28"/>
          <w:lang w:val="en-US" w:eastAsia="uk-UA"/>
        </w:rPr>
        <w:t>b</w:t>
      </w:r>
      <w:r>
        <w:rPr>
          <w:rFonts w:ascii="Times New Roman" w:eastAsia="Times New Roman" w:hAnsi="Times New Roman" w:cs="Times New Roman"/>
          <w:b/>
          <w:sz w:val="28"/>
          <w:szCs w:val="28"/>
          <w:lang w:val="uk-UA" w:eastAsia="uk-UA"/>
        </w:rPr>
        <w:t xml:space="preserve"> Статуту ради Європи   про принципи дотримання, захисту та реалізації прав дитини в цифровому середовищі . </w:t>
      </w:r>
    </w:p>
    <w:p w14:paraId="6A927EC1"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Просимо довести до відома та використання в практичній роботі керівників закладів освіти та педагогічних працівників зазначені рекомендації Ради Європи. Режим доступу: </w:t>
      </w:r>
    </w:p>
    <w:p w14:paraId="1115A462" w14:textId="77777777" w:rsidR="003D170C" w:rsidRDefault="008B48F2" w:rsidP="003D170C">
      <w:pPr>
        <w:spacing w:after="0" w:line="240" w:lineRule="auto"/>
        <w:ind w:firstLine="851"/>
        <w:jc w:val="both"/>
        <w:rPr>
          <w:rFonts w:ascii="Times New Roman" w:eastAsia="Times New Roman" w:hAnsi="Times New Roman" w:cs="Times New Roman"/>
          <w:sz w:val="28"/>
          <w:szCs w:val="28"/>
          <w:lang w:val="uk-UA" w:eastAsia="uk-UA"/>
        </w:rPr>
      </w:pPr>
      <w:hyperlink r:id="rId29" w:history="1">
        <w:r w:rsidR="003D170C">
          <w:rPr>
            <w:rStyle w:val="a3"/>
            <w:rFonts w:eastAsia="Times New Roman"/>
            <w:sz w:val="28"/>
            <w:szCs w:val="28"/>
            <w:lang w:val="uk-UA" w:eastAsia="uk-UA"/>
          </w:rPr>
          <w:t>http://mvs.gov.ua/upload/file/rekomendac_ya_schodo_zahistu_d_tey_u_cifrovomu_seredovisch_2018.pdf</w:t>
        </w:r>
      </w:hyperlink>
    </w:p>
    <w:p w14:paraId="064FF728" w14:textId="77777777" w:rsidR="003D170C" w:rsidRDefault="003D170C" w:rsidP="003D170C">
      <w:pPr>
        <w:pStyle w:val="a4"/>
        <w:spacing w:before="0" w:beforeAutospacing="0" w:after="0" w:afterAutospacing="0"/>
        <w:ind w:firstLine="851"/>
        <w:jc w:val="both"/>
        <w:rPr>
          <w:sz w:val="28"/>
          <w:szCs w:val="28"/>
        </w:rPr>
      </w:pPr>
      <w:r>
        <w:rPr>
          <w:sz w:val="28"/>
          <w:szCs w:val="28"/>
        </w:rPr>
        <w:t xml:space="preserve">Актуальною залишається профілактична робота щодо торгівлі людьми. Торгівля людьми – це злочин, жертвами якого можуть стати чоловіки, жінки і діти, як з метою примусової праці, так і сексуальної експлуатації. </w:t>
      </w:r>
    </w:p>
    <w:p w14:paraId="44C96BCF" w14:textId="77777777" w:rsidR="003D170C" w:rsidRDefault="003D170C" w:rsidP="003D170C">
      <w:pPr>
        <w:pStyle w:val="a4"/>
        <w:spacing w:before="0" w:beforeAutospacing="0" w:after="0" w:afterAutospacing="0"/>
        <w:ind w:firstLine="851"/>
        <w:jc w:val="both"/>
        <w:rPr>
          <w:iCs/>
          <w:sz w:val="28"/>
          <w:szCs w:val="28"/>
        </w:rPr>
      </w:pPr>
      <w:r>
        <w:rPr>
          <w:sz w:val="28"/>
          <w:szCs w:val="28"/>
        </w:rPr>
        <w:t xml:space="preserve">Нині у світі понад 21 мільйон людей є жертвами примусової праці. Чоловіки, жінки і діти потрапляють до рук торговців людьми, як у власних країнах, так і за кордоном. При цьому страждають усі країни – і країна походження, транзиту, і країна призначення. </w:t>
      </w:r>
      <w:r>
        <w:rPr>
          <w:iCs/>
          <w:sz w:val="28"/>
          <w:szCs w:val="28"/>
        </w:rPr>
        <w:t xml:space="preserve">Зростає також проблема </w:t>
      </w:r>
      <w:r>
        <w:rPr>
          <w:iCs/>
          <w:sz w:val="28"/>
          <w:szCs w:val="28"/>
        </w:rPr>
        <w:lastRenderedPageBreak/>
        <w:t>внутрішньої торгівлі людьми. Україна є країною походження, транзиту та призначення у торгівлі чоловіками, жінками та дітьми.</w:t>
      </w:r>
    </w:p>
    <w:p w14:paraId="7E39B977" w14:textId="77777777" w:rsidR="003D170C" w:rsidRDefault="003D170C" w:rsidP="003D170C">
      <w:pPr>
        <w:pStyle w:val="a4"/>
        <w:spacing w:before="0" w:beforeAutospacing="0" w:after="0" w:afterAutospacing="0"/>
        <w:ind w:firstLine="851"/>
        <w:jc w:val="both"/>
        <w:rPr>
          <w:sz w:val="28"/>
          <w:szCs w:val="28"/>
        </w:rPr>
      </w:pPr>
      <w:r>
        <w:rPr>
          <w:sz w:val="28"/>
          <w:szCs w:val="28"/>
        </w:rPr>
        <w:t>За перше півріччя 2018 року Національна поліція України  виявила майже 200 фактів торгівлі людьми, з них 108 – це сексуальна експлуатація. Наразі визнані потерпілими 91 жінка, 49 чоловіків, 9 неповнолітніх і 7 малолітніх дітей.</w:t>
      </w:r>
    </w:p>
    <w:p w14:paraId="078CFF33"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heme="minorHAnsi" w:hAnsi="Times New Roman" w:cstheme="minorHAnsi"/>
          <w:sz w:val="28"/>
          <w:szCs w:val="28"/>
          <w:lang w:val="uk-UA" w:eastAsia="en-US"/>
        </w:rPr>
        <w:t xml:space="preserve">Відповідно до статей 7, 9, 20, 21, 22, 23, 24 Закону України «Про протидію торгівлі людьми» </w:t>
      </w:r>
      <w:r>
        <w:rPr>
          <w:rFonts w:ascii="Times New Roman" w:eastAsia="Times New Roman" w:hAnsi="Times New Roman" w:cs="Times New Roman"/>
          <w:sz w:val="28"/>
          <w:szCs w:val="28"/>
          <w:lang w:val="uk-UA" w:eastAsia="uk-UA"/>
        </w:rPr>
        <w:t xml:space="preserve">(Відомості Верховної Ради України (ВВР), 2012, № 19-20, ст.173) </w:t>
      </w:r>
      <w:hyperlink r:id="rId30" w:history="1">
        <w:r>
          <w:rPr>
            <w:rStyle w:val="a3"/>
            <w:rFonts w:eastAsiaTheme="minorHAnsi" w:cstheme="minorHAnsi"/>
            <w:color w:val="0563C1" w:themeColor="hyperlink"/>
            <w:sz w:val="28"/>
            <w:szCs w:val="28"/>
            <w:lang w:val="uk-UA" w:eastAsia="en-US"/>
          </w:rPr>
          <w:t>http://zakon2.rada.gov.ua/laws/show/3739-17</w:t>
        </w:r>
      </w:hyperlink>
      <w:r>
        <w:rPr>
          <w:rFonts w:ascii="Times New Roman" w:eastAsiaTheme="minorHAnsi" w:hAnsi="Times New Roman" w:cstheme="minorHAnsi"/>
          <w:sz w:val="28"/>
          <w:szCs w:val="28"/>
          <w:lang w:val="uk-UA" w:eastAsia="en-US"/>
        </w:rPr>
        <w:t>) Міністерство, органи управління освітою, заклади освіти впроваджують в освітній процес заходи щодо підвищення рівня обізнаності здобувачів освітніх послуг та їх батьків з питань протидії торгівлі дітьми.</w:t>
      </w:r>
    </w:p>
    <w:p w14:paraId="4726E978"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Зокрема, постановою Кабінету Міністрів України №111 від 24.02.2016 року, </w:t>
      </w:r>
      <w:hyperlink r:id="rId31" w:history="1">
        <w:r>
          <w:rPr>
            <w:rStyle w:val="a3"/>
            <w:rFonts w:eastAsia="Times New Roman"/>
            <w:sz w:val="28"/>
            <w:szCs w:val="28"/>
            <w:lang w:val="uk-UA" w:eastAsia="uk-UA"/>
          </w:rPr>
          <w:t>http://zakon0.rada.gov.ua/laws/show/111-2016-%D0%BF</w:t>
        </w:r>
      </w:hyperlink>
      <w:r>
        <w:rPr>
          <w:rFonts w:ascii="Times New Roman" w:eastAsia="Times New Roman" w:hAnsi="Times New Roman" w:cs="Times New Roman"/>
          <w:sz w:val="28"/>
          <w:szCs w:val="28"/>
          <w:lang w:val="uk-UA" w:eastAsia="uk-UA"/>
        </w:rPr>
        <w:t xml:space="preserve"> з</w:t>
      </w:r>
      <w:r>
        <w:rPr>
          <w:rFonts w:ascii="Times New Roman" w:hAnsi="Times New Roman"/>
          <w:sz w:val="28"/>
          <w:szCs w:val="28"/>
          <w:lang w:val="uk-UA"/>
        </w:rPr>
        <w:t xml:space="preserve">атверджено  </w:t>
      </w:r>
      <w:hyperlink r:id="rId32" w:anchor="n10" w:history="1">
        <w:r>
          <w:rPr>
            <w:rStyle w:val="a3"/>
            <w:rFonts w:cstheme="minorBidi"/>
            <w:sz w:val="28"/>
            <w:szCs w:val="28"/>
            <w:lang w:val="uk-UA"/>
          </w:rPr>
          <w:t>Державну соціальну програму протидії торгівлі людьми на період до 2020 року</w:t>
        </w:r>
      </w:hyperlink>
      <w:r>
        <w:rPr>
          <w:rFonts w:ascii="Times New Roman" w:hAnsi="Times New Roman"/>
          <w:sz w:val="28"/>
          <w:szCs w:val="28"/>
          <w:lang w:val="uk-UA"/>
        </w:rPr>
        <w:t xml:space="preserve"> </w:t>
      </w:r>
    </w:p>
    <w:p w14:paraId="3AD7854C" w14:textId="77777777" w:rsidR="003D170C" w:rsidRDefault="003D170C" w:rsidP="003D170C">
      <w:pPr>
        <w:spacing w:after="0" w:line="24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Своєрідною відповіддю на нагальні потреби держави щодо запобігання та протидії торгівлі людьми є впровадження варіативної програми виховної роботи з питань протидії торгівлі дітьми «Особиста гідність. Безпека життя. Громадянська позиція» для закладів освіти. Режим доступу: </w:t>
      </w:r>
      <w:r>
        <w:rPr>
          <w:rFonts w:ascii="Times New Roman" w:hAnsi="Times New Roman" w:cs="Times New Roman"/>
          <w:sz w:val="28"/>
          <w:szCs w:val="28"/>
          <w:lang w:val="uk-UA"/>
        </w:rPr>
        <w:t xml:space="preserve"> </w:t>
      </w:r>
      <w:hyperlink r:id="rId33" w:history="1">
        <w:r>
          <w:rPr>
            <w:rStyle w:val="a3"/>
            <w:sz w:val="28"/>
            <w:szCs w:val="28"/>
            <w:lang w:val="uk-UA"/>
          </w:rPr>
          <w:t>http://old.mon.gov.ua/ua/about-ministry/normative/5457-</w:t>
        </w:r>
      </w:hyperlink>
    </w:p>
    <w:p w14:paraId="7921933E"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imes New Roman" w:hAnsi="Times New Roman" w:cs="Times New Roman"/>
          <w:sz w:val="28"/>
          <w:szCs w:val="28"/>
          <w:lang w:val="uk-UA"/>
        </w:rPr>
        <w:t xml:space="preserve">У 2018 році </w:t>
      </w:r>
      <w:r>
        <w:rPr>
          <w:rFonts w:ascii="Times New Roman" w:eastAsiaTheme="minorHAnsi" w:hAnsi="Times New Roman" w:cstheme="minorHAnsi"/>
          <w:sz w:val="28"/>
          <w:szCs w:val="28"/>
          <w:lang w:val="uk-UA" w:eastAsia="en-US"/>
        </w:rPr>
        <w:t xml:space="preserve">було проведено оцінювання впровадження зазначеної програми і </w:t>
      </w:r>
      <w:r>
        <w:rPr>
          <w:rFonts w:ascii="Times New Roman" w:eastAsiaTheme="minorHAnsi" w:hAnsi="Times New Roman" w:cstheme="minorHAnsi"/>
          <w:sz w:val="28"/>
          <w:lang w:val="uk-UA" w:eastAsia="en-US"/>
        </w:rPr>
        <w:t xml:space="preserve">Міністерство надіслало «Звіт </w:t>
      </w:r>
      <w:r>
        <w:rPr>
          <w:rFonts w:ascii="Times New Roman" w:eastAsia="Times New Roman" w:hAnsi="Times New Roman" w:cs="Times New Roman"/>
          <w:color w:val="000000"/>
          <w:sz w:val="28"/>
          <w:lang w:val="uk-UA" w:eastAsia="uk-UA"/>
        </w:rPr>
        <w:t>за результатами оцінювання процесу та результатів впровадження у закладах освіти України програми виховних заходів «Особиста гідність. Безпека життя. Громадянська позиція» з питань попередження торгівлі людьми» ( лист від 04.04.2018 № 2/9-198).</w:t>
      </w:r>
      <w:r>
        <w:rPr>
          <w:rFonts w:ascii="Times New Roman" w:eastAsiaTheme="minorHAnsi" w:hAnsi="Times New Roman" w:cstheme="minorHAnsi"/>
          <w:sz w:val="28"/>
          <w:szCs w:val="28"/>
          <w:lang w:val="uk-UA" w:eastAsia="en-US"/>
        </w:rPr>
        <w:t xml:space="preserve"> </w:t>
      </w:r>
    </w:p>
    <w:p w14:paraId="181A9B2D"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noProof/>
          <w:lang w:val="uk-UA" w:eastAsia="uk-UA"/>
        </w:rPr>
        <mc:AlternateContent>
          <mc:Choice Requires="wpg">
            <w:drawing>
              <wp:inline distT="0" distB="0" distL="0" distR="0" wp14:anchorId="064F488F" wp14:editId="2A9F520B">
                <wp:extent cx="5550535" cy="2877185"/>
                <wp:effectExtent l="9525" t="9525" r="12065" b="66040"/>
                <wp:docPr id="2"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2877185"/>
                          <a:chOff x="0" y="0"/>
                          <a:chExt cx="55505" cy="28770"/>
                        </a:xfrm>
                      </wpg:grpSpPr>
                      <wps:wsp>
                        <wps:cNvPr id="3" name="Rectangle 1075"/>
                        <wps:cNvSpPr>
                          <a:spLocks noChangeArrowheads="1"/>
                        </wps:cNvSpPr>
                        <wps:spPr bwMode="auto">
                          <a:xfrm>
                            <a:off x="55059" y="2679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B3D66" w14:textId="77777777" w:rsidR="003D170C" w:rsidRDefault="003D170C" w:rsidP="003D170C">
                              <w:pPr>
                                <w:spacing w:after="160" w:line="256" w:lineRule="auto"/>
                              </w:pPr>
                              <w:r>
                                <w:t xml:space="preserve"> </w:t>
                              </w:r>
                            </w:p>
                          </w:txbxContent>
                        </wps:txbx>
                        <wps:bodyPr rot="0" vert="horz" wrap="square" lIns="0" tIns="0" rIns="0" bIns="0" anchor="t" anchorCtr="0" upright="1">
                          <a:noAutofit/>
                        </wps:bodyPr>
                      </wps:wsp>
                      <wps:wsp>
                        <wps:cNvPr id="4" name="Shape 1099"/>
                        <wps:cNvSpPr>
                          <a:spLocks/>
                        </wps:cNvSpPr>
                        <wps:spPr bwMode="auto">
                          <a:xfrm>
                            <a:off x="26670"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100"/>
                        <wps:cNvSpPr>
                          <a:spLocks/>
                        </wps:cNvSpPr>
                        <wps:spPr bwMode="auto">
                          <a:xfrm>
                            <a:off x="30342"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101"/>
                        <wps:cNvSpPr>
                          <a:spLocks/>
                        </wps:cNvSpPr>
                        <wps:spPr bwMode="auto">
                          <a:xfrm>
                            <a:off x="34030"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102"/>
                        <wps:cNvSpPr>
                          <a:spLocks/>
                        </wps:cNvSpPr>
                        <wps:spPr bwMode="auto">
                          <a:xfrm>
                            <a:off x="37703"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103"/>
                        <wps:cNvSpPr>
                          <a:spLocks/>
                        </wps:cNvSpPr>
                        <wps:spPr bwMode="auto">
                          <a:xfrm>
                            <a:off x="41391"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104"/>
                        <wps:cNvSpPr>
                          <a:spLocks/>
                        </wps:cNvSpPr>
                        <wps:spPr bwMode="auto">
                          <a:xfrm>
                            <a:off x="45064"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105"/>
                        <wps:cNvSpPr>
                          <a:spLocks/>
                        </wps:cNvSpPr>
                        <wps:spPr bwMode="auto">
                          <a:xfrm>
                            <a:off x="48737"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106"/>
                        <wps:cNvSpPr>
                          <a:spLocks/>
                        </wps:cNvSpPr>
                        <wps:spPr bwMode="auto">
                          <a:xfrm>
                            <a:off x="52425"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44807"/>
                        <wps:cNvSpPr>
                          <a:spLocks/>
                        </wps:cNvSpPr>
                        <wps:spPr bwMode="auto">
                          <a:xfrm>
                            <a:off x="22981" y="24795"/>
                            <a:ext cx="930" cy="1173"/>
                          </a:xfrm>
                          <a:custGeom>
                            <a:avLst/>
                            <a:gdLst>
                              <a:gd name="T0" fmla="*/ 0 w 92964"/>
                              <a:gd name="T1" fmla="*/ 0 h 117348"/>
                              <a:gd name="T2" fmla="*/ 92964 w 92964"/>
                              <a:gd name="T3" fmla="*/ 0 h 117348"/>
                              <a:gd name="T4" fmla="*/ 92964 w 92964"/>
                              <a:gd name="T5" fmla="*/ 117348 h 117348"/>
                              <a:gd name="T6" fmla="*/ 0 w 92964"/>
                              <a:gd name="T7" fmla="*/ 117348 h 117348"/>
                              <a:gd name="T8" fmla="*/ 0 w 92964"/>
                              <a:gd name="T9" fmla="*/ 0 h 117348"/>
                              <a:gd name="T10" fmla="*/ 0 w 92964"/>
                              <a:gd name="T11" fmla="*/ 0 h 117348"/>
                              <a:gd name="T12" fmla="*/ 92964 w 92964"/>
                              <a:gd name="T13" fmla="*/ 117348 h 117348"/>
                            </a:gdLst>
                            <a:ahLst/>
                            <a:cxnLst>
                              <a:cxn ang="0">
                                <a:pos x="T0" y="T1"/>
                              </a:cxn>
                              <a:cxn ang="0">
                                <a:pos x="T2" y="T3"/>
                              </a:cxn>
                              <a:cxn ang="0">
                                <a:pos x="T4" y="T5"/>
                              </a:cxn>
                              <a:cxn ang="0">
                                <a:pos x="T6" y="T7"/>
                              </a:cxn>
                              <a:cxn ang="0">
                                <a:pos x="T8" y="T9"/>
                              </a:cxn>
                            </a:cxnLst>
                            <a:rect l="T10" t="T11" r="T12" b="T13"/>
                            <a:pathLst>
                              <a:path w="92964" h="117348">
                                <a:moveTo>
                                  <a:pt x="0" y="0"/>
                                </a:moveTo>
                                <a:lnTo>
                                  <a:pt x="92964" y="0"/>
                                </a:lnTo>
                                <a:lnTo>
                                  <a:pt x="92964" y="117348"/>
                                </a:lnTo>
                                <a:lnTo>
                                  <a:pt x="0" y="117348"/>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144808"/>
                        <wps:cNvSpPr>
                          <a:spLocks/>
                        </wps:cNvSpPr>
                        <wps:spPr bwMode="auto">
                          <a:xfrm>
                            <a:off x="22981" y="21823"/>
                            <a:ext cx="442" cy="1189"/>
                          </a:xfrm>
                          <a:custGeom>
                            <a:avLst/>
                            <a:gdLst>
                              <a:gd name="T0" fmla="*/ 0 w 44196"/>
                              <a:gd name="T1" fmla="*/ 0 h 118872"/>
                              <a:gd name="T2" fmla="*/ 44196 w 44196"/>
                              <a:gd name="T3" fmla="*/ 0 h 118872"/>
                              <a:gd name="T4" fmla="*/ 44196 w 44196"/>
                              <a:gd name="T5" fmla="*/ 118872 h 118872"/>
                              <a:gd name="T6" fmla="*/ 0 w 44196"/>
                              <a:gd name="T7" fmla="*/ 118872 h 118872"/>
                              <a:gd name="T8" fmla="*/ 0 w 44196"/>
                              <a:gd name="T9" fmla="*/ 0 h 118872"/>
                              <a:gd name="T10" fmla="*/ 0 w 44196"/>
                              <a:gd name="T11" fmla="*/ 0 h 118872"/>
                              <a:gd name="T12" fmla="*/ 44196 w 44196"/>
                              <a:gd name="T13" fmla="*/ 118872 h 118872"/>
                            </a:gdLst>
                            <a:ahLst/>
                            <a:cxnLst>
                              <a:cxn ang="0">
                                <a:pos x="T0" y="T1"/>
                              </a:cxn>
                              <a:cxn ang="0">
                                <a:pos x="T2" y="T3"/>
                              </a:cxn>
                              <a:cxn ang="0">
                                <a:pos x="T4" y="T5"/>
                              </a:cxn>
                              <a:cxn ang="0">
                                <a:pos x="T6" y="T7"/>
                              </a:cxn>
                              <a:cxn ang="0">
                                <a:pos x="T8" y="T9"/>
                              </a:cxn>
                            </a:cxnLst>
                            <a:rect l="T10" t="T11" r="T12" b="T13"/>
                            <a:pathLst>
                              <a:path w="44196" h="118872">
                                <a:moveTo>
                                  <a:pt x="0" y="0"/>
                                </a:moveTo>
                                <a:lnTo>
                                  <a:pt x="44196" y="0"/>
                                </a:lnTo>
                                <a:lnTo>
                                  <a:pt x="44196"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144809"/>
                        <wps:cNvSpPr>
                          <a:spLocks/>
                        </wps:cNvSpPr>
                        <wps:spPr bwMode="auto">
                          <a:xfrm>
                            <a:off x="22981" y="18851"/>
                            <a:ext cx="1951" cy="1189"/>
                          </a:xfrm>
                          <a:custGeom>
                            <a:avLst/>
                            <a:gdLst>
                              <a:gd name="T0" fmla="*/ 0 w 195072"/>
                              <a:gd name="T1" fmla="*/ 0 h 118872"/>
                              <a:gd name="T2" fmla="*/ 195072 w 195072"/>
                              <a:gd name="T3" fmla="*/ 0 h 118872"/>
                              <a:gd name="T4" fmla="*/ 195072 w 195072"/>
                              <a:gd name="T5" fmla="*/ 118872 h 118872"/>
                              <a:gd name="T6" fmla="*/ 0 w 195072"/>
                              <a:gd name="T7" fmla="*/ 118872 h 118872"/>
                              <a:gd name="T8" fmla="*/ 0 w 195072"/>
                              <a:gd name="T9" fmla="*/ 0 h 118872"/>
                              <a:gd name="T10" fmla="*/ 0 w 195072"/>
                              <a:gd name="T11" fmla="*/ 0 h 118872"/>
                              <a:gd name="T12" fmla="*/ 195072 w 195072"/>
                              <a:gd name="T13" fmla="*/ 118872 h 118872"/>
                            </a:gdLst>
                            <a:ahLst/>
                            <a:cxnLst>
                              <a:cxn ang="0">
                                <a:pos x="T0" y="T1"/>
                              </a:cxn>
                              <a:cxn ang="0">
                                <a:pos x="T2" y="T3"/>
                              </a:cxn>
                              <a:cxn ang="0">
                                <a:pos x="T4" y="T5"/>
                              </a:cxn>
                              <a:cxn ang="0">
                                <a:pos x="T6" y="T7"/>
                              </a:cxn>
                              <a:cxn ang="0">
                                <a:pos x="T8" y="T9"/>
                              </a:cxn>
                            </a:cxnLst>
                            <a:rect l="T10" t="T11" r="T12" b="T13"/>
                            <a:pathLst>
                              <a:path w="195072" h="118872">
                                <a:moveTo>
                                  <a:pt x="0" y="0"/>
                                </a:moveTo>
                                <a:lnTo>
                                  <a:pt x="195072" y="0"/>
                                </a:lnTo>
                                <a:lnTo>
                                  <a:pt x="195072"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144810"/>
                        <wps:cNvSpPr>
                          <a:spLocks/>
                        </wps:cNvSpPr>
                        <wps:spPr bwMode="auto">
                          <a:xfrm>
                            <a:off x="22981" y="15880"/>
                            <a:ext cx="2881" cy="1188"/>
                          </a:xfrm>
                          <a:custGeom>
                            <a:avLst/>
                            <a:gdLst>
                              <a:gd name="T0" fmla="*/ 0 w 288036"/>
                              <a:gd name="T1" fmla="*/ 0 h 118872"/>
                              <a:gd name="T2" fmla="*/ 288036 w 288036"/>
                              <a:gd name="T3" fmla="*/ 0 h 118872"/>
                              <a:gd name="T4" fmla="*/ 288036 w 288036"/>
                              <a:gd name="T5" fmla="*/ 118872 h 118872"/>
                              <a:gd name="T6" fmla="*/ 0 w 288036"/>
                              <a:gd name="T7" fmla="*/ 118872 h 118872"/>
                              <a:gd name="T8" fmla="*/ 0 w 288036"/>
                              <a:gd name="T9" fmla="*/ 0 h 118872"/>
                              <a:gd name="T10" fmla="*/ 0 w 288036"/>
                              <a:gd name="T11" fmla="*/ 0 h 118872"/>
                              <a:gd name="T12" fmla="*/ 288036 w 288036"/>
                              <a:gd name="T13" fmla="*/ 118872 h 118872"/>
                            </a:gdLst>
                            <a:ahLst/>
                            <a:cxnLst>
                              <a:cxn ang="0">
                                <a:pos x="T0" y="T1"/>
                              </a:cxn>
                              <a:cxn ang="0">
                                <a:pos x="T2" y="T3"/>
                              </a:cxn>
                              <a:cxn ang="0">
                                <a:pos x="T4" y="T5"/>
                              </a:cxn>
                              <a:cxn ang="0">
                                <a:pos x="T6" y="T7"/>
                              </a:cxn>
                              <a:cxn ang="0">
                                <a:pos x="T8" y="T9"/>
                              </a:cxn>
                            </a:cxnLst>
                            <a:rect l="T10" t="T11" r="T12" b="T13"/>
                            <a:pathLst>
                              <a:path w="288036" h="118872">
                                <a:moveTo>
                                  <a:pt x="0" y="0"/>
                                </a:moveTo>
                                <a:lnTo>
                                  <a:pt x="288036" y="0"/>
                                </a:lnTo>
                                <a:lnTo>
                                  <a:pt x="288036"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144811"/>
                        <wps:cNvSpPr>
                          <a:spLocks/>
                        </wps:cNvSpPr>
                        <wps:spPr bwMode="auto">
                          <a:xfrm>
                            <a:off x="22981" y="12908"/>
                            <a:ext cx="6782" cy="1189"/>
                          </a:xfrm>
                          <a:custGeom>
                            <a:avLst/>
                            <a:gdLst>
                              <a:gd name="T0" fmla="*/ 0 w 678180"/>
                              <a:gd name="T1" fmla="*/ 0 h 118872"/>
                              <a:gd name="T2" fmla="*/ 678180 w 678180"/>
                              <a:gd name="T3" fmla="*/ 0 h 118872"/>
                              <a:gd name="T4" fmla="*/ 678180 w 678180"/>
                              <a:gd name="T5" fmla="*/ 118872 h 118872"/>
                              <a:gd name="T6" fmla="*/ 0 w 678180"/>
                              <a:gd name="T7" fmla="*/ 118872 h 118872"/>
                              <a:gd name="T8" fmla="*/ 0 w 678180"/>
                              <a:gd name="T9" fmla="*/ 0 h 118872"/>
                              <a:gd name="T10" fmla="*/ 0 w 678180"/>
                              <a:gd name="T11" fmla="*/ 0 h 118872"/>
                              <a:gd name="T12" fmla="*/ 678180 w 678180"/>
                              <a:gd name="T13" fmla="*/ 118872 h 118872"/>
                            </a:gdLst>
                            <a:ahLst/>
                            <a:cxnLst>
                              <a:cxn ang="0">
                                <a:pos x="T0" y="T1"/>
                              </a:cxn>
                              <a:cxn ang="0">
                                <a:pos x="T2" y="T3"/>
                              </a:cxn>
                              <a:cxn ang="0">
                                <a:pos x="T4" y="T5"/>
                              </a:cxn>
                              <a:cxn ang="0">
                                <a:pos x="T6" y="T7"/>
                              </a:cxn>
                              <a:cxn ang="0">
                                <a:pos x="T8" y="T9"/>
                              </a:cxn>
                            </a:cxnLst>
                            <a:rect l="T10" t="T11" r="T12" b="T13"/>
                            <a:pathLst>
                              <a:path w="678180" h="118872">
                                <a:moveTo>
                                  <a:pt x="0" y="0"/>
                                </a:moveTo>
                                <a:lnTo>
                                  <a:pt x="678180" y="0"/>
                                </a:lnTo>
                                <a:lnTo>
                                  <a:pt x="678180"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144812"/>
                        <wps:cNvSpPr>
                          <a:spLocks/>
                        </wps:cNvSpPr>
                        <wps:spPr bwMode="auto">
                          <a:xfrm>
                            <a:off x="22981" y="9936"/>
                            <a:ext cx="21489" cy="1189"/>
                          </a:xfrm>
                          <a:custGeom>
                            <a:avLst/>
                            <a:gdLst>
                              <a:gd name="T0" fmla="*/ 0 w 2148840"/>
                              <a:gd name="T1" fmla="*/ 0 h 118872"/>
                              <a:gd name="T2" fmla="*/ 2148840 w 2148840"/>
                              <a:gd name="T3" fmla="*/ 0 h 118872"/>
                              <a:gd name="T4" fmla="*/ 2148840 w 2148840"/>
                              <a:gd name="T5" fmla="*/ 118872 h 118872"/>
                              <a:gd name="T6" fmla="*/ 0 w 2148840"/>
                              <a:gd name="T7" fmla="*/ 118872 h 118872"/>
                              <a:gd name="T8" fmla="*/ 0 w 2148840"/>
                              <a:gd name="T9" fmla="*/ 0 h 118872"/>
                              <a:gd name="T10" fmla="*/ 0 w 2148840"/>
                              <a:gd name="T11" fmla="*/ 0 h 118872"/>
                              <a:gd name="T12" fmla="*/ 2148840 w 2148840"/>
                              <a:gd name="T13" fmla="*/ 118872 h 118872"/>
                            </a:gdLst>
                            <a:ahLst/>
                            <a:cxnLst>
                              <a:cxn ang="0">
                                <a:pos x="T0" y="T1"/>
                              </a:cxn>
                              <a:cxn ang="0">
                                <a:pos x="T2" y="T3"/>
                              </a:cxn>
                              <a:cxn ang="0">
                                <a:pos x="T4" y="T5"/>
                              </a:cxn>
                              <a:cxn ang="0">
                                <a:pos x="T6" y="T7"/>
                              </a:cxn>
                              <a:cxn ang="0">
                                <a:pos x="T8" y="T9"/>
                              </a:cxn>
                            </a:cxnLst>
                            <a:rect l="T10" t="T11" r="T12" b="T13"/>
                            <a:pathLst>
                              <a:path w="2148840" h="118872">
                                <a:moveTo>
                                  <a:pt x="0" y="0"/>
                                </a:moveTo>
                                <a:lnTo>
                                  <a:pt x="2148840" y="0"/>
                                </a:lnTo>
                                <a:lnTo>
                                  <a:pt x="2148840"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144813"/>
                        <wps:cNvSpPr>
                          <a:spLocks/>
                        </wps:cNvSpPr>
                        <wps:spPr bwMode="auto">
                          <a:xfrm>
                            <a:off x="22981" y="6964"/>
                            <a:ext cx="22495" cy="1189"/>
                          </a:xfrm>
                          <a:custGeom>
                            <a:avLst/>
                            <a:gdLst>
                              <a:gd name="T0" fmla="*/ 0 w 2249424"/>
                              <a:gd name="T1" fmla="*/ 0 h 118872"/>
                              <a:gd name="T2" fmla="*/ 2249424 w 2249424"/>
                              <a:gd name="T3" fmla="*/ 0 h 118872"/>
                              <a:gd name="T4" fmla="*/ 2249424 w 2249424"/>
                              <a:gd name="T5" fmla="*/ 118872 h 118872"/>
                              <a:gd name="T6" fmla="*/ 0 w 2249424"/>
                              <a:gd name="T7" fmla="*/ 118872 h 118872"/>
                              <a:gd name="T8" fmla="*/ 0 w 2249424"/>
                              <a:gd name="T9" fmla="*/ 0 h 118872"/>
                              <a:gd name="T10" fmla="*/ 0 w 2249424"/>
                              <a:gd name="T11" fmla="*/ 0 h 118872"/>
                              <a:gd name="T12" fmla="*/ 2249424 w 2249424"/>
                              <a:gd name="T13" fmla="*/ 118872 h 118872"/>
                            </a:gdLst>
                            <a:ahLst/>
                            <a:cxnLst>
                              <a:cxn ang="0">
                                <a:pos x="T0" y="T1"/>
                              </a:cxn>
                              <a:cxn ang="0">
                                <a:pos x="T2" y="T3"/>
                              </a:cxn>
                              <a:cxn ang="0">
                                <a:pos x="T4" y="T5"/>
                              </a:cxn>
                              <a:cxn ang="0">
                                <a:pos x="T6" y="T7"/>
                              </a:cxn>
                              <a:cxn ang="0">
                                <a:pos x="T8" y="T9"/>
                              </a:cxn>
                            </a:cxnLst>
                            <a:rect l="T10" t="T11" r="T12" b="T13"/>
                            <a:pathLst>
                              <a:path w="2249424" h="118872">
                                <a:moveTo>
                                  <a:pt x="0" y="0"/>
                                </a:moveTo>
                                <a:lnTo>
                                  <a:pt x="2249424" y="0"/>
                                </a:lnTo>
                                <a:lnTo>
                                  <a:pt x="2249424"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Shape 144814"/>
                        <wps:cNvSpPr>
                          <a:spLocks/>
                        </wps:cNvSpPr>
                        <wps:spPr bwMode="auto">
                          <a:xfrm>
                            <a:off x="22981" y="3992"/>
                            <a:ext cx="26091" cy="1189"/>
                          </a:xfrm>
                          <a:custGeom>
                            <a:avLst/>
                            <a:gdLst>
                              <a:gd name="T0" fmla="*/ 0 w 2609088"/>
                              <a:gd name="T1" fmla="*/ 0 h 118872"/>
                              <a:gd name="T2" fmla="*/ 2609088 w 2609088"/>
                              <a:gd name="T3" fmla="*/ 0 h 118872"/>
                              <a:gd name="T4" fmla="*/ 2609088 w 2609088"/>
                              <a:gd name="T5" fmla="*/ 118872 h 118872"/>
                              <a:gd name="T6" fmla="*/ 0 w 2609088"/>
                              <a:gd name="T7" fmla="*/ 118872 h 118872"/>
                              <a:gd name="T8" fmla="*/ 0 w 2609088"/>
                              <a:gd name="T9" fmla="*/ 0 h 118872"/>
                              <a:gd name="T10" fmla="*/ 0 w 2609088"/>
                              <a:gd name="T11" fmla="*/ 0 h 118872"/>
                              <a:gd name="T12" fmla="*/ 2609088 w 2609088"/>
                              <a:gd name="T13" fmla="*/ 118872 h 118872"/>
                            </a:gdLst>
                            <a:ahLst/>
                            <a:cxnLst>
                              <a:cxn ang="0">
                                <a:pos x="T0" y="T1"/>
                              </a:cxn>
                              <a:cxn ang="0">
                                <a:pos x="T2" y="T3"/>
                              </a:cxn>
                              <a:cxn ang="0">
                                <a:pos x="T4" y="T5"/>
                              </a:cxn>
                              <a:cxn ang="0">
                                <a:pos x="T6" y="T7"/>
                              </a:cxn>
                              <a:cxn ang="0">
                                <a:pos x="T8" y="T9"/>
                              </a:cxn>
                            </a:cxnLst>
                            <a:rect l="T10" t="T11" r="T12" b="T13"/>
                            <a:pathLst>
                              <a:path w="2609088" h="118872">
                                <a:moveTo>
                                  <a:pt x="0" y="0"/>
                                </a:moveTo>
                                <a:lnTo>
                                  <a:pt x="2609088" y="0"/>
                                </a:lnTo>
                                <a:lnTo>
                                  <a:pt x="2609088"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1115"/>
                        <wps:cNvSpPr>
                          <a:spLocks/>
                        </wps:cNvSpPr>
                        <wps:spPr bwMode="auto">
                          <a:xfrm>
                            <a:off x="22981" y="3108"/>
                            <a:ext cx="29444" cy="0"/>
                          </a:xfrm>
                          <a:custGeom>
                            <a:avLst/>
                            <a:gdLst>
                              <a:gd name="T0" fmla="*/ 0 w 2944368"/>
                              <a:gd name="T1" fmla="*/ 2944368 w 2944368"/>
                              <a:gd name="T2" fmla="*/ 0 w 2944368"/>
                              <a:gd name="T3" fmla="*/ 2944368 w 2944368"/>
                            </a:gdLst>
                            <a:ahLst/>
                            <a:cxnLst>
                              <a:cxn ang="0">
                                <a:pos x="T0" y="0"/>
                              </a:cxn>
                              <a:cxn ang="0">
                                <a:pos x="T1" y="0"/>
                              </a:cxn>
                            </a:cxnLst>
                            <a:rect l="T2" t="0" r="T3" b="0"/>
                            <a:pathLst>
                              <a:path w="2944368">
                                <a:moveTo>
                                  <a:pt x="0" y="0"/>
                                </a:moveTo>
                                <a:lnTo>
                                  <a:pt x="2944368"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116"/>
                        <wps:cNvSpPr>
                          <a:spLocks/>
                        </wps:cNvSpPr>
                        <wps:spPr bwMode="auto">
                          <a:xfrm>
                            <a:off x="22981"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117"/>
                        <wps:cNvSpPr>
                          <a:spLocks/>
                        </wps:cNvSpPr>
                        <wps:spPr bwMode="auto">
                          <a:xfrm>
                            <a:off x="26670"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118"/>
                        <wps:cNvSpPr>
                          <a:spLocks/>
                        </wps:cNvSpPr>
                        <wps:spPr bwMode="auto">
                          <a:xfrm>
                            <a:off x="30342"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119"/>
                        <wps:cNvSpPr>
                          <a:spLocks/>
                        </wps:cNvSpPr>
                        <wps:spPr bwMode="auto">
                          <a:xfrm>
                            <a:off x="34030"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120"/>
                        <wps:cNvSpPr>
                          <a:spLocks/>
                        </wps:cNvSpPr>
                        <wps:spPr bwMode="auto">
                          <a:xfrm>
                            <a:off x="37703"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121"/>
                        <wps:cNvSpPr>
                          <a:spLocks/>
                        </wps:cNvSpPr>
                        <wps:spPr bwMode="auto">
                          <a:xfrm>
                            <a:off x="41391"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122"/>
                        <wps:cNvSpPr>
                          <a:spLocks/>
                        </wps:cNvSpPr>
                        <wps:spPr bwMode="auto">
                          <a:xfrm>
                            <a:off x="45064"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123"/>
                        <wps:cNvSpPr>
                          <a:spLocks/>
                        </wps:cNvSpPr>
                        <wps:spPr bwMode="auto">
                          <a:xfrm>
                            <a:off x="48737"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124"/>
                        <wps:cNvSpPr>
                          <a:spLocks/>
                        </wps:cNvSpPr>
                        <wps:spPr bwMode="auto">
                          <a:xfrm>
                            <a:off x="52425"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125"/>
                        <wps:cNvSpPr>
                          <a:spLocks/>
                        </wps:cNvSpPr>
                        <wps:spPr bwMode="auto">
                          <a:xfrm>
                            <a:off x="22981"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126"/>
                        <wps:cNvSpPr>
                          <a:spLocks/>
                        </wps:cNvSpPr>
                        <wps:spPr bwMode="auto">
                          <a:xfrm>
                            <a:off x="22585" y="3108"/>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127"/>
                        <wps:cNvSpPr>
                          <a:spLocks/>
                        </wps:cNvSpPr>
                        <wps:spPr bwMode="auto">
                          <a:xfrm>
                            <a:off x="22585" y="6065"/>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128"/>
                        <wps:cNvSpPr>
                          <a:spLocks/>
                        </wps:cNvSpPr>
                        <wps:spPr bwMode="auto">
                          <a:xfrm>
                            <a:off x="22585" y="9037"/>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129"/>
                        <wps:cNvSpPr>
                          <a:spLocks/>
                        </wps:cNvSpPr>
                        <wps:spPr bwMode="auto">
                          <a:xfrm>
                            <a:off x="22585" y="12009"/>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130"/>
                        <wps:cNvSpPr>
                          <a:spLocks/>
                        </wps:cNvSpPr>
                        <wps:spPr bwMode="auto">
                          <a:xfrm>
                            <a:off x="22585" y="14980"/>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131"/>
                        <wps:cNvSpPr>
                          <a:spLocks/>
                        </wps:cNvSpPr>
                        <wps:spPr bwMode="auto">
                          <a:xfrm>
                            <a:off x="22585" y="17952"/>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132"/>
                        <wps:cNvSpPr>
                          <a:spLocks/>
                        </wps:cNvSpPr>
                        <wps:spPr bwMode="auto">
                          <a:xfrm>
                            <a:off x="22585" y="20924"/>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133"/>
                        <wps:cNvSpPr>
                          <a:spLocks/>
                        </wps:cNvSpPr>
                        <wps:spPr bwMode="auto">
                          <a:xfrm>
                            <a:off x="22585" y="23896"/>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134"/>
                        <wps:cNvSpPr>
                          <a:spLocks/>
                        </wps:cNvSpPr>
                        <wps:spPr bwMode="auto">
                          <a:xfrm>
                            <a:off x="22585" y="26868"/>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98318"/>
                        <wps:cNvSpPr>
                          <a:spLocks noChangeArrowheads="1"/>
                        </wps:cNvSpPr>
                        <wps:spPr bwMode="auto">
                          <a:xfrm>
                            <a:off x="49843" y="4111"/>
                            <a:ext cx="177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DA0C" w14:textId="77777777" w:rsidR="003D170C" w:rsidRDefault="003D170C" w:rsidP="003D170C">
                              <w:pPr>
                                <w:spacing w:after="160" w:line="256" w:lineRule="auto"/>
                              </w:pPr>
                              <w:r>
                                <w:rPr>
                                  <w:rFonts w:ascii="Trebuchet MS" w:eastAsia="Trebuchet MS" w:hAnsi="Trebuchet MS" w:cs="Trebuchet MS"/>
                                  <w:sz w:val="20"/>
                                </w:rPr>
                                <w:t>71</w:t>
                              </w:r>
                            </w:p>
                          </w:txbxContent>
                        </wps:txbx>
                        <wps:bodyPr rot="0" vert="horz" wrap="square" lIns="0" tIns="0" rIns="0" bIns="0" anchor="t" anchorCtr="0" upright="1">
                          <a:noAutofit/>
                        </wps:bodyPr>
                      </wps:wsp>
                      <wps:wsp>
                        <wps:cNvPr id="41" name="Rectangle 98319"/>
                        <wps:cNvSpPr>
                          <a:spLocks noChangeArrowheads="1"/>
                        </wps:cNvSpPr>
                        <wps:spPr bwMode="auto">
                          <a:xfrm>
                            <a:off x="51184" y="4111"/>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0927"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2" name="Rectangle 98321"/>
                        <wps:cNvSpPr>
                          <a:spLocks noChangeArrowheads="1"/>
                        </wps:cNvSpPr>
                        <wps:spPr bwMode="auto">
                          <a:xfrm>
                            <a:off x="47579" y="7083"/>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48481"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3" name="Rectangle 98320"/>
                        <wps:cNvSpPr>
                          <a:spLocks noChangeArrowheads="1"/>
                        </wps:cNvSpPr>
                        <wps:spPr bwMode="auto">
                          <a:xfrm>
                            <a:off x="46238" y="7083"/>
                            <a:ext cx="1773"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C192" w14:textId="77777777" w:rsidR="003D170C" w:rsidRDefault="003D170C" w:rsidP="003D170C">
                              <w:pPr>
                                <w:spacing w:after="160" w:line="256" w:lineRule="auto"/>
                              </w:pPr>
                              <w:r>
                                <w:rPr>
                                  <w:rFonts w:ascii="Trebuchet MS" w:eastAsia="Trebuchet MS" w:hAnsi="Trebuchet MS" w:cs="Trebuchet MS"/>
                                  <w:sz w:val="20"/>
                                </w:rPr>
                                <w:t>61</w:t>
                              </w:r>
                            </w:p>
                          </w:txbxContent>
                        </wps:txbx>
                        <wps:bodyPr rot="0" vert="horz" wrap="square" lIns="0" tIns="0" rIns="0" bIns="0" anchor="t" anchorCtr="0" upright="1">
                          <a:noAutofit/>
                        </wps:bodyPr>
                      </wps:wsp>
                      <wps:wsp>
                        <wps:cNvPr id="44" name="Rectangle 98322"/>
                        <wps:cNvSpPr>
                          <a:spLocks noChangeArrowheads="1"/>
                        </wps:cNvSpPr>
                        <wps:spPr bwMode="auto">
                          <a:xfrm>
                            <a:off x="45245" y="10050"/>
                            <a:ext cx="1775"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FE97" w14:textId="77777777" w:rsidR="003D170C" w:rsidRDefault="003D170C" w:rsidP="003D170C">
                              <w:pPr>
                                <w:spacing w:after="160" w:line="256" w:lineRule="auto"/>
                              </w:pPr>
                              <w:r>
                                <w:rPr>
                                  <w:rFonts w:ascii="Trebuchet MS" w:eastAsia="Trebuchet MS" w:hAnsi="Trebuchet MS" w:cs="Trebuchet MS"/>
                                  <w:sz w:val="20"/>
                                </w:rPr>
                                <w:t>58</w:t>
                              </w:r>
                            </w:p>
                          </w:txbxContent>
                        </wps:txbx>
                        <wps:bodyPr rot="0" vert="horz" wrap="square" lIns="0" tIns="0" rIns="0" bIns="0" anchor="t" anchorCtr="0" upright="1">
                          <a:noAutofit/>
                        </wps:bodyPr>
                      </wps:wsp>
                      <wps:wsp>
                        <wps:cNvPr id="45" name="Rectangle 98323"/>
                        <wps:cNvSpPr>
                          <a:spLocks noChangeArrowheads="1"/>
                        </wps:cNvSpPr>
                        <wps:spPr bwMode="auto">
                          <a:xfrm>
                            <a:off x="46586" y="10050"/>
                            <a:ext cx="1011"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541F"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6" name="Rectangle 98325"/>
                        <wps:cNvSpPr>
                          <a:spLocks noChangeArrowheads="1"/>
                        </wps:cNvSpPr>
                        <wps:spPr bwMode="auto">
                          <a:xfrm>
                            <a:off x="31864" y="13024"/>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BCF18"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7" name="Rectangle 98324"/>
                        <wps:cNvSpPr>
                          <a:spLocks noChangeArrowheads="1"/>
                        </wps:cNvSpPr>
                        <wps:spPr bwMode="auto">
                          <a:xfrm>
                            <a:off x="30523" y="13024"/>
                            <a:ext cx="1773"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B767" w14:textId="77777777" w:rsidR="003D170C" w:rsidRDefault="003D170C" w:rsidP="003D170C">
                              <w:pPr>
                                <w:spacing w:after="160" w:line="256" w:lineRule="auto"/>
                              </w:pPr>
                              <w:r>
                                <w:rPr>
                                  <w:rFonts w:ascii="Trebuchet MS" w:eastAsia="Trebuchet MS" w:hAnsi="Trebuchet MS" w:cs="Trebuchet MS"/>
                                  <w:sz w:val="20"/>
                                </w:rPr>
                                <w:t>18</w:t>
                              </w:r>
                            </w:p>
                          </w:txbxContent>
                        </wps:txbx>
                        <wps:bodyPr rot="0" vert="horz" wrap="square" lIns="0" tIns="0" rIns="0" bIns="0" anchor="t" anchorCtr="0" upright="1">
                          <a:noAutofit/>
                        </wps:bodyPr>
                      </wps:wsp>
                      <wps:wsp>
                        <wps:cNvPr id="48" name="Rectangle 98327"/>
                        <wps:cNvSpPr>
                          <a:spLocks noChangeArrowheads="1"/>
                        </wps:cNvSpPr>
                        <wps:spPr bwMode="auto">
                          <a:xfrm>
                            <a:off x="27294" y="15996"/>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46EF"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9" name="Rectangle 98326"/>
                        <wps:cNvSpPr>
                          <a:spLocks noChangeArrowheads="1"/>
                        </wps:cNvSpPr>
                        <wps:spPr bwMode="auto">
                          <a:xfrm>
                            <a:off x="26624" y="15996"/>
                            <a:ext cx="88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1505" w14:textId="77777777" w:rsidR="003D170C" w:rsidRDefault="003D170C" w:rsidP="003D170C">
                              <w:pPr>
                                <w:spacing w:after="160" w:line="256" w:lineRule="auto"/>
                              </w:pPr>
                              <w:r>
                                <w:rPr>
                                  <w:rFonts w:ascii="Trebuchet MS" w:eastAsia="Trebuchet MS" w:hAnsi="Trebuchet MS" w:cs="Trebuchet MS"/>
                                  <w:sz w:val="20"/>
                                </w:rPr>
                                <w:t>8</w:t>
                              </w:r>
                            </w:p>
                          </w:txbxContent>
                        </wps:txbx>
                        <wps:bodyPr rot="0" vert="horz" wrap="square" lIns="0" tIns="0" rIns="0" bIns="0" anchor="t" anchorCtr="0" upright="1">
                          <a:noAutofit/>
                        </wps:bodyPr>
                      </wps:wsp>
                      <wps:wsp>
                        <wps:cNvPr id="50" name="Rectangle 98329"/>
                        <wps:cNvSpPr>
                          <a:spLocks noChangeArrowheads="1"/>
                        </wps:cNvSpPr>
                        <wps:spPr bwMode="auto">
                          <a:xfrm>
                            <a:off x="26374" y="18968"/>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B59"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1" name="Rectangle 98328"/>
                        <wps:cNvSpPr>
                          <a:spLocks noChangeArrowheads="1"/>
                        </wps:cNvSpPr>
                        <wps:spPr bwMode="auto">
                          <a:xfrm>
                            <a:off x="25703" y="18968"/>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8171D" w14:textId="77777777" w:rsidR="003D170C" w:rsidRDefault="003D170C" w:rsidP="003D170C">
                              <w:pPr>
                                <w:spacing w:after="160" w:line="256" w:lineRule="auto"/>
                              </w:pPr>
                              <w:r>
                                <w:rPr>
                                  <w:rFonts w:ascii="Trebuchet MS" w:eastAsia="Trebuchet MS" w:hAnsi="Trebuchet MS" w:cs="Trebuchet MS"/>
                                  <w:sz w:val="20"/>
                                </w:rPr>
                                <w:t>5</w:t>
                              </w:r>
                            </w:p>
                          </w:txbxContent>
                        </wps:txbx>
                        <wps:bodyPr rot="0" vert="horz" wrap="square" lIns="0" tIns="0" rIns="0" bIns="0" anchor="t" anchorCtr="0" upright="1">
                          <a:noAutofit/>
                        </wps:bodyPr>
                      </wps:wsp>
                      <wps:wsp>
                        <wps:cNvPr id="52" name="Rectangle 98331"/>
                        <wps:cNvSpPr>
                          <a:spLocks noChangeArrowheads="1"/>
                        </wps:cNvSpPr>
                        <wps:spPr bwMode="auto">
                          <a:xfrm>
                            <a:off x="24865" y="2194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CBCF"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3" name="Rectangle 98330"/>
                        <wps:cNvSpPr>
                          <a:spLocks noChangeArrowheads="1"/>
                        </wps:cNvSpPr>
                        <wps:spPr bwMode="auto">
                          <a:xfrm>
                            <a:off x="24194" y="21940"/>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AF08" w14:textId="77777777" w:rsidR="003D170C" w:rsidRDefault="003D170C" w:rsidP="003D170C">
                              <w:pPr>
                                <w:spacing w:after="160" w:line="256" w:lineRule="auto"/>
                              </w:pPr>
                              <w:r>
                                <w:rPr>
                                  <w:rFonts w:ascii="Trebuchet MS" w:eastAsia="Trebuchet MS" w:hAnsi="Trebuchet MS" w:cs="Trebuchet MS"/>
                                  <w:sz w:val="20"/>
                                </w:rPr>
                                <w:t>1</w:t>
                              </w:r>
                            </w:p>
                          </w:txbxContent>
                        </wps:txbx>
                        <wps:bodyPr rot="0" vert="horz" wrap="square" lIns="0" tIns="0" rIns="0" bIns="0" anchor="t" anchorCtr="0" upright="1">
                          <a:noAutofit/>
                        </wps:bodyPr>
                      </wps:wsp>
                      <wps:wsp>
                        <wps:cNvPr id="54" name="Rectangle 98333"/>
                        <wps:cNvSpPr>
                          <a:spLocks noChangeArrowheads="1"/>
                        </wps:cNvSpPr>
                        <wps:spPr bwMode="auto">
                          <a:xfrm>
                            <a:off x="25344" y="24908"/>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2EC6"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5" name="Rectangle 98332"/>
                        <wps:cNvSpPr>
                          <a:spLocks noChangeArrowheads="1"/>
                        </wps:cNvSpPr>
                        <wps:spPr bwMode="auto">
                          <a:xfrm>
                            <a:off x="24673" y="24908"/>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CE92" w14:textId="77777777" w:rsidR="003D170C" w:rsidRDefault="003D170C" w:rsidP="003D170C">
                              <w:pPr>
                                <w:spacing w:after="160" w:line="256" w:lineRule="auto"/>
                              </w:pPr>
                              <w:r>
                                <w:rPr>
                                  <w:rFonts w:ascii="Trebuchet MS" w:eastAsia="Trebuchet MS" w:hAnsi="Trebuchet MS" w:cs="Trebuchet MS"/>
                                  <w:sz w:val="20"/>
                                </w:rPr>
                                <w:t>3</w:t>
                              </w:r>
                            </w:p>
                          </w:txbxContent>
                        </wps:txbx>
                        <wps:bodyPr rot="0" vert="horz" wrap="square" lIns="0" tIns="0" rIns="0" bIns="0" anchor="t" anchorCtr="0" upright="1">
                          <a:noAutofit/>
                        </wps:bodyPr>
                      </wps:wsp>
                      <wps:wsp>
                        <wps:cNvPr id="56" name="Rectangle 98301"/>
                        <wps:cNvSpPr>
                          <a:spLocks noChangeArrowheads="1"/>
                        </wps:cNvSpPr>
                        <wps:spPr bwMode="auto">
                          <a:xfrm>
                            <a:off x="22948"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A38E"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7" name="Rectangle 98300"/>
                        <wps:cNvSpPr>
                          <a:spLocks noChangeArrowheads="1"/>
                        </wps:cNvSpPr>
                        <wps:spPr bwMode="auto">
                          <a:xfrm>
                            <a:off x="22278" y="990"/>
                            <a:ext cx="88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CA42" w14:textId="77777777" w:rsidR="003D170C" w:rsidRDefault="003D170C" w:rsidP="003D170C">
                              <w:pPr>
                                <w:spacing w:after="160" w:line="256" w:lineRule="auto"/>
                              </w:pPr>
                              <w:r>
                                <w:rPr>
                                  <w:rFonts w:ascii="Trebuchet MS" w:eastAsia="Trebuchet MS" w:hAnsi="Trebuchet MS" w:cs="Trebuchet MS"/>
                                  <w:sz w:val="20"/>
                                </w:rPr>
                                <w:t>0</w:t>
                              </w:r>
                            </w:p>
                          </w:txbxContent>
                        </wps:txbx>
                        <wps:bodyPr rot="0" vert="horz" wrap="square" lIns="0" tIns="0" rIns="0" bIns="0" anchor="t" anchorCtr="0" upright="1">
                          <a:noAutofit/>
                        </wps:bodyPr>
                      </wps:wsp>
                      <wps:wsp>
                        <wps:cNvPr id="58" name="Rectangle 98303"/>
                        <wps:cNvSpPr>
                          <a:spLocks noChangeArrowheads="1"/>
                        </wps:cNvSpPr>
                        <wps:spPr bwMode="auto">
                          <a:xfrm>
                            <a:off x="26949"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7C7E"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9" name="Rectangle 98302"/>
                        <wps:cNvSpPr>
                          <a:spLocks noChangeArrowheads="1"/>
                        </wps:cNvSpPr>
                        <wps:spPr bwMode="auto">
                          <a:xfrm>
                            <a:off x="25624"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A6DE" w14:textId="77777777" w:rsidR="003D170C" w:rsidRDefault="003D170C" w:rsidP="003D170C">
                              <w:pPr>
                                <w:spacing w:after="160" w:line="256" w:lineRule="auto"/>
                              </w:pPr>
                              <w:r>
                                <w:rPr>
                                  <w:rFonts w:ascii="Trebuchet MS" w:eastAsia="Trebuchet MS" w:hAnsi="Trebuchet MS" w:cs="Trebuchet MS"/>
                                  <w:sz w:val="20"/>
                                </w:rPr>
                                <w:t>10</w:t>
                              </w:r>
                            </w:p>
                          </w:txbxContent>
                        </wps:txbx>
                        <wps:bodyPr rot="0" vert="horz" wrap="square" lIns="0" tIns="0" rIns="0" bIns="0" anchor="t" anchorCtr="0" upright="1">
                          <a:noAutofit/>
                        </wps:bodyPr>
                      </wps:wsp>
                      <wps:wsp>
                        <wps:cNvPr id="60" name="Rectangle 98305"/>
                        <wps:cNvSpPr>
                          <a:spLocks noChangeArrowheads="1"/>
                        </wps:cNvSpPr>
                        <wps:spPr bwMode="auto">
                          <a:xfrm>
                            <a:off x="30630"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A6E3"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1" name="Rectangle 98304"/>
                        <wps:cNvSpPr>
                          <a:spLocks noChangeArrowheads="1"/>
                        </wps:cNvSpPr>
                        <wps:spPr bwMode="auto">
                          <a:xfrm>
                            <a:off x="29306"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557D" w14:textId="77777777" w:rsidR="003D170C" w:rsidRDefault="003D170C" w:rsidP="003D170C">
                              <w:pPr>
                                <w:spacing w:after="160" w:line="256" w:lineRule="auto"/>
                              </w:pPr>
                              <w:r>
                                <w:rPr>
                                  <w:rFonts w:ascii="Trebuchet MS" w:eastAsia="Trebuchet MS" w:hAnsi="Trebuchet MS" w:cs="Trebuchet MS"/>
                                  <w:sz w:val="20"/>
                                </w:rPr>
                                <w:t>20</w:t>
                              </w:r>
                            </w:p>
                          </w:txbxContent>
                        </wps:txbx>
                        <wps:bodyPr rot="0" vert="horz" wrap="square" lIns="0" tIns="0" rIns="0" bIns="0" anchor="t" anchorCtr="0" upright="1">
                          <a:noAutofit/>
                        </wps:bodyPr>
                      </wps:wsp>
                      <wps:wsp>
                        <wps:cNvPr id="62" name="Rectangle 98306"/>
                        <wps:cNvSpPr>
                          <a:spLocks noChangeArrowheads="1"/>
                        </wps:cNvSpPr>
                        <wps:spPr bwMode="auto">
                          <a:xfrm>
                            <a:off x="32985"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DE3F" w14:textId="77777777" w:rsidR="003D170C" w:rsidRDefault="003D170C" w:rsidP="003D170C">
                              <w:pPr>
                                <w:spacing w:after="160" w:line="256" w:lineRule="auto"/>
                              </w:pPr>
                              <w:r>
                                <w:rPr>
                                  <w:rFonts w:ascii="Trebuchet MS" w:eastAsia="Trebuchet MS" w:hAnsi="Trebuchet MS" w:cs="Trebuchet MS"/>
                                  <w:sz w:val="20"/>
                                </w:rPr>
                                <w:t>30</w:t>
                              </w:r>
                            </w:p>
                          </w:txbxContent>
                        </wps:txbx>
                        <wps:bodyPr rot="0" vert="horz" wrap="square" lIns="0" tIns="0" rIns="0" bIns="0" anchor="t" anchorCtr="0" upright="1">
                          <a:noAutofit/>
                        </wps:bodyPr>
                      </wps:wsp>
                      <wps:wsp>
                        <wps:cNvPr id="63" name="Rectangle 98307"/>
                        <wps:cNvSpPr>
                          <a:spLocks noChangeArrowheads="1"/>
                        </wps:cNvSpPr>
                        <wps:spPr bwMode="auto">
                          <a:xfrm>
                            <a:off x="34310"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0488"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4" name="Rectangle 98309"/>
                        <wps:cNvSpPr>
                          <a:spLocks noChangeArrowheads="1"/>
                        </wps:cNvSpPr>
                        <wps:spPr bwMode="auto">
                          <a:xfrm>
                            <a:off x="37991"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CC53"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5" name="Rectangle 98308"/>
                        <wps:cNvSpPr>
                          <a:spLocks noChangeArrowheads="1"/>
                        </wps:cNvSpPr>
                        <wps:spPr bwMode="auto">
                          <a:xfrm>
                            <a:off x="36667"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D851" w14:textId="77777777" w:rsidR="003D170C" w:rsidRDefault="003D170C" w:rsidP="003D170C">
                              <w:pPr>
                                <w:spacing w:after="160" w:line="256" w:lineRule="auto"/>
                              </w:pPr>
                              <w:r>
                                <w:rPr>
                                  <w:rFonts w:ascii="Trebuchet MS" w:eastAsia="Trebuchet MS" w:hAnsi="Trebuchet MS" w:cs="Trebuchet MS"/>
                                  <w:sz w:val="20"/>
                                </w:rPr>
                                <w:t>40</w:t>
                              </w:r>
                            </w:p>
                          </w:txbxContent>
                        </wps:txbx>
                        <wps:bodyPr rot="0" vert="horz" wrap="square" lIns="0" tIns="0" rIns="0" bIns="0" anchor="t" anchorCtr="0" upright="1">
                          <a:noAutofit/>
                        </wps:bodyPr>
                      </wps:wsp>
                      <wps:wsp>
                        <wps:cNvPr id="66" name="Rectangle 98311"/>
                        <wps:cNvSpPr>
                          <a:spLocks noChangeArrowheads="1"/>
                        </wps:cNvSpPr>
                        <wps:spPr bwMode="auto">
                          <a:xfrm>
                            <a:off x="41671"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1EF7"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7" name="Rectangle 98310"/>
                        <wps:cNvSpPr>
                          <a:spLocks noChangeArrowheads="1"/>
                        </wps:cNvSpPr>
                        <wps:spPr bwMode="auto">
                          <a:xfrm>
                            <a:off x="40346"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6131" w14:textId="77777777" w:rsidR="003D170C" w:rsidRDefault="003D170C" w:rsidP="003D170C">
                              <w:pPr>
                                <w:spacing w:after="160" w:line="256" w:lineRule="auto"/>
                              </w:pPr>
                              <w:r>
                                <w:rPr>
                                  <w:rFonts w:ascii="Trebuchet MS" w:eastAsia="Trebuchet MS" w:hAnsi="Trebuchet MS" w:cs="Trebuchet MS"/>
                                  <w:sz w:val="20"/>
                                </w:rPr>
                                <w:t>50</w:t>
                              </w:r>
                            </w:p>
                          </w:txbxContent>
                        </wps:txbx>
                        <wps:bodyPr rot="0" vert="horz" wrap="square" lIns="0" tIns="0" rIns="0" bIns="0" anchor="t" anchorCtr="0" upright="1">
                          <a:noAutofit/>
                        </wps:bodyPr>
                      </wps:wsp>
                      <wps:wsp>
                        <wps:cNvPr id="68" name="Rectangle 98313"/>
                        <wps:cNvSpPr>
                          <a:spLocks noChangeArrowheads="1"/>
                        </wps:cNvSpPr>
                        <wps:spPr bwMode="auto">
                          <a:xfrm>
                            <a:off x="45352"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B677"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9" name="Rectangle 98312"/>
                        <wps:cNvSpPr>
                          <a:spLocks noChangeArrowheads="1"/>
                        </wps:cNvSpPr>
                        <wps:spPr bwMode="auto">
                          <a:xfrm>
                            <a:off x="44028"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FC2D" w14:textId="77777777" w:rsidR="003D170C" w:rsidRDefault="003D170C" w:rsidP="003D170C">
                              <w:pPr>
                                <w:spacing w:after="160" w:line="256" w:lineRule="auto"/>
                              </w:pPr>
                              <w:r>
                                <w:rPr>
                                  <w:rFonts w:ascii="Trebuchet MS" w:eastAsia="Trebuchet MS" w:hAnsi="Trebuchet MS" w:cs="Trebuchet MS"/>
                                  <w:sz w:val="20"/>
                                </w:rPr>
                                <w:t>60</w:t>
                              </w:r>
                            </w:p>
                          </w:txbxContent>
                        </wps:txbx>
                        <wps:bodyPr rot="0" vert="horz" wrap="square" lIns="0" tIns="0" rIns="0" bIns="0" anchor="t" anchorCtr="0" upright="1">
                          <a:noAutofit/>
                        </wps:bodyPr>
                      </wps:wsp>
                      <wps:wsp>
                        <wps:cNvPr id="70" name="Rectangle 98315"/>
                        <wps:cNvSpPr>
                          <a:spLocks noChangeArrowheads="1"/>
                        </wps:cNvSpPr>
                        <wps:spPr bwMode="auto">
                          <a:xfrm>
                            <a:off x="49038"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CE92"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71" name="Rectangle 98314"/>
                        <wps:cNvSpPr>
                          <a:spLocks noChangeArrowheads="1"/>
                        </wps:cNvSpPr>
                        <wps:spPr bwMode="auto">
                          <a:xfrm>
                            <a:off x="47707" y="990"/>
                            <a:ext cx="1777"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1DFF" w14:textId="77777777" w:rsidR="003D170C" w:rsidRDefault="003D170C" w:rsidP="003D170C">
                              <w:pPr>
                                <w:spacing w:after="160" w:line="256" w:lineRule="auto"/>
                              </w:pPr>
                              <w:r>
                                <w:rPr>
                                  <w:rFonts w:ascii="Trebuchet MS" w:eastAsia="Trebuchet MS" w:hAnsi="Trebuchet MS" w:cs="Trebuchet MS"/>
                                  <w:sz w:val="20"/>
                                </w:rPr>
                                <w:t>70</w:t>
                              </w:r>
                            </w:p>
                          </w:txbxContent>
                        </wps:txbx>
                        <wps:bodyPr rot="0" vert="horz" wrap="square" lIns="0" tIns="0" rIns="0" bIns="0" anchor="t" anchorCtr="0" upright="1">
                          <a:noAutofit/>
                        </wps:bodyPr>
                      </wps:wsp>
                      <wps:wsp>
                        <wps:cNvPr id="72" name="Rectangle 98317"/>
                        <wps:cNvSpPr>
                          <a:spLocks noChangeArrowheads="1"/>
                        </wps:cNvSpPr>
                        <wps:spPr bwMode="auto">
                          <a:xfrm>
                            <a:off x="52713"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5F28" w14:textId="77777777"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73" name="Rectangle 98316"/>
                        <wps:cNvSpPr>
                          <a:spLocks noChangeArrowheads="1"/>
                        </wps:cNvSpPr>
                        <wps:spPr bwMode="auto">
                          <a:xfrm>
                            <a:off x="51389"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61A4" w14:textId="77777777" w:rsidR="003D170C" w:rsidRDefault="003D170C" w:rsidP="003D170C">
                              <w:pPr>
                                <w:spacing w:after="160" w:line="256" w:lineRule="auto"/>
                              </w:pPr>
                              <w:r>
                                <w:rPr>
                                  <w:rFonts w:ascii="Trebuchet MS" w:eastAsia="Trebuchet MS" w:hAnsi="Trebuchet MS" w:cs="Trebuchet MS"/>
                                  <w:sz w:val="20"/>
                                </w:rPr>
                                <w:t>80</w:t>
                              </w:r>
                            </w:p>
                          </w:txbxContent>
                        </wps:txbx>
                        <wps:bodyPr rot="0" vert="horz" wrap="square" lIns="0" tIns="0" rIns="0" bIns="0" anchor="t" anchorCtr="0" upright="1">
                          <a:noAutofit/>
                        </wps:bodyPr>
                      </wps:wsp>
                      <wps:wsp>
                        <wps:cNvPr id="74" name="Rectangle 1152"/>
                        <wps:cNvSpPr>
                          <a:spLocks noChangeArrowheads="1"/>
                        </wps:cNvSpPr>
                        <wps:spPr bwMode="auto">
                          <a:xfrm>
                            <a:off x="853" y="4059"/>
                            <a:ext cx="27876"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0EA4" w14:textId="77777777" w:rsidR="003D170C" w:rsidRDefault="003D170C" w:rsidP="003D170C">
                              <w:pPr>
                                <w:spacing w:after="160" w:line="256" w:lineRule="auto"/>
                              </w:pPr>
                              <w:r>
                                <w:rPr>
                                  <w:rFonts w:ascii="Trebuchet MS" w:eastAsia="Trebuchet MS" w:hAnsi="Trebuchet MS" w:cs="Trebuchet MS"/>
                                  <w:sz w:val="20"/>
                                </w:rPr>
                                <w:t>виховна година класного керівника</w:t>
                              </w:r>
                            </w:p>
                          </w:txbxContent>
                        </wps:txbx>
                        <wps:bodyPr rot="0" vert="horz" wrap="square" lIns="0" tIns="0" rIns="0" bIns="0" anchor="t" anchorCtr="0" upright="1">
                          <a:noAutofit/>
                        </wps:bodyPr>
                      </wps:wsp>
                      <wps:wsp>
                        <wps:cNvPr id="75" name="Rectangle 1153"/>
                        <wps:cNvSpPr>
                          <a:spLocks noChangeArrowheads="1"/>
                        </wps:cNvSpPr>
                        <wps:spPr bwMode="auto">
                          <a:xfrm>
                            <a:off x="8677" y="7031"/>
                            <a:ext cx="1750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D602" w14:textId="77777777" w:rsidR="003D170C" w:rsidRDefault="003D170C" w:rsidP="003D170C">
                              <w:pPr>
                                <w:spacing w:after="160" w:line="256" w:lineRule="auto"/>
                              </w:pPr>
                              <w:r>
                                <w:rPr>
                                  <w:rFonts w:ascii="Trebuchet MS" w:eastAsia="Trebuchet MS" w:hAnsi="Trebuchet MS" w:cs="Trebuchet MS"/>
                                  <w:sz w:val="20"/>
                                </w:rPr>
                                <w:t>окремі виховні заходи</w:t>
                              </w:r>
                            </w:p>
                          </w:txbxContent>
                        </wps:txbx>
                        <wps:bodyPr rot="0" vert="horz" wrap="square" lIns="0" tIns="0" rIns="0" bIns="0" anchor="t" anchorCtr="0" upright="1">
                          <a:noAutofit/>
                        </wps:bodyPr>
                      </wps:wsp>
                      <wps:wsp>
                        <wps:cNvPr id="76" name="Rectangle 1154"/>
                        <wps:cNvSpPr>
                          <a:spLocks noChangeArrowheads="1"/>
                        </wps:cNvSpPr>
                        <wps:spPr bwMode="auto">
                          <a:xfrm>
                            <a:off x="11445" y="10003"/>
                            <a:ext cx="1386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0B96" w14:textId="77777777" w:rsidR="003D170C" w:rsidRDefault="003D170C" w:rsidP="003D170C">
                              <w:pPr>
                                <w:spacing w:after="160" w:line="256" w:lineRule="auto"/>
                              </w:pPr>
                              <w:r>
                                <w:rPr>
                                  <w:rFonts w:ascii="Trebuchet MS" w:eastAsia="Trebuchet MS" w:hAnsi="Trebuchet MS" w:cs="Trebuchet MS"/>
                                  <w:sz w:val="20"/>
                                </w:rPr>
                                <w:t>година психолога</w:t>
                              </w:r>
                            </w:p>
                          </w:txbxContent>
                        </wps:txbx>
                        <wps:bodyPr rot="0" vert="horz" wrap="square" lIns="0" tIns="0" rIns="0" bIns="0" anchor="t" anchorCtr="0" upright="1">
                          <a:noAutofit/>
                        </wps:bodyPr>
                      </wps:wsp>
                      <wps:wsp>
                        <wps:cNvPr id="77" name="Rectangle 1155"/>
                        <wps:cNvSpPr>
                          <a:spLocks noChangeArrowheads="1"/>
                        </wps:cNvSpPr>
                        <wps:spPr bwMode="auto">
                          <a:xfrm>
                            <a:off x="11756" y="12970"/>
                            <a:ext cx="13424"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C935" w14:textId="77777777" w:rsidR="003D170C" w:rsidRDefault="003D170C" w:rsidP="003D170C">
                              <w:pPr>
                                <w:spacing w:after="160" w:line="256" w:lineRule="auto"/>
                              </w:pPr>
                              <w:r>
                                <w:rPr>
                                  <w:rFonts w:ascii="Trebuchet MS" w:eastAsia="Trebuchet MS" w:hAnsi="Trebuchet MS" w:cs="Trebuchet MS"/>
                                  <w:sz w:val="20"/>
                                </w:rPr>
                                <w:t>тренінговий курс</w:t>
                              </w:r>
                            </w:p>
                          </w:txbxContent>
                        </wps:txbx>
                        <wps:bodyPr rot="0" vert="horz" wrap="square" lIns="0" tIns="0" rIns="0" bIns="0" anchor="t" anchorCtr="0" upright="1">
                          <a:noAutofit/>
                        </wps:bodyPr>
                      </wps:wsp>
                      <wps:wsp>
                        <wps:cNvPr id="78" name="Rectangle 1156"/>
                        <wps:cNvSpPr>
                          <a:spLocks noChangeArrowheads="1"/>
                        </wps:cNvSpPr>
                        <wps:spPr bwMode="auto">
                          <a:xfrm>
                            <a:off x="14399" y="15944"/>
                            <a:ext cx="990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A571" w14:textId="77777777" w:rsidR="003D170C" w:rsidRDefault="003D170C" w:rsidP="003D170C">
                              <w:pPr>
                                <w:spacing w:after="160" w:line="256" w:lineRule="auto"/>
                              </w:pPr>
                              <w:r>
                                <w:rPr>
                                  <w:rFonts w:ascii="Trebuchet MS" w:eastAsia="Trebuchet MS" w:hAnsi="Trebuchet MS" w:cs="Trebuchet MS"/>
                                  <w:sz w:val="20"/>
                                </w:rPr>
                                <w:t>факультатив</w:t>
                              </w:r>
                            </w:p>
                          </w:txbxContent>
                        </wps:txbx>
                        <wps:bodyPr rot="0" vert="horz" wrap="square" lIns="0" tIns="0" rIns="0" bIns="0" anchor="t" anchorCtr="0" upright="1">
                          <a:noAutofit/>
                        </wps:bodyPr>
                      </wps:wsp>
                      <wps:wsp>
                        <wps:cNvPr id="79" name="Rectangle 1157"/>
                        <wps:cNvSpPr>
                          <a:spLocks noChangeArrowheads="1"/>
                        </wps:cNvSpPr>
                        <wps:spPr bwMode="auto">
                          <a:xfrm>
                            <a:off x="18061" y="18916"/>
                            <a:ext cx="504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ACCEA" w14:textId="77777777" w:rsidR="003D170C" w:rsidRDefault="003D170C" w:rsidP="003D170C">
                              <w:pPr>
                                <w:spacing w:after="160" w:line="256" w:lineRule="auto"/>
                              </w:pPr>
                              <w:r>
                                <w:rPr>
                                  <w:rFonts w:ascii="Trebuchet MS" w:eastAsia="Trebuchet MS" w:hAnsi="Trebuchet MS" w:cs="Trebuchet MS"/>
                                  <w:sz w:val="20"/>
                                </w:rPr>
                                <w:t>гурток</w:t>
                              </w:r>
                            </w:p>
                          </w:txbxContent>
                        </wps:txbx>
                        <wps:bodyPr rot="0" vert="horz" wrap="square" lIns="0" tIns="0" rIns="0" bIns="0" anchor="t" anchorCtr="0" upright="1">
                          <a:noAutofit/>
                        </wps:bodyPr>
                      </wps:wsp>
                      <wps:wsp>
                        <wps:cNvPr id="80" name="Rectangle 1158"/>
                        <wps:cNvSpPr>
                          <a:spLocks noChangeArrowheads="1"/>
                        </wps:cNvSpPr>
                        <wps:spPr bwMode="auto">
                          <a:xfrm>
                            <a:off x="19150" y="21888"/>
                            <a:ext cx="358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9224" w14:textId="77777777" w:rsidR="003D170C" w:rsidRDefault="003D170C" w:rsidP="003D170C">
                              <w:pPr>
                                <w:spacing w:after="160" w:line="256" w:lineRule="auto"/>
                              </w:pPr>
                              <w:r>
                                <w:rPr>
                                  <w:rFonts w:ascii="Trebuchet MS" w:eastAsia="Trebuchet MS" w:hAnsi="Trebuchet MS" w:cs="Trebuchet MS"/>
                                  <w:sz w:val="20"/>
                                </w:rPr>
                                <w:t>клуб</w:t>
                              </w:r>
                            </w:p>
                          </w:txbxContent>
                        </wps:txbx>
                        <wps:bodyPr rot="0" vert="horz" wrap="square" lIns="0" tIns="0" rIns="0" bIns="0" anchor="t" anchorCtr="0" upright="1">
                          <a:noAutofit/>
                        </wps:bodyPr>
                      </wps:wsp>
                      <wps:wsp>
                        <wps:cNvPr id="81" name="Rectangle 1159"/>
                        <wps:cNvSpPr>
                          <a:spLocks noChangeArrowheads="1"/>
                        </wps:cNvSpPr>
                        <wps:spPr bwMode="auto">
                          <a:xfrm>
                            <a:off x="15126" y="24853"/>
                            <a:ext cx="8947"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7ECF" w14:textId="77777777" w:rsidR="003D170C" w:rsidRDefault="003D170C" w:rsidP="003D170C">
                              <w:pPr>
                                <w:spacing w:after="160" w:line="256" w:lineRule="auto"/>
                              </w:pPr>
                              <w:r>
                                <w:rPr>
                                  <w:rFonts w:ascii="Trebuchet MS" w:eastAsia="Trebuchet MS" w:hAnsi="Trebuchet MS" w:cs="Trebuchet MS"/>
                                  <w:sz w:val="20"/>
                                </w:rPr>
                                <w:t>інші форми</w:t>
                              </w:r>
                            </w:p>
                          </w:txbxContent>
                        </wps:txbx>
                        <wps:bodyPr rot="0" vert="horz" wrap="square" lIns="0" tIns="0" rIns="0" bIns="0" anchor="t" anchorCtr="0" upright="1">
                          <a:noAutofit/>
                        </wps:bodyPr>
                      </wps:wsp>
                      <wps:wsp>
                        <wps:cNvPr id="82" name="Shape 1160"/>
                        <wps:cNvSpPr>
                          <a:spLocks/>
                        </wps:cNvSpPr>
                        <wps:spPr bwMode="auto">
                          <a:xfrm>
                            <a:off x="0" y="0"/>
                            <a:ext cx="54864" cy="28270"/>
                          </a:xfrm>
                          <a:custGeom>
                            <a:avLst/>
                            <a:gdLst>
                              <a:gd name="T0" fmla="*/ 0 w 5486400"/>
                              <a:gd name="T1" fmla="*/ 2827020 h 2827020"/>
                              <a:gd name="T2" fmla="*/ 5486400 w 5486400"/>
                              <a:gd name="T3" fmla="*/ 2827020 h 2827020"/>
                              <a:gd name="T4" fmla="*/ 5486400 w 5486400"/>
                              <a:gd name="T5" fmla="*/ 0 h 2827020"/>
                              <a:gd name="T6" fmla="*/ 0 w 5486400"/>
                              <a:gd name="T7" fmla="*/ 0 h 2827020"/>
                              <a:gd name="T8" fmla="*/ 0 w 5486400"/>
                              <a:gd name="T9" fmla="*/ 2827020 h 2827020"/>
                              <a:gd name="T10" fmla="*/ 0 w 5486400"/>
                              <a:gd name="T11" fmla="*/ 0 h 2827020"/>
                              <a:gd name="T12" fmla="*/ 5486400 w 5486400"/>
                              <a:gd name="T13" fmla="*/ 2827020 h 2827020"/>
                            </a:gdLst>
                            <a:ahLst/>
                            <a:cxnLst>
                              <a:cxn ang="0">
                                <a:pos x="T0" y="T1"/>
                              </a:cxn>
                              <a:cxn ang="0">
                                <a:pos x="T2" y="T3"/>
                              </a:cxn>
                              <a:cxn ang="0">
                                <a:pos x="T4" y="T5"/>
                              </a:cxn>
                              <a:cxn ang="0">
                                <a:pos x="T6" y="T7"/>
                              </a:cxn>
                              <a:cxn ang="0">
                                <a:pos x="T8" y="T9"/>
                              </a:cxn>
                            </a:cxnLst>
                            <a:rect l="T10" t="T11" r="T12" b="T13"/>
                            <a:pathLst>
                              <a:path w="5486400" h="2827020">
                                <a:moveTo>
                                  <a:pt x="0" y="2827020"/>
                                </a:moveTo>
                                <a:lnTo>
                                  <a:pt x="5486400" y="2827020"/>
                                </a:lnTo>
                                <a:lnTo>
                                  <a:pt x="5486400" y="0"/>
                                </a:lnTo>
                                <a:lnTo>
                                  <a:pt x="0" y="0"/>
                                </a:lnTo>
                                <a:lnTo>
                                  <a:pt x="0" y="2827020"/>
                                </a:lnTo>
                                <a:close/>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4F488F" id="Групувати 2" o:spid="_x0000_s1026" style="width:437.05pt;height:226.55pt;mso-position-horizontal-relative:char;mso-position-vertical-relative:line" coordsize="55505,2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">
                <v:rect id="Rectangle 1075" o:spid="_x0000_s1027" style="position:absolute;left:55059;top:267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D1B3D66" w14:textId="77777777" w:rsidR="003D170C" w:rsidRDefault="003D170C" w:rsidP="003D170C">
                        <w:pPr>
                          <w:spacing w:after="160" w:line="256" w:lineRule="auto"/>
                        </w:pPr>
                        <w:r>
                          <w:t xml:space="preserve"> </w:t>
                        </w:r>
                      </w:p>
                    </w:txbxContent>
                  </v:textbox>
                </v:rect>
                <v:shape id="Shape 1099" o:spid="_x0000_s1028" style="position:absolute;left:26670;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" path="m,l,2375916e" filled="f" strokecolor="#898989" strokeweight=".72pt">
                  <v:path arrowok="t" o:connecttype="custom" o:connectlocs="0,0;0,23760" o:connectangles="0,0" textboxrect="0,0,0,2375916"/>
                </v:shape>
                <v:shape id="Shape 1100" o:spid="_x0000_s1029" style="position:absolute;left:30342;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" path="m,l,2375916e" filled="f" strokecolor="#898989" strokeweight=".72pt">
                  <v:path arrowok="t" o:connecttype="custom" o:connectlocs="0,0;0,23760" o:connectangles="0,0" textboxrect="0,0,0,2375916"/>
                </v:shape>
                <v:shape id="Shape 1101" o:spid="_x0000_s1030" style="position:absolute;left:34030;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" path="m,l,2375916e" filled="f" strokecolor="#898989" strokeweight=".72pt">
                  <v:path arrowok="t" o:connecttype="custom" o:connectlocs="0,0;0,23760" o:connectangles="0,0" textboxrect="0,0,0,2375916"/>
                </v:shape>
                <v:shape id="Shape 1102" o:spid="_x0000_s1031" style="position:absolute;left:37703;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" path="m,l,2375916e" filled="f" strokecolor="#898989" strokeweight=".72pt">
                  <v:path arrowok="t" o:connecttype="custom" o:connectlocs="0,0;0,23760" o:connectangles="0,0" textboxrect="0,0,0,2375916"/>
                </v:shape>
                <v:shape id="Shape 1103" o:spid="_x0000_s1032" style="position:absolute;left:41391;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" path="m,l,2375916e" filled="f" strokecolor="#898989" strokeweight=".72pt">
                  <v:path arrowok="t" o:connecttype="custom" o:connectlocs="0,0;0,23760" o:connectangles="0,0" textboxrect="0,0,0,2375916"/>
                </v:shape>
                <v:shape id="Shape 1104" o:spid="_x0000_s1033" style="position:absolute;left:45064;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" path="m,l,2375916e" filled="f" strokecolor="#898989" strokeweight=".72pt">
                  <v:path arrowok="t" o:connecttype="custom" o:connectlocs="0,0;0,23760" o:connectangles="0,0" textboxrect="0,0,0,2375916"/>
                </v:shape>
                <v:shape id="Shape 1105" o:spid="_x0000_s1034" style="position:absolute;left:48737;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" path="m,l,2375916e" filled="f" strokecolor="#898989" strokeweight=".72pt">
                  <v:path arrowok="t" o:connecttype="custom" o:connectlocs="0,0;0,23760" o:connectangles="0,0" textboxrect="0,0,0,2375916"/>
                </v:shape>
                <v:shape id="Shape 1106" o:spid="_x0000_s1035" style="position:absolute;left:52425;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" path="m,l,2375916e" filled="f" strokecolor="#898989" strokeweight=".72pt">
                  <v:path arrowok="t" o:connecttype="custom" o:connectlocs="0,0;0,23760" o:connectangles="0,0" textboxrect="0,0,0,2375916"/>
                </v:shape>
                <v:shape id="Shape 144807" o:spid="_x0000_s1036" style="position:absolute;left:22981;top:24795;width:930;height:1173;visibility:visible;mso-wrap-style:square;v-text-anchor:top" coordsize="9296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" path="m,l92964,r,117348l,117348,,e" fillcolor="#4e67c8" stroked="f" strokeweight="0">
                  <v:path arrowok="t" o:connecttype="custom" o:connectlocs="0,0;930,0;930,1173;0,1173;0,0" o:connectangles="0,0,0,0,0" textboxrect="0,0,92964,117348"/>
                </v:shape>
                <v:shape id="Shape 144808" o:spid="_x0000_s1037" style="position:absolute;left:22981;top:21823;width:442;height:1189;visibility:visible;mso-wrap-style:square;v-text-anchor:top" coordsize="44196,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" path="m,l44196,r,118872l,118872,,e" fillcolor="#4e67c8" stroked="f" strokeweight="0">
                  <v:path arrowok="t" o:connecttype="custom" o:connectlocs="0,0;442,0;442,1189;0,1189;0,0" o:connectangles="0,0,0,0,0" textboxrect="0,0,44196,118872"/>
                </v:shape>
                <v:shape id="Shape 144809" o:spid="_x0000_s1038" style="position:absolute;left:22981;top:18851;width:1951;height:1189;visibility:visible;mso-wrap-style:square;v-text-anchor:top" coordsize="1950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" path="m,l195072,r,118872l,118872,,e" fillcolor="#4e67c8" stroked="f" strokeweight="0">
                  <v:path arrowok="t" o:connecttype="custom" o:connectlocs="0,0;1951,0;1951,1189;0,1189;0,0" o:connectangles="0,0,0,0,0" textboxrect="0,0,195072,118872"/>
                </v:shape>
                <v:shape id="Shape 144810" o:spid="_x0000_s1039" style="position:absolute;left:22981;top:15880;width:2881;height:1188;visibility:visible;mso-wrap-style:square;v-text-anchor:top" coordsize="288036,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" path="m,l288036,r,118872l,118872,,e" fillcolor="#4e67c8" stroked="f" strokeweight="0">
                  <v:path arrowok="t" o:connecttype="custom" o:connectlocs="0,0;2881,0;2881,1188;0,1188;0,0" o:connectangles="0,0,0,0,0" textboxrect="0,0,288036,118872"/>
                </v:shape>
                <v:shape id="Shape 144811" o:spid="_x0000_s1040" style="position:absolute;left:22981;top:12908;width:6782;height:1189;visibility:visible;mso-wrap-style:square;v-text-anchor:top" coordsize="67818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" path="m,l678180,r,118872l,118872,,e" fillcolor="#4e67c8" stroked="f" strokeweight="0">
                  <v:path arrowok="t" o:connecttype="custom" o:connectlocs="0,0;6782,0;6782,1189;0,1189;0,0" o:connectangles="0,0,0,0,0" textboxrect="0,0,678180,118872"/>
                </v:shape>
                <v:shape id="Shape 144812" o:spid="_x0000_s1041" style="position:absolute;left:22981;top:9936;width:21489;height:1189;visibility:visible;mso-wrap-style:square;v-text-anchor:top" coordsize="214884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" path="m,l2148840,r,118872l,118872,,e" fillcolor="#4e67c8" stroked="f" strokeweight="0">
                  <v:path arrowok="t" o:connecttype="custom" o:connectlocs="0,0;21489,0;21489,1189;0,1189;0,0" o:connectangles="0,0,0,0,0" textboxrect="0,0,2148840,118872"/>
                </v:shape>
                <v:shape id="Shape 144813" o:spid="_x0000_s1042" style="position:absolute;left:22981;top:6964;width:22495;height:1189;visibility:visible;mso-wrap-style:square;v-text-anchor:top" coordsize="224942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" path="m,l2249424,r,118872l,118872,,e" fillcolor="#4e67c8" stroked="f" strokeweight="0">
                  <v:path arrowok="t" o:connecttype="custom" o:connectlocs="0,0;22495,0;22495,1189;0,1189;0,0" o:connectangles="0,0,0,0,0" textboxrect="0,0,2249424,118872"/>
                </v:shape>
                <v:shape id="Shape 144814" o:spid="_x0000_s1043" style="position:absolute;left:22981;top:3992;width:26091;height:1189;visibility:visible;mso-wrap-style:square;v-text-anchor:top" coordsize="2609088,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" path="m,l2609088,r,118872l,118872,,e" fillcolor="#4e67c8" stroked="f" strokeweight="0">
                  <v:path arrowok="t" o:connecttype="custom" o:connectlocs="0,0;26091,0;26091,1189;0,1189;0,0" o:connectangles="0,0,0,0,0" textboxrect="0,0,2609088,118872"/>
                </v:shape>
                <v:shape id="Shape 1115" o:spid="_x0000_s1044" style="position:absolute;left:22981;top:3108;width:29444;height:0;visibility:visible;mso-wrap-style:square;v-text-anchor:top" coordsize="29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" path="m,l2944368,e" filled="f" strokecolor="#898989" strokeweight=".72pt">
                  <v:path arrowok="t" o:connecttype="custom" o:connectlocs="0,0;29444,0" o:connectangles="0,0" textboxrect="0,0,2944368,0"/>
                </v:shape>
                <v:shape id="Shape 1116" o:spid="_x0000_s1045" style="position:absolute;left:22981;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" path="m,l,41148e" filled="f" strokecolor="#898989" strokeweight=".72pt">
                  <v:path arrowok="t" o:connecttype="custom" o:connectlocs="0,0;0,411" o:connectangles="0,0" textboxrect="0,0,0,41148"/>
                </v:shape>
                <v:shape id="Shape 1117" o:spid="_x0000_s1046" style="position:absolute;left:26670;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" path="m,l,41148e" filled="f" strokecolor="#898989" strokeweight=".72pt">
                  <v:path arrowok="t" o:connecttype="custom" o:connectlocs="0,0;0,411" o:connectangles="0,0" textboxrect="0,0,0,41148"/>
                </v:shape>
                <v:shape id="Shape 1118" o:spid="_x0000_s1047" style="position:absolute;left:30342;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" path="m,l,41148e" filled="f" strokecolor="#898989" strokeweight=".72pt">
                  <v:path arrowok="t" o:connecttype="custom" o:connectlocs="0,0;0,411" o:connectangles="0,0" textboxrect="0,0,0,41148"/>
                </v:shape>
                <v:shape id="Shape 1119" o:spid="_x0000_s1048" style="position:absolute;left:34030;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" path="m,l,41148e" filled="f" strokecolor="#898989" strokeweight=".72pt">
                  <v:path arrowok="t" o:connecttype="custom" o:connectlocs="0,0;0,411" o:connectangles="0,0" textboxrect="0,0,0,41148"/>
                </v:shape>
                <v:shape id="Shape 1120" o:spid="_x0000_s1049" style="position:absolute;left:37703;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" path="m,l,41148e" filled="f" strokecolor="#898989" strokeweight=".72pt">
                  <v:path arrowok="t" o:connecttype="custom" o:connectlocs="0,0;0,411" o:connectangles="0,0" textboxrect="0,0,0,41148"/>
                </v:shape>
                <v:shape id="Shape 1121" o:spid="_x0000_s1050" style="position:absolute;left:41391;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" path="m,l,41148e" filled="f" strokecolor="#898989" strokeweight=".72pt">
                  <v:path arrowok="t" o:connecttype="custom" o:connectlocs="0,0;0,411" o:connectangles="0,0" textboxrect="0,0,0,41148"/>
                </v:shape>
                <v:shape id="Shape 1122" o:spid="_x0000_s1051" style="position:absolute;left:45064;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" path="m,l,41148e" filled="f" strokecolor="#898989" strokeweight=".72pt">
                  <v:path arrowok="t" o:connecttype="custom" o:connectlocs="0,0;0,411" o:connectangles="0,0" textboxrect="0,0,0,41148"/>
                </v:shape>
                <v:shape id="Shape 1123" o:spid="_x0000_s1052" style="position:absolute;left:48737;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" path="m,l,41148e" filled="f" strokecolor="#898989" strokeweight=".72pt">
                  <v:path arrowok="t" o:connecttype="custom" o:connectlocs="0,0;0,411" o:connectangles="0,0" textboxrect="0,0,0,41148"/>
                </v:shape>
                <v:shape id="Shape 1124" o:spid="_x0000_s1053" style="position:absolute;left:52425;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" path="m,l,41148e" filled="f" strokecolor="#898989" strokeweight=".72pt">
                  <v:path arrowok="t" o:connecttype="custom" o:connectlocs="0,0;0,411" o:connectangles="0,0" textboxrect="0,0,0,41148"/>
                </v:shape>
                <v:shape id="Shape 1125" o:spid="_x0000_s1054" style="position:absolute;left:22981;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" path="m,l,2375916e" filled="f" strokecolor="#898989" strokeweight=".72pt">
                  <v:path arrowok="t" o:connecttype="custom" o:connectlocs="0,0;0,23760" o:connectangles="0,0" textboxrect="0,0,0,2375916"/>
                </v:shape>
                <v:shape id="Shape 1126" o:spid="_x0000_s1055" style="position:absolute;left:22585;top:310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" path="m,l39624,e" filled="f" strokecolor="#898989" strokeweight=".72pt">
                  <v:path arrowok="t" o:connecttype="custom" o:connectlocs="0,0;396,0" o:connectangles="0,0" textboxrect="0,0,39624,0"/>
                </v:shape>
                <v:shape id="Shape 1127" o:spid="_x0000_s1056" style="position:absolute;left:22585;top:606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" path="m,l39624,e" filled="f" strokecolor="#898989" strokeweight=".72pt">
                  <v:path arrowok="t" o:connecttype="custom" o:connectlocs="0,0;396,0" o:connectangles="0,0" textboxrect="0,0,39624,0"/>
                </v:shape>
                <v:shape id="Shape 1128" o:spid="_x0000_s1057" style="position:absolute;left:22585;top:903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" path="m,l39624,e" filled="f" strokecolor="#898989" strokeweight=".72pt">
                  <v:path arrowok="t" o:connecttype="custom" o:connectlocs="0,0;396,0" o:connectangles="0,0" textboxrect="0,0,39624,0"/>
                </v:shape>
                <v:shape id="Shape 1129" o:spid="_x0000_s1058" style="position:absolute;left:22585;top:1200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" path="m,l39624,e" filled="f" strokecolor="#898989" strokeweight=".72pt">
                  <v:path arrowok="t" o:connecttype="custom" o:connectlocs="0,0;396,0" o:connectangles="0,0" textboxrect="0,0,39624,0"/>
                </v:shape>
                <v:shape id="Shape 1130" o:spid="_x0000_s1059" style="position:absolute;left:22585;top:1498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" path="m,l39624,e" filled="f" strokecolor="#898989" strokeweight=".72pt">
                  <v:path arrowok="t" o:connecttype="custom" o:connectlocs="0,0;396,0" o:connectangles="0,0" textboxrect="0,0,39624,0"/>
                </v:shape>
                <v:shape id="Shape 1131" o:spid="_x0000_s1060" style="position:absolute;left:22585;top:1795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" path="m,l39624,e" filled="f" strokecolor="#898989" strokeweight=".72pt">
                  <v:path arrowok="t" o:connecttype="custom" o:connectlocs="0,0;396,0" o:connectangles="0,0" textboxrect="0,0,39624,0"/>
                </v:shape>
                <v:shape id="Shape 1132" o:spid="_x0000_s1061" style="position:absolute;left:22585;top:2092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" path="m,l39624,e" filled="f" strokecolor="#898989" strokeweight=".72pt">
                  <v:path arrowok="t" o:connecttype="custom" o:connectlocs="0,0;396,0" o:connectangles="0,0" textboxrect="0,0,39624,0"/>
                </v:shape>
                <v:shape id="Shape 1133" o:spid="_x0000_s1062" style="position:absolute;left:22585;top:23896;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" path="m,l39624,e" filled="f" strokecolor="#898989" strokeweight=".72pt">
                  <v:path arrowok="t" o:connecttype="custom" o:connectlocs="0,0;396,0" o:connectangles="0,0" textboxrect="0,0,39624,0"/>
                </v:shape>
                <v:shape id="Shape 1134" o:spid="_x0000_s1063" style="position:absolute;left:22585;top:2686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" path="m,l39624,e" filled="f" strokecolor="#898989" strokeweight=".72pt">
                  <v:path arrowok="t" o:connecttype="custom" o:connectlocs="0,0;396,0" o:connectangles="0,0" textboxrect="0,0,39624,0"/>
                </v:shape>
                <v:rect id="Rectangle 98318" o:spid="_x0000_s1064" style="position:absolute;left:49843;top:4111;width:177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8C5DA0C" w14:textId="77777777" w:rsidR="003D170C" w:rsidRDefault="003D170C" w:rsidP="003D170C">
                        <w:pPr>
                          <w:spacing w:after="160" w:line="256" w:lineRule="auto"/>
                        </w:pPr>
                        <w:r>
                          <w:rPr>
                            <w:rFonts w:ascii="Trebuchet MS" w:eastAsia="Trebuchet MS" w:hAnsi="Trebuchet MS" w:cs="Trebuchet MS"/>
                            <w:sz w:val="20"/>
                          </w:rPr>
                          <w:t>71</w:t>
                        </w:r>
                      </w:p>
                    </w:txbxContent>
                  </v:textbox>
                </v:rect>
                <v:rect id="Rectangle 98319" o:spid="_x0000_s1065" style="position:absolute;left:51184;top:4111;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7C50927"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1" o:spid="_x0000_s1066" style="position:absolute;left:47579;top:7083;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4348481"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0" o:spid="_x0000_s1067" style="position:absolute;left:46238;top:7083;width:177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BA9C192" w14:textId="77777777" w:rsidR="003D170C" w:rsidRDefault="003D170C" w:rsidP="003D170C">
                        <w:pPr>
                          <w:spacing w:after="160" w:line="256" w:lineRule="auto"/>
                        </w:pPr>
                        <w:r>
                          <w:rPr>
                            <w:rFonts w:ascii="Trebuchet MS" w:eastAsia="Trebuchet MS" w:hAnsi="Trebuchet MS" w:cs="Trebuchet MS"/>
                            <w:sz w:val="20"/>
                          </w:rPr>
                          <w:t>61</w:t>
                        </w:r>
                      </w:p>
                    </w:txbxContent>
                  </v:textbox>
                </v:rect>
                <v:rect id="Rectangle 98322" o:spid="_x0000_s1068" style="position:absolute;left:45245;top:10050;width:1775;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9AEFE97" w14:textId="77777777" w:rsidR="003D170C" w:rsidRDefault="003D170C" w:rsidP="003D170C">
                        <w:pPr>
                          <w:spacing w:after="160" w:line="256" w:lineRule="auto"/>
                        </w:pPr>
                        <w:r>
                          <w:rPr>
                            <w:rFonts w:ascii="Trebuchet MS" w:eastAsia="Trebuchet MS" w:hAnsi="Trebuchet MS" w:cs="Trebuchet MS"/>
                            <w:sz w:val="20"/>
                          </w:rPr>
                          <w:t>58</w:t>
                        </w:r>
                      </w:p>
                    </w:txbxContent>
                  </v:textbox>
                </v:rect>
                <v:rect id="Rectangle 98323" o:spid="_x0000_s1069" style="position:absolute;left:46586;top:10050;width:101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9F5541F"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5" o:spid="_x0000_s1070" style="position:absolute;left:31864;top:13024;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30BCF18"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4" o:spid="_x0000_s1071" style="position:absolute;left:30523;top:13024;width:177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050B767" w14:textId="77777777" w:rsidR="003D170C" w:rsidRDefault="003D170C" w:rsidP="003D170C">
                        <w:pPr>
                          <w:spacing w:after="160" w:line="256" w:lineRule="auto"/>
                        </w:pPr>
                        <w:r>
                          <w:rPr>
                            <w:rFonts w:ascii="Trebuchet MS" w:eastAsia="Trebuchet MS" w:hAnsi="Trebuchet MS" w:cs="Trebuchet MS"/>
                            <w:sz w:val="20"/>
                          </w:rPr>
                          <w:t>18</w:t>
                        </w:r>
                      </w:p>
                    </w:txbxContent>
                  </v:textbox>
                </v:rect>
                <v:rect id="Rectangle 98327" o:spid="_x0000_s1072" style="position:absolute;left:27294;top:15996;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6EA46EF"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6" o:spid="_x0000_s1073" style="position:absolute;left:26624;top:15996;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1281505" w14:textId="77777777" w:rsidR="003D170C" w:rsidRDefault="003D170C" w:rsidP="003D170C">
                        <w:pPr>
                          <w:spacing w:after="160" w:line="256" w:lineRule="auto"/>
                        </w:pPr>
                        <w:r>
                          <w:rPr>
                            <w:rFonts w:ascii="Trebuchet MS" w:eastAsia="Trebuchet MS" w:hAnsi="Trebuchet MS" w:cs="Trebuchet MS"/>
                            <w:sz w:val="20"/>
                          </w:rPr>
                          <w:t>8</w:t>
                        </w:r>
                      </w:p>
                    </w:txbxContent>
                  </v:textbox>
                </v:rect>
                <v:rect id="Rectangle 98329" o:spid="_x0000_s1074" style="position:absolute;left:26374;top:18968;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C75EB59"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28" o:spid="_x0000_s1075" style="position:absolute;left:25703;top:18968;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DB8171D" w14:textId="77777777" w:rsidR="003D170C" w:rsidRDefault="003D170C" w:rsidP="003D170C">
                        <w:pPr>
                          <w:spacing w:after="160" w:line="256" w:lineRule="auto"/>
                        </w:pPr>
                        <w:r>
                          <w:rPr>
                            <w:rFonts w:ascii="Trebuchet MS" w:eastAsia="Trebuchet MS" w:hAnsi="Trebuchet MS" w:cs="Trebuchet MS"/>
                            <w:sz w:val="20"/>
                          </w:rPr>
                          <w:t>5</w:t>
                        </w:r>
                      </w:p>
                    </w:txbxContent>
                  </v:textbox>
                </v:rect>
                <v:rect id="Rectangle 98331" o:spid="_x0000_s1076" style="position:absolute;left:24865;top:2194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2AACBCF"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30" o:spid="_x0000_s1077" style="position:absolute;left:24194;top:21940;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2C8AF08" w14:textId="77777777" w:rsidR="003D170C" w:rsidRDefault="003D170C" w:rsidP="003D170C">
                        <w:pPr>
                          <w:spacing w:after="160" w:line="256" w:lineRule="auto"/>
                        </w:pPr>
                        <w:r>
                          <w:rPr>
                            <w:rFonts w:ascii="Trebuchet MS" w:eastAsia="Trebuchet MS" w:hAnsi="Trebuchet MS" w:cs="Trebuchet MS"/>
                            <w:sz w:val="20"/>
                          </w:rPr>
                          <w:t>1</w:t>
                        </w:r>
                      </w:p>
                    </w:txbxContent>
                  </v:textbox>
                </v:rect>
                <v:rect id="Rectangle 98333" o:spid="_x0000_s1078" style="position:absolute;left:25344;top:24908;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9B72EC6"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32" o:spid="_x0000_s1079" style="position:absolute;left:24673;top:24908;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B31CE92" w14:textId="77777777" w:rsidR="003D170C" w:rsidRDefault="003D170C" w:rsidP="003D170C">
                        <w:pPr>
                          <w:spacing w:after="160" w:line="256" w:lineRule="auto"/>
                        </w:pPr>
                        <w:r>
                          <w:rPr>
                            <w:rFonts w:ascii="Trebuchet MS" w:eastAsia="Trebuchet MS" w:hAnsi="Trebuchet MS" w:cs="Trebuchet MS"/>
                            <w:sz w:val="20"/>
                          </w:rPr>
                          <w:t>3</w:t>
                        </w:r>
                      </w:p>
                    </w:txbxContent>
                  </v:textbox>
                </v:rect>
                <v:rect id="Rectangle 98301" o:spid="_x0000_s1080" style="position:absolute;left:22948;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17EA38E"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00" o:spid="_x0000_s1081" style="position:absolute;left:22278;top:990;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E39CA42" w14:textId="77777777" w:rsidR="003D170C" w:rsidRDefault="003D170C" w:rsidP="003D170C">
                        <w:pPr>
                          <w:spacing w:after="160" w:line="256" w:lineRule="auto"/>
                        </w:pPr>
                        <w:r>
                          <w:rPr>
                            <w:rFonts w:ascii="Trebuchet MS" w:eastAsia="Trebuchet MS" w:hAnsi="Trebuchet MS" w:cs="Trebuchet MS"/>
                            <w:sz w:val="20"/>
                          </w:rPr>
                          <w:t>0</w:t>
                        </w:r>
                      </w:p>
                    </w:txbxContent>
                  </v:textbox>
                </v:rect>
                <v:rect id="Rectangle 98303" o:spid="_x0000_s1082" style="position:absolute;left:26949;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46D7C7E"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02" o:spid="_x0000_s1083" style="position:absolute;left:25624;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070A6DE" w14:textId="77777777" w:rsidR="003D170C" w:rsidRDefault="003D170C" w:rsidP="003D170C">
                        <w:pPr>
                          <w:spacing w:after="160" w:line="256" w:lineRule="auto"/>
                        </w:pPr>
                        <w:r>
                          <w:rPr>
                            <w:rFonts w:ascii="Trebuchet MS" w:eastAsia="Trebuchet MS" w:hAnsi="Trebuchet MS" w:cs="Trebuchet MS"/>
                            <w:sz w:val="20"/>
                          </w:rPr>
                          <w:t>10</w:t>
                        </w:r>
                      </w:p>
                    </w:txbxContent>
                  </v:textbox>
                </v:rect>
                <v:rect id="Rectangle 98305" o:spid="_x0000_s1084" style="position:absolute;left:30630;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085A6E3"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04" o:spid="_x0000_s1085" style="position:absolute;left:29306;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9BF557D" w14:textId="77777777" w:rsidR="003D170C" w:rsidRDefault="003D170C" w:rsidP="003D170C">
                        <w:pPr>
                          <w:spacing w:after="160" w:line="256" w:lineRule="auto"/>
                        </w:pPr>
                        <w:r>
                          <w:rPr>
                            <w:rFonts w:ascii="Trebuchet MS" w:eastAsia="Trebuchet MS" w:hAnsi="Trebuchet MS" w:cs="Trebuchet MS"/>
                            <w:sz w:val="20"/>
                          </w:rPr>
                          <w:t>20</w:t>
                        </w:r>
                      </w:p>
                    </w:txbxContent>
                  </v:textbox>
                </v:rect>
                <v:rect id="Rectangle 98306" o:spid="_x0000_s1086" style="position:absolute;left:32985;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BCBDE3F" w14:textId="77777777" w:rsidR="003D170C" w:rsidRDefault="003D170C" w:rsidP="003D170C">
                        <w:pPr>
                          <w:spacing w:after="160" w:line="256" w:lineRule="auto"/>
                        </w:pPr>
                        <w:r>
                          <w:rPr>
                            <w:rFonts w:ascii="Trebuchet MS" w:eastAsia="Trebuchet MS" w:hAnsi="Trebuchet MS" w:cs="Trebuchet MS"/>
                            <w:sz w:val="20"/>
                          </w:rPr>
                          <w:t>30</w:t>
                        </w:r>
                      </w:p>
                    </w:txbxContent>
                  </v:textbox>
                </v:rect>
                <v:rect id="Rectangle 98307" o:spid="_x0000_s1087" style="position:absolute;left:34310;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BB30488"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09" o:spid="_x0000_s1088" style="position:absolute;left:37991;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B3BCC53"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08" o:spid="_x0000_s1089" style="position:absolute;left:36667;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C88D851" w14:textId="77777777" w:rsidR="003D170C" w:rsidRDefault="003D170C" w:rsidP="003D170C">
                        <w:pPr>
                          <w:spacing w:after="160" w:line="256" w:lineRule="auto"/>
                        </w:pPr>
                        <w:r>
                          <w:rPr>
                            <w:rFonts w:ascii="Trebuchet MS" w:eastAsia="Trebuchet MS" w:hAnsi="Trebuchet MS" w:cs="Trebuchet MS"/>
                            <w:sz w:val="20"/>
                          </w:rPr>
                          <w:t>40</w:t>
                        </w:r>
                      </w:p>
                    </w:txbxContent>
                  </v:textbox>
                </v:rect>
                <v:rect id="Rectangle 98311" o:spid="_x0000_s1090" style="position:absolute;left:41671;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5931EF7"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10" o:spid="_x0000_s1091" style="position:absolute;left:40346;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DE56131" w14:textId="77777777" w:rsidR="003D170C" w:rsidRDefault="003D170C" w:rsidP="003D170C">
                        <w:pPr>
                          <w:spacing w:after="160" w:line="256" w:lineRule="auto"/>
                        </w:pPr>
                        <w:r>
                          <w:rPr>
                            <w:rFonts w:ascii="Trebuchet MS" w:eastAsia="Trebuchet MS" w:hAnsi="Trebuchet MS" w:cs="Trebuchet MS"/>
                            <w:sz w:val="20"/>
                          </w:rPr>
                          <w:t>50</w:t>
                        </w:r>
                      </w:p>
                    </w:txbxContent>
                  </v:textbox>
                </v:rect>
                <v:rect id="Rectangle 98313" o:spid="_x0000_s1092" style="position:absolute;left:45352;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1E1B677"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12" o:spid="_x0000_s1093" style="position:absolute;left:44028;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ADBFC2D" w14:textId="77777777" w:rsidR="003D170C" w:rsidRDefault="003D170C" w:rsidP="003D170C">
                        <w:pPr>
                          <w:spacing w:after="160" w:line="256" w:lineRule="auto"/>
                        </w:pPr>
                        <w:r>
                          <w:rPr>
                            <w:rFonts w:ascii="Trebuchet MS" w:eastAsia="Trebuchet MS" w:hAnsi="Trebuchet MS" w:cs="Trebuchet MS"/>
                            <w:sz w:val="20"/>
                          </w:rPr>
                          <w:t>60</w:t>
                        </w:r>
                      </w:p>
                    </w:txbxContent>
                  </v:textbox>
                </v:rect>
                <v:rect id="Rectangle 98315" o:spid="_x0000_s1094" style="position:absolute;left:49038;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E44CE92"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14" o:spid="_x0000_s1095" style="position:absolute;left:47707;top:990;width:177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5AE1DFF" w14:textId="77777777" w:rsidR="003D170C" w:rsidRDefault="003D170C" w:rsidP="003D170C">
                        <w:pPr>
                          <w:spacing w:after="160" w:line="256" w:lineRule="auto"/>
                        </w:pPr>
                        <w:r>
                          <w:rPr>
                            <w:rFonts w:ascii="Trebuchet MS" w:eastAsia="Trebuchet MS" w:hAnsi="Trebuchet MS" w:cs="Trebuchet MS"/>
                            <w:sz w:val="20"/>
                          </w:rPr>
                          <w:t>70</w:t>
                        </w:r>
                      </w:p>
                    </w:txbxContent>
                  </v:textbox>
                </v:rect>
                <v:rect id="Rectangle 98317" o:spid="_x0000_s1096" style="position:absolute;left:52713;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3C25F28" w14:textId="77777777" w:rsidR="003D170C" w:rsidRDefault="003D170C" w:rsidP="003D170C">
                        <w:pPr>
                          <w:spacing w:after="160" w:line="256" w:lineRule="auto"/>
                        </w:pPr>
                        <w:r>
                          <w:rPr>
                            <w:rFonts w:ascii="Trebuchet MS" w:eastAsia="Trebuchet MS" w:hAnsi="Trebuchet MS" w:cs="Trebuchet MS"/>
                            <w:sz w:val="20"/>
                          </w:rPr>
                          <w:t>%</w:t>
                        </w:r>
                      </w:p>
                    </w:txbxContent>
                  </v:textbox>
                </v:rect>
                <v:rect id="Rectangle 98316" o:spid="_x0000_s1097" style="position:absolute;left:51389;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42761A4" w14:textId="77777777" w:rsidR="003D170C" w:rsidRDefault="003D170C" w:rsidP="003D170C">
                        <w:pPr>
                          <w:spacing w:after="160" w:line="256" w:lineRule="auto"/>
                        </w:pPr>
                        <w:r>
                          <w:rPr>
                            <w:rFonts w:ascii="Trebuchet MS" w:eastAsia="Trebuchet MS" w:hAnsi="Trebuchet MS" w:cs="Trebuchet MS"/>
                            <w:sz w:val="20"/>
                          </w:rPr>
                          <w:t>80</w:t>
                        </w:r>
                      </w:p>
                    </w:txbxContent>
                  </v:textbox>
                </v:rect>
                <v:rect id="Rectangle 1152" o:spid="_x0000_s1098" style="position:absolute;left:853;top:4059;width:2787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54A0EA4" w14:textId="77777777" w:rsidR="003D170C" w:rsidRDefault="003D170C" w:rsidP="003D170C">
                        <w:pPr>
                          <w:spacing w:after="160" w:line="256" w:lineRule="auto"/>
                        </w:pPr>
                        <w:r>
                          <w:rPr>
                            <w:rFonts w:ascii="Trebuchet MS" w:eastAsia="Trebuchet MS" w:hAnsi="Trebuchet MS" w:cs="Trebuchet MS"/>
                            <w:sz w:val="20"/>
                          </w:rPr>
                          <w:t>виховна година класного керівника</w:t>
                        </w:r>
                      </w:p>
                    </w:txbxContent>
                  </v:textbox>
                </v:rect>
                <v:rect id="Rectangle 1153" o:spid="_x0000_s1099" style="position:absolute;left:8677;top:7031;width:1750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833D602" w14:textId="77777777" w:rsidR="003D170C" w:rsidRDefault="003D170C" w:rsidP="003D170C">
                        <w:pPr>
                          <w:spacing w:after="160" w:line="256" w:lineRule="auto"/>
                        </w:pPr>
                        <w:r>
                          <w:rPr>
                            <w:rFonts w:ascii="Trebuchet MS" w:eastAsia="Trebuchet MS" w:hAnsi="Trebuchet MS" w:cs="Trebuchet MS"/>
                            <w:sz w:val="20"/>
                          </w:rPr>
                          <w:t>окремі виховні заходи</w:t>
                        </w:r>
                      </w:p>
                    </w:txbxContent>
                  </v:textbox>
                </v:rect>
                <v:rect id="Rectangle 1154" o:spid="_x0000_s1100" style="position:absolute;left:11445;top:10003;width:1386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99C0B96" w14:textId="77777777" w:rsidR="003D170C" w:rsidRDefault="003D170C" w:rsidP="003D170C">
                        <w:pPr>
                          <w:spacing w:after="160" w:line="256" w:lineRule="auto"/>
                        </w:pPr>
                        <w:r>
                          <w:rPr>
                            <w:rFonts w:ascii="Trebuchet MS" w:eastAsia="Trebuchet MS" w:hAnsi="Trebuchet MS" w:cs="Trebuchet MS"/>
                            <w:sz w:val="20"/>
                          </w:rPr>
                          <w:t>година психолога</w:t>
                        </w:r>
                      </w:p>
                    </w:txbxContent>
                  </v:textbox>
                </v:rect>
                <v:rect id="Rectangle 1155" o:spid="_x0000_s1101" style="position:absolute;left:11756;top:12970;width:13424;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855C935" w14:textId="77777777" w:rsidR="003D170C" w:rsidRDefault="003D170C" w:rsidP="003D170C">
                        <w:pPr>
                          <w:spacing w:after="160" w:line="256" w:lineRule="auto"/>
                        </w:pPr>
                        <w:r>
                          <w:rPr>
                            <w:rFonts w:ascii="Trebuchet MS" w:eastAsia="Trebuchet MS" w:hAnsi="Trebuchet MS" w:cs="Trebuchet MS"/>
                            <w:sz w:val="20"/>
                          </w:rPr>
                          <w:t>тренінговий курс</w:t>
                        </w:r>
                      </w:p>
                    </w:txbxContent>
                  </v:textbox>
                </v:rect>
                <v:rect id="Rectangle 1156" o:spid="_x0000_s1102" style="position:absolute;left:14399;top:15944;width:990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151A571" w14:textId="77777777" w:rsidR="003D170C" w:rsidRDefault="003D170C" w:rsidP="003D170C">
                        <w:pPr>
                          <w:spacing w:after="160" w:line="256" w:lineRule="auto"/>
                        </w:pPr>
                        <w:r>
                          <w:rPr>
                            <w:rFonts w:ascii="Trebuchet MS" w:eastAsia="Trebuchet MS" w:hAnsi="Trebuchet MS" w:cs="Trebuchet MS"/>
                            <w:sz w:val="20"/>
                          </w:rPr>
                          <w:t>факультатив</w:t>
                        </w:r>
                      </w:p>
                    </w:txbxContent>
                  </v:textbox>
                </v:rect>
                <v:rect id="Rectangle 1157" o:spid="_x0000_s1103" style="position:absolute;left:18061;top:18916;width:504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93ACCEA" w14:textId="77777777" w:rsidR="003D170C" w:rsidRDefault="003D170C" w:rsidP="003D170C">
                        <w:pPr>
                          <w:spacing w:after="160" w:line="256" w:lineRule="auto"/>
                        </w:pPr>
                        <w:r>
                          <w:rPr>
                            <w:rFonts w:ascii="Trebuchet MS" w:eastAsia="Trebuchet MS" w:hAnsi="Trebuchet MS" w:cs="Trebuchet MS"/>
                            <w:sz w:val="20"/>
                          </w:rPr>
                          <w:t>гурток</w:t>
                        </w:r>
                      </w:p>
                    </w:txbxContent>
                  </v:textbox>
                </v:rect>
                <v:rect id="Rectangle 1158" o:spid="_x0000_s1104" style="position:absolute;left:19150;top:21888;width:35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8789224" w14:textId="77777777" w:rsidR="003D170C" w:rsidRDefault="003D170C" w:rsidP="003D170C">
                        <w:pPr>
                          <w:spacing w:after="160" w:line="256" w:lineRule="auto"/>
                        </w:pPr>
                        <w:r>
                          <w:rPr>
                            <w:rFonts w:ascii="Trebuchet MS" w:eastAsia="Trebuchet MS" w:hAnsi="Trebuchet MS" w:cs="Trebuchet MS"/>
                            <w:sz w:val="20"/>
                          </w:rPr>
                          <w:t>клуб</w:t>
                        </w:r>
                      </w:p>
                    </w:txbxContent>
                  </v:textbox>
                </v:rect>
                <v:rect id="Rectangle 1159" o:spid="_x0000_s1105" style="position:absolute;left:15126;top:24853;width:894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00E7ECF" w14:textId="77777777" w:rsidR="003D170C" w:rsidRDefault="003D170C" w:rsidP="003D170C">
                        <w:pPr>
                          <w:spacing w:after="160" w:line="256" w:lineRule="auto"/>
                        </w:pPr>
                        <w:r>
                          <w:rPr>
                            <w:rFonts w:ascii="Trebuchet MS" w:eastAsia="Trebuchet MS" w:hAnsi="Trebuchet MS" w:cs="Trebuchet MS"/>
                            <w:sz w:val="20"/>
                          </w:rPr>
                          <w:t>інші форми</w:t>
                        </w:r>
                      </w:p>
                    </w:txbxContent>
                  </v:textbox>
                </v:rect>
                <v:shape id="Shape 1160" o:spid="_x0000_s1106" style="position:absolute;width:54864;height:28270;visibility:visible;mso-wrap-style:square;v-text-anchor:top" coordsize="5486400,28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" path="m,2827020r5486400,l5486400,,,,,2827020xe" filled="f" strokecolor="#898989" strokeweight=".72pt">
                  <v:path arrowok="t" o:connecttype="custom" o:connectlocs="0,28270;54864,28270;54864,0;0,0;0,28270" o:connectangles="0,0,0,0,0" textboxrect="0,0,5486400,2827020"/>
                </v:shape>
                <w10:anchorlock/>
              </v:group>
            </w:pict>
          </mc:Fallback>
        </mc:AlternateContent>
      </w:r>
    </w:p>
    <w:p w14:paraId="4FBFC552" w14:textId="77777777" w:rsidR="003D170C" w:rsidRDefault="003D170C" w:rsidP="003D170C">
      <w:pPr>
        <w:spacing w:after="0" w:line="240" w:lineRule="auto"/>
        <w:ind w:firstLine="851"/>
        <w:jc w:val="both"/>
        <w:rPr>
          <w:rFonts w:ascii="Times New Roman" w:eastAsia="Times New Roman" w:hAnsi="Times New Roman" w:cs="Times New Roman"/>
          <w:color w:val="000000"/>
          <w:sz w:val="28"/>
          <w:lang w:val="uk-UA" w:eastAsia="uk-UA"/>
        </w:rPr>
      </w:pPr>
    </w:p>
    <w:p w14:paraId="0B01A891" w14:textId="77777777" w:rsidR="003D170C" w:rsidRDefault="003D170C" w:rsidP="003D170C">
      <w:pPr>
        <w:spacing w:after="13" w:line="283" w:lineRule="auto"/>
        <w:ind w:left="10" w:firstLine="841"/>
        <w:jc w:val="both"/>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Аналіз щодо форм впровадження у закладах освіти програми «Особиста гідність. Безпека життя. Громадянська позиція».</w:t>
      </w:r>
    </w:p>
    <w:p w14:paraId="59AC8AFB" w14:textId="77777777" w:rsidR="003D170C" w:rsidRDefault="003D170C" w:rsidP="003D170C">
      <w:pPr>
        <w:spacing w:after="13" w:line="283" w:lineRule="auto"/>
        <w:ind w:left="10" w:firstLine="841"/>
        <w:jc w:val="both"/>
        <w:rPr>
          <w:rFonts w:ascii="Times New Roman" w:eastAsia="Times New Roman" w:hAnsi="Times New Roman" w:cs="Times New Roman"/>
          <w:color w:val="000000"/>
          <w:sz w:val="20"/>
          <w:szCs w:val="20"/>
          <w:lang w:val="uk-UA" w:eastAsia="uk-UA"/>
        </w:rPr>
      </w:pPr>
    </w:p>
    <w:p w14:paraId="4B5CA3E3" w14:textId="77777777" w:rsidR="003D170C" w:rsidRDefault="003D170C" w:rsidP="003D170C">
      <w:pPr>
        <w:spacing w:after="0" w:line="240" w:lineRule="auto"/>
        <w:ind w:firstLine="851"/>
        <w:jc w:val="both"/>
        <w:rPr>
          <w:rFonts w:ascii="Times New Roman" w:hAnsi="Times New Roman" w:cstheme="minorHAnsi"/>
          <w:sz w:val="28"/>
          <w:szCs w:val="28"/>
          <w:lang w:val="uk-UA"/>
        </w:rPr>
      </w:pPr>
      <w:r>
        <w:rPr>
          <w:rFonts w:ascii="Times New Roman" w:hAnsi="Times New Roman" w:cstheme="minorHAnsi"/>
          <w:sz w:val="28"/>
          <w:szCs w:val="28"/>
          <w:lang w:val="uk-UA"/>
        </w:rPr>
        <w:t xml:space="preserve">На сайті Міністерства розміщені практичні матеріали щодо запобігання торгівлі людьми. Електронний режим доступу: </w:t>
      </w:r>
    </w:p>
    <w:p w14:paraId="3C081A1A" w14:textId="77777777" w:rsidR="008A172D" w:rsidRPr="008A172D" w:rsidRDefault="008B48F2" w:rsidP="008A172D">
      <w:pPr>
        <w:spacing w:after="13" w:line="283" w:lineRule="auto"/>
        <w:ind w:left="10" w:firstLine="841"/>
        <w:jc w:val="both"/>
        <w:rPr>
          <w:rStyle w:val="a3"/>
          <w:rFonts w:cstheme="minorHAnsi"/>
          <w:sz w:val="28"/>
          <w:szCs w:val="28"/>
          <w:lang w:val="uk-UA"/>
        </w:rPr>
      </w:pPr>
      <w:hyperlink r:id="rId34" w:history="1">
        <w:r w:rsidR="008A172D" w:rsidRPr="003B22BA">
          <w:rPr>
            <w:rStyle w:val="a3"/>
            <w:rFonts w:cstheme="minorHAnsi"/>
            <w:sz w:val="28"/>
            <w:szCs w:val="28"/>
          </w:rPr>
          <w:t>http</w:t>
        </w:r>
        <w:r w:rsidR="008A172D" w:rsidRPr="003B22BA">
          <w:rPr>
            <w:rStyle w:val="a3"/>
            <w:rFonts w:cstheme="minorHAnsi"/>
            <w:sz w:val="28"/>
            <w:szCs w:val="28"/>
            <w:lang w:val="uk-UA"/>
          </w:rPr>
          <w:t>://</w:t>
        </w:r>
        <w:r w:rsidR="008A172D" w:rsidRPr="003B22BA">
          <w:rPr>
            <w:rStyle w:val="a3"/>
            <w:rFonts w:cstheme="minorHAnsi"/>
            <w:sz w:val="28"/>
            <w:szCs w:val="28"/>
          </w:rPr>
          <w:t>mon</w:t>
        </w:r>
        <w:r w:rsidR="008A172D" w:rsidRPr="003B22BA">
          <w:rPr>
            <w:rStyle w:val="a3"/>
            <w:rFonts w:cstheme="minorHAnsi"/>
            <w:sz w:val="28"/>
            <w:szCs w:val="28"/>
            <w:lang w:val="uk-UA"/>
          </w:rPr>
          <w:t>.</w:t>
        </w:r>
        <w:r w:rsidR="008A172D" w:rsidRPr="003B22BA">
          <w:rPr>
            <w:rStyle w:val="a3"/>
            <w:rFonts w:cstheme="minorHAnsi"/>
            <w:sz w:val="28"/>
            <w:szCs w:val="28"/>
          </w:rPr>
          <w:t>gov</w:t>
        </w:r>
        <w:r w:rsidR="008A172D" w:rsidRPr="003B22BA">
          <w:rPr>
            <w:rStyle w:val="a3"/>
            <w:rFonts w:cstheme="minorHAnsi"/>
            <w:sz w:val="28"/>
            <w:szCs w:val="28"/>
            <w:lang w:val="uk-UA"/>
          </w:rPr>
          <w:t>.</w:t>
        </w:r>
        <w:r w:rsidR="008A172D" w:rsidRPr="003B22BA">
          <w:rPr>
            <w:rStyle w:val="a3"/>
            <w:rFonts w:cstheme="minorHAnsi"/>
            <w:sz w:val="28"/>
            <w:szCs w:val="28"/>
          </w:rPr>
          <w:t>ua</w:t>
        </w:r>
        <w:r w:rsidR="008A172D" w:rsidRPr="003B22BA">
          <w:rPr>
            <w:rStyle w:val="a3"/>
            <w:rFonts w:cstheme="minorHAnsi"/>
            <w:sz w:val="28"/>
            <w:szCs w:val="28"/>
            <w:lang w:val="uk-UA"/>
          </w:rPr>
          <w:t>/</w:t>
        </w:r>
        <w:r w:rsidR="008A172D" w:rsidRPr="003B22BA">
          <w:rPr>
            <w:rStyle w:val="a3"/>
            <w:rFonts w:cstheme="minorHAnsi"/>
            <w:sz w:val="28"/>
            <w:szCs w:val="28"/>
          </w:rPr>
          <w:t>activity</w:t>
        </w:r>
        <w:r w:rsidR="008A172D" w:rsidRPr="003B22BA">
          <w:rPr>
            <w:rStyle w:val="a3"/>
            <w:rFonts w:cstheme="minorHAnsi"/>
            <w:sz w:val="28"/>
            <w:szCs w:val="28"/>
            <w:lang w:val="uk-UA"/>
          </w:rPr>
          <w:t>/</w:t>
        </w:r>
        <w:r w:rsidR="008A172D" w:rsidRPr="003B22BA">
          <w:rPr>
            <w:rStyle w:val="a3"/>
            <w:rFonts w:cstheme="minorHAnsi"/>
            <w:sz w:val="28"/>
            <w:szCs w:val="28"/>
          </w:rPr>
          <w:t>education</w:t>
        </w:r>
        <w:r w:rsidR="008A172D" w:rsidRPr="003B22BA">
          <w:rPr>
            <w:rStyle w:val="a3"/>
            <w:rFonts w:cstheme="minorHAnsi"/>
            <w:sz w:val="28"/>
            <w:szCs w:val="28"/>
            <w:lang w:val="uk-UA"/>
          </w:rPr>
          <w:t>/</w:t>
        </w:r>
        <w:r w:rsidR="008A172D" w:rsidRPr="003B22BA">
          <w:rPr>
            <w:rStyle w:val="a3"/>
            <w:rFonts w:cstheme="minorHAnsi"/>
            <w:sz w:val="28"/>
            <w:szCs w:val="28"/>
          </w:rPr>
          <w:t>pozashkilna</w:t>
        </w:r>
        <w:r w:rsidR="008A172D" w:rsidRPr="003B22BA">
          <w:rPr>
            <w:rStyle w:val="a3"/>
            <w:rFonts w:cstheme="minorHAnsi"/>
            <w:sz w:val="28"/>
            <w:szCs w:val="28"/>
            <w:lang w:val="uk-UA"/>
          </w:rPr>
          <w:t>-</w:t>
        </w:r>
        <w:r w:rsidR="008A172D" w:rsidRPr="003B22BA">
          <w:rPr>
            <w:rStyle w:val="a3"/>
            <w:rFonts w:cstheme="minorHAnsi"/>
            <w:sz w:val="28"/>
            <w:szCs w:val="28"/>
          </w:rPr>
          <w:t>osvita</w:t>
        </w:r>
        <w:r w:rsidR="008A172D" w:rsidRPr="003B22BA">
          <w:rPr>
            <w:rStyle w:val="a3"/>
            <w:rFonts w:cstheme="minorHAnsi"/>
            <w:sz w:val="28"/>
            <w:szCs w:val="28"/>
            <w:lang w:val="uk-UA"/>
          </w:rPr>
          <w:t>/</w:t>
        </w:r>
        <w:r w:rsidR="008A172D" w:rsidRPr="003B22BA">
          <w:rPr>
            <w:rStyle w:val="a3"/>
            <w:rFonts w:cstheme="minorHAnsi"/>
            <w:sz w:val="28"/>
            <w:szCs w:val="28"/>
          </w:rPr>
          <w:t>vyhovna</w:t>
        </w:r>
        <w:r w:rsidR="008A172D" w:rsidRPr="003B22BA">
          <w:rPr>
            <w:rStyle w:val="a3"/>
            <w:rFonts w:cstheme="minorHAnsi"/>
            <w:sz w:val="28"/>
            <w:szCs w:val="28"/>
            <w:lang w:val="uk-UA"/>
          </w:rPr>
          <w:t>-</w:t>
        </w:r>
        <w:r w:rsidR="008A172D" w:rsidRPr="003B22BA">
          <w:rPr>
            <w:rStyle w:val="a3"/>
            <w:rFonts w:cstheme="minorHAnsi"/>
            <w:sz w:val="28"/>
            <w:szCs w:val="28"/>
          </w:rPr>
          <w:t>robota</w:t>
        </w:r>
        <w:r w:rsidR="008A172D" w:rsidRPr="003B22BA">
          <w:rPr>
            <w:rStyle w:val="a3"/>
            <w:rFonts w:cstheme="minorHAnsi"/>
            <w:sz w:val="28"/>
            <w:szCs w:val="28"/>
            <w:lang w:val="uk-UA"/>
          </w:rPr>
          <w:t>/</w:t>
        </w:r>
        <w:r w:rsidR="008A172D" w:rsidRPr="003B22BA">
          <w:rPr>
            <w:rStyle w:val="a3"/>
            <w:rFonts w:cstheme="minorHAnsi"/>
            <w:sz w:val="28"/>
            <w:szCs w:val="28"/>
          </w:rPr>
          <w:t>protidiya</w:t>
        </w:r>
        <w:r w:rsidR="008A172D" w:rsidRPr="003B22BA">
          <w:rPr>
            <w:rStyle w:val="a3"/>
            <w:rFonts w:cstheme="minorHAnsi"/>
            <w:sz w:val="28"/>
            <w:szCs w:val="28"/>
            <w:lang w:val="uk-UA"/>
          </w:rPr>
          <w:t>-</w:t>
        </w:r>
        <w:r w:rsidR="008A172D" w:rsidRPr="003B22BA">
          <w:rPr>
            <w:rStyle w:val="a3"/>
            <w:rFonts w:cstheme="minorHAnsi"/>
            <w:sz w:val="28"/>
            <w:szCs w:val="28"/>
          </w:rPr>
          <w:t>torgivli</w:t>
        </w:r>
        <w:r w:rsidR="008A172D" w:rsidRPr="003B22BA">
          <w:rPr>
            <w:rStyle w:val="a3"/>
            <w:rFonts w:cstheme="minorHAnsi"/>
            <w:sz w:val="28"/>
            <w:szCs w:val="28"/>
            <w:lang w:val="uk-UA"/>
          </w:rPr>
          <w:t>-</w:t>
        </w:r>
        <w:proofErr w:type="spellStart"/>
        <w:r w:rsidR="008A172D" w:rsidRPr="003B22BA">
          <w:rPr>
            <w:rStyle w:val="a3"/>
            <w:rFonts w:cstheme="minorHAnsi"/>
            <w:sz w:val="28"/>
            <w:szCs w:val="28"/>
          </w:rPr>
          <w:t>lyudmi</w:t>
        </w:r>
        <w:proofErr w:type="spellEnd"/>
      </w:hyperlink>
    </w:p>
    <w:p w14:paraId="1DDE1ABC" w14:textId="77777777" w:rsidR="003D170C" w:rsidRDefault="003D170C" w:rsidP="008A172D">
      <w:pPr>
        <w:spacing w:after="13" w:line="283" w:lineRule="auto"/>
        <w:ind w:left="10" w:firstLine="8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Генеральною Асамблеєю Організації Об’єднаних націй у 2013 році </w:t>
      </w:r>
      <w:r w:rsidR="00DE5BF1">
        <w:rPr>
          <w:rFonts w:ascii="Times New Roman" w:eastAsia="Times New Roman" w:hAnsi="Times New Roman" w:cs="Times New Roman"/>
          <w:sz w:val="28"/>
          <w:szCs w:val="28"/>
          <w:lang w:val="uk-UA"/>
        </w:rPr>
        <w:t xml:space="preserve">30 липня </w:t>
      </w:r>
      <w:r>
        <w:rPr>
          <w:rFonts w:ascii="Times New Roman" w:eastAsia="Times New Roman" w:hAnsi="Times New Roman" w:cs="Times New Roman"/>
          <w:sz w:val="28"/>
          <w:szCs w:val="28"/>
          <w:lang w:val="uk-UA"/>
        </w:rPr>
        <w:t xml:space="preserve">було проголошено Всесвітнім днем протидії торгівлі людьми; </w:t>
      </w:r>
      <w:r>
        <w:rPr>
          <w:rFonts w:ascii="Times New Roman" w:eastAsia="Times New Roman" w:hAnsi="Times New Roman" w:cs="Times New Roman"/>
          <w:sz w:val="28"/>
          <w:szCs w:val="28"/>
          <w:lang w:val="uk-UA" w:eastAsia="uk-UA"/>
        </w:rPr>
        <w:t xml:space="preserve">18 жовтня – Європейський день боротьби з торгівлею людьми, який започаткований Європарламентом у 2007 році. </w:t>
      </w:r>
    </w:p>
    <w:p w14:paraId="6CB4561E" w14:textId="77777777" w:rsidR="003D170C" w:rsidRDefault="003D170C" w:rsidP="003D170C">
      <w:pPr>
        <w:spacing w:after="0" w:line="240" w:lineRule="auto"/>
        <w:ind w:firstLine="851"/>
        <w:jc w:val="both"/>
        <w:rPr>
          <w:rFonts w:ascii="Times New Roman" w:eastAsia="Times New Roman" w:hAnsi="Times New Roman" w:cs="Times New Roman"/>
          <w:sz w:val="28"/>
          <w:szCs w:val="28"/>
          <w:lang w:val="uk-UA"/>
        </w:rPr>
      </w:pPr>
      <w:r>
        <w:rPr>
          <w:rFonts w:ascii="Times New Roman" w:eastAsiaTheme="minorHAnsi" w:hAnsi="Times New Roman" w:cstheme="minorHAnsi"/>
          <w:sz w:val="28"/>
          <w:szCs w:val="28"/>
          <w:lang w:val="uk-UA" w:eastAsia="en-US"/>
        </w:rPr>
        <w:t xml:space="preserve">З цього приводу Міністерство направило відповідний лист органам управління освітою і наукою щодо розповсюдження соціальної реклами та </w:t>
      </w:r>
      <w:r>
        <w:rPr>
          <w:rFonts w:ascii="Times New Roman" w:eastAsia="Times New Roman" w:hAnsi="Times New Roman" w:cs="Times New Roman"/>
          <w:sz w:val="28"/>
          <w:szCs w:val="28"/>
          <w:lang w:val="uk-UA"/>
        </w:rPr>
        <w:t>відеороликів</w:t>
      </w:r>
      <w:r>
        <w:rPr>
          <w:rFonts w:ascii="Times New Roman" w:eastAsiaTheme="minorHAnsi" w:hAnsi="Times New Roman" w:cstheme="minorHAnsi"/>
          <w:sz w:val="28"/>
          <w:szCs w:val="28"/>
          <w:lang w:val="uk-UA" w:eastAsia="en-US"/>
        </w:rPr>
        <w:t xml:space="preserve"> з протидії торгівлі людьми</w:t>
      </w:r>
      <w:r>
        <w:rPr>
          <w:rFonts w:ascii="Times New Roman" w:eastAsia="Times New Roman" w:hAnsi="Times New Roman" w:cs="Times New Roman"/>
          <w:sz w:val="28"/>
          <w:szCs w:val="28"/>
          <w:lang w:val="uk-UA"/>
        </w:rPr>
        <w:t>, проведення до зазначених  дат  інформаційних  кампаній, спрямованих на усвідомлення дітьми та молоддю знань про те, що найвищою цінністю будь</w:t>
      </w:r>
      <w:r w:rsidR="00471C8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якої держави, у тому числі й України, є людина, її життя і здоров’я, честь і гідність, недоторканність та безпека. </w:t>
      </w:r>
    </w:p>
    <w:p w14:paraId="5D58A319"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imes New Roman" w:hAnsi="Times New Roman" w:cs="Times New Roman"/>
          <w:sz w:val="28"/>
          <w:szCs w:val="28"/>
          <w:lang w:val="uk-UA"/>
        </w:rPr>
        <w:t xml:space="preserve">Лист МОН </w:t>
      </w:r>
      <w:r>
        <w:rPr>
          <w:rFonts w:ascii="Times New Roman" w:eastAsiaTheme="minorHAnsi" w:hAnsi="Times New Roman" w:cstheme="minorHAnsi"/>
          <w:sz w:val="28"/>
          <w:szCs w:val="28"/>
          <w:lang w:val="uk-UA" w:eastAsia="en-US"/>
        </w:rPr>
        <w:t>від 17.07.18 №1/9-453. Режим доступу:</w:t>
      </w:r>
    </w:p>
    <w:p w14:paraId="2C75ECFF"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   </w:t>
      </w:r>
      <w:hyperlink r:id="rId35" w:history="1">
        <w:r>
          <w:rPr>
            <w:rStyle w:val="a3"/>
            <w:rFonts w:eastAsiaTheme="minorHAnsi" w:cstheme="minorHAnsi"/>
            <w:sz w:val="28"/>
            <w:szCs w:val="28"/>
            <w:lang w:val="uk-UA" w:eastAsia="en-US"/>
          </w:rPr>
          <w:t>http://www.osvita.sm.gov.ua/index.php/uk/1422-shchodo-protidiji-torgivli-lyudmi</w:t>
        </w:r>
      </w:hyperlink>
    </w:p>
    <w:p w14:paraId="4311B03A"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Відповідно </w:t>
      </w:r>
      <w:r>
        <w:rPr>
          <w:rFonts w:ascii="Times New Roman" w:eastAsiaTheme="minorHAnsi" w:hAnsi="Times New Roman" w:cstheme="minorHAnsi"/>
          <w:b/>
          <w:sz w:val="28"/>
          <w:szCs w:val="28"/>
          <w:lang w:val="uk-UA" w:eastAsia="en-US"/>
        </w:rPr>
        <w:t>до доручення Кабінету Міністрів України від 06.08.2018    № 31627/1/1-18</w:t>
      </w:r>
      <w:r>
        <w:rPr>
          <w:rFonts w:ascii="Times New Roman" w:eastAsiaTheme="minorHAnsi" w:hAnsi="Times New Roman" w:cstheme="minorHAnsi"/>
          <w:sz w:val="28"/>
          <w:szCs w:val="28"/>
          <w:lang w:val="uk-UA" w:eastAsia="en-US"/>
        </w:rPr>
        <w:t xml:space="preserve"> до листа Міністерства  соціальної політики від 02.08.2018 № 15079/0/2-18/38  щодо протокольного рішення засідання Міжвідомчої ради з питань сім’ї, гендерної рівності, демографічного розвитку, запобігання насильству  в сім’ї та протидії торгівлі людьми  просимо організувати належне виконання та </w:t>
      </w:r>
      <w:r>
        <w:rPr>
          <w:rFonts w:ascii="Times New Roman" w:eastAsiaTheme="minorHAnsi" w:hAnsi="Times New Roman" w:cstheme="minorHAnsi"/>
          <w:b/>
          <w:sz w:val="28"/>
          <w:szCs w:val="28"/>
          <w:lang w:val="uk-UA" w:eastAsia="en-US"/>
        </w:rPr>
        <w:t>до 1 грудня 2018 року повідомити  МОН</w:t>
      </w:r>
      <w:r>
        <w:rPr>
          <w:rFonts w:ascii="Times New Roman" w:eastAsiaTheme="minorHAnsi" w:hAnsi="Times New Roman" w:cstheme="minorHAnsi"/>
          <w:sz w:val="28"/>
          <w:szCs w:val="28"/>
          <w:lang w:val="uk-UA" w:eastAsia="en-US"/>
        </w:rPr>
        <w:t xml:space="preserve"> про проведену роботу щодо:</w:t>
      </w:r>
    </w:p>
    <w:p w14:paraId="18A286C0"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проведенн</w:t>
      </w:r>
      <w:r w:rsidR="003C06E9">
        <w:rPr>
          <w:rFonts w:ascii="Times New Roman" w:eastAsiaTheme="minorHAnsi" w:hAnsi="Times New Roman" w:cstheme="minorHAnsi"/>
          <w:sz w:val="28"/>
          <w:szCs w:val="28"/>
          <w:lang w:val="uk-UA" w:eastAsia="en-US"/>
        </w:rPr>
        <w:t>я</w:t>
      </w:r>
      <w:r>
        <w:rPr>
          <w:rFonts w:ascii="Times New Roman" w:eastAsiaTheme="minorHAnsi" w:hAnsi="Times New Roman" w:cstheme="minorHAnsi"/>
          <w:sz w:val="28"/>
          <w:szCs w:val="28"/>
          <w:lang w:val="uk-UA" w:eastAsia="en-US"/>
        </w:rPr>
        <w:t xml:space="preserve"> моніторингового дослідження стану виконання в системі освіти  законодавства у сфері протидії торгівлі людьми та діяльності закладів освіти щодо надання допомоги особам, які постраждали від торгівлі людьми;</w:t>
      </w:r>
    </w:p>
    <w:p w14:paraId="2E1839E2"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забезпечити, щоб всі фахівці сфери освіти, які можуть контактувати з імовірними постраждалими від торгівлі людьми, а особливо дітьми, які постраждали від сексуальної або трудової експлуатації, повною мірою усвідомили порядок </w:t>
      </w:r>
      <w:proofErr w:type="spellStart"/>
      <w:r>
        <w:rPr>
          <w:rFonts w:ascii="Times New Roman" w:eastAsiaTheme="minorHAnsi" w:hAnsi="Times New Roman" w:cstheme="minorHAnsi"/>
          <w:sz w:val="28"/>
          <w:szCs w:val="28"/>
          <w:lang w:val="uk-UA" w:eastAsia="en-US"/>
        </w:rPr>
        <w:t>проактивної</w:t>
      </w:r>
      <w:proofErr w:type="spellEnd"/>
      <w:r>
        <w:rPr>
          <w:rFonts w:ascii="Times New Roman" w:eastAsiaTheme="minorHAnsi" w:hAnsi="Times New Roman" w:cstheme="minorHAnsi"/>
          <w:sz w:val="28"/>
          <w:szCs w:val="28"/>
          <w:lang w:val="uk-UA" w:eastAsia="en-US"/>
        </w:rPr>
        <w:t xml:space="preserve"> ідентифікації, встановлення постраждалим відповідного статусі та надання допомоги;</w:t>
      </w:r>
    </w:p>
    <w:p w14:paraId="72716D8A"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забезпечити належне реагування всіх педагогічних працівників закладів освіти на випадки торгівлі людьми у відповідності до Порядку взаємодії суб’єктів, які здійснюють заходи у сфері протидії торгівлі людьми, затвердженого постановою Кабінету Міністрів України від 22.08.2012 № 783;</w:t>
      </w:r>
    </w:p>
    <w:p w14:paraId="04842A31"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включити питання попередження торгівлі людьми до освітніх програм закладів загальної середньої, професійної ( професійно-технічної) та вищої освіти, регулярно проводити інформаційну роботу;</w:t>
      </w:r>
    </w:p>
    <w:p w14:paraId="5D53525F"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усунути ризики втягнення у торгівлю людьми учнів, які цілодобово перебувають у закладах освіти, що належать до сфери управління МОН. </w:t>
      </w:r>
    </w:p>
    <w:p w14:paraId="608BE5AB" w14:textId="77777777"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  </w:t>
      </w:r>
    </w:p>
    <w:p w14:paraId="71F6C52F" w14:textId="77777777" w:rsidR="003D170C" w:rsidRDefault="003D170C" w:rsidP="003D170C">
      <w:pPr>
        <w:widowControl w:val="0"/>
        <w:spacing w:after="0" w:line="240" w:lineRule="auto"/>
        <w:ind w:firstLine="709"/>
        <w:jc w:val="both"/>
        <w:rPr>
          <w:rFonts w:ascii="Times New Roman" w:eastAsia="MS Mincho" w:hAnsi="Times New Roman"/>
          <w:sz w:val="28"/>
          <w:szCs w:val="28"/>
          <w:lang w:val="uk-UA" w:eastAsia="ja-JP"/>
        </w:rPr>
      </w:pPr>
      <w:r>
        <w:rPr>
          <w:rFonts w:ascii="Times New Roman" w:hAnsi="Times New Roman"/>
          <w:sz w:val="28"/>
          <w:szCs w:val="28"/>
          <w:lang w:val="uk-UA"/>
        </w:rPr>
        <w:t xml:space="preserve">Організація та проведення профілактичної </w:t>
      </w:r>
      <w:proofErr w:type="spellStart"/>
      <w:r>
        <w:rPr>
          <w:rFonts w:ascii="Times New Roman" w:hAnsi="Times New Roman"/>
          <w:sz w:val="28"/>
          <w:szCs w:val="28"/>
          <w:lang w:val="uk-UA"/>
        </w:rPr>
        <w:t>правовиховної</w:t>
      </w:r>
      <w:proofErr w:type="spellEnd"/>
      <w:r>
        <w:rPr>
          <w:rFonts w:ascii="Times New Roman" w:hAnsi="Times New Roman"/>
          <w:sz w:val="28"/>
          <w:szCs w:val="28"/>
          <w:lang w:val="uk-UA"/>
        </w:rPr>
        <w:t xml:space="preserve"> роботи, спрямованої на зниження рівня злочинності серед дітей і молоді є одним з актуальних і соціально важливих завдань, що стоять перед органами управління освітою та педагогічними колективами </w:t>
      </w:r>
      <w:r w:rsidR="006E68FF">
        <w:rPr>
          <w:rFonts w:ascii="Times New Roman" w:hAnsi="Times New Roman"/>
          <w:sz w:val="28"/>
          <w:szCs w:val="28"/>
          <w:lang w:val="uk-UA"/>
        </w:rPr>
        <w:t>закладів освіти.</w:t>
      </w:r>
    </w:p>
    <w:p w14:paraId="22F783C7" w14:textId="77777777" w:rsidR="003D170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За інформацією Управління ювенальної превенції Національної поліції України за перше  півріччя 2018 року  дітьми, або за їх участю вчинено:</w:t>
      </w:r>
    </w:p>
    <w:p w14:paraId="0C872BC2" w14:textId="77777777" w:rsidR="003D170C" w:rsidRPr="00641F1C" w:rsidRDefault="00641F1C" w:rsidP="00641F1C">
      <w:pPr>
        <w:pStyle w:val="a7"/>
        <w:numPr>
          <w:ilvl w:val="0"/>
          <w:numId w:val="2"/>
        </w:numPr>
        <w:spacing w:after="0" w:line="240" w:lineRule="auto"/>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3</w:t>
      </w:r>
      <w:r w:rsidR="003D170C" w:rsidRPr="00641F1C">
        <w:rPr>
          <w:rFonts w:ascii="Times New Roman" w:eastAsia="MS Mincho" w:hAnsi="Times New Roman" w:cs="Times New Roman"/>
          <w:sz w:val="28"/>
          <w:szCs w:val="28"/>
          <w:lang w:val="uk-UA" w:eastAsia="ja-JP"/>
        </w:rPr>
        <w:t>002 кримінальні правопорушення, з них 553 у групі неповнолітніх разом з дорослими,  та 258 у групі тільки неповнолітніх;</w:t>
      </w:r>
    </w:p>
    <w:p w14:paraId="38A66960" w14:textId="77777777" w:rsidR="00641F1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lastRenderedPageBreak/>
        <w:t xml:space="preserve">- 86 особливо тяжких кримінальних правопорушень, </w:t>
      </w:r>
    </w:p>
    <w:p w14:paraId="63254EAE"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 xml:space="preserve">- </w:t>
      </w:r>
      <w:r w:rsidR="003D170C">
        <w:rPr>
          <w:rFonts w:ascii="Times New Roman" w:eastAsia="MS Mincho" w:hAnsi="Times New Roman" w:cs="Times New Roman"/>
          <w:sz w:val="28"/>
          <w:szCs w:val="28"/>
          <w:lang w:val="uk-UA" w:eastAsia="ja-JP"/>
        </w:rPr>
        <w:t>1263 тяжкі кримінальні правопорушення, що вчинені неповнолітніми або за їх участю;</w:t>
      </w:r>
    </w:p>
    <w:p w14:paraId="29485C01" w14:textId="77777777" w:rsidR="003D170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-19 умисних вбивств;</w:t>
      </w:r>
    </w:p>
    <w:p w14:paraId="57FE5054"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-2</w:t>
      </w:r>
      <w:r w:rsidR="003D170C">
        <w:rPr>
          <w:rFonts w:ascii="Times New Roman" w:eastAsia="MS Mincho" w:hAnsi="Times New Roman" w:cs="Times New Roman"/>
          <w:sz w:val="28"/>
          <w:szCs w:val="28"/>
          <w:lang w:val="uk-UA" w:eastAsia="ja-JP"/>
        </w:rPr>
        <w:t>4 тяжкі тілесні ушкодження;</w:t>
      </w:r>
    </w:p>
    <w:p w14:paraId="525C88AC"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3- умисні тяжкі тілесні ушкодження, що спричинили смерть потерпілого;</w:t>
      </w:r>
    </w:p>
    <w:p w14:paraId="42F40660"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3 незаконне позбавлення волі або викрадення людини;</w:t>
      </w:r>
    </w:p>
    <w:p w14:paraId="26A56D30"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 xml:space="preserve">3 </w:t>
      </w:r>
      <w:proofErr w:type="spellStart"/>
      <w:r w:rsidR="003D170C">
        <w:rPr>
          <w:rFonts w:ascii="Times New Roman" w:eastAsia="MS Mincho" w:hAnsi="Times New Roman" w:cs="Times New Roman"/>
          <w:sz w:val="28"/>
          <w:szCs w:val="28"/>
          <w:lang w:val="uk-UA" w:eastAsia="ja-JP"/>
        </w:rPr>
        <w:t>згвалтування</w:t>
      </w:r>
      <w:proofErr w:type="spellEnd"/>
      <w:r w:rsidR="003D170C">
        <w:rPr>
          <w:rFonts w:ascii="Times New Roman" w:eastAsia="MS Mincho" w:hAnsi="Times New Roman" w:cs="Times New Roman"/>
          <w:sz w:val="28"/>
          <w:szCs w:val="28"/>
          <w:lang w:val="uk-UA" w:eastAsia="ja-JP"/>
        </w:rPr>
        <w:t xml:space="preserve"> ( та замах);</w:t>
      </w:r>
    </w:p>
    <w:p w14:paraId="335A9BE3"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 насильницьке задоволення статевої пристрасті неприродним способом;</w:t>
      </w:r>
    </w:p>
    <w:p w14:paraId="361B17F3"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246 грабежів;</w:t>
      </w:r>
    </w:p>
    <w:p w14:paraId="48729FDE"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74 розбої;</w:t>
      </w:r>
    </w:p>
    <w:p w14:paraId="706BD246"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72 шахрайства;</w:t>
      </w:r>
    </w:p>
    <w:p w14:paraId="736EC455"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1828</w:t>
      </w:r>
      <w:r>
        <w:rPr>
          <w:rFonts w:ascii="Times New Roman" w:eastAsia="MS Mincho" w:hAnsi="Times New Roman" w:cs="Times New Roman"/>
          <w:sz w:val="28"/>
          <w:szCs w:val="28"/>
          <w:lang w:val="uk-UA" w:eastAsia="ja-JP"/>
        </w:rPr>
        <w:t xml:space="preserve"> к</w:t>
      </w:r>
      <w:r w:rsidR="003D170C">
        <w:rPr>
          <w:rFonts w:ascii="Times New Roman" w:eastAsia="MS Mincho" w:hAnsi="Times New Roman" w:cs="Times New Roman"/>
          <w:sz w:val="28"/>
          <w:szCs w:val="28"/>
          <w:lang w:val="uk-UA" w:eastAsia="ja-JP"/>
        </w:rPr>
        <w:t>радіжки;</w:t>
      </w:r>
    </w:p>
    <w:p w14:paraId="7B6EE949"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109 крадіжки із квартир;</w:t>
      </w:r>
    </w:p>
    <w:p w14:paraId="68F891D3"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11 незаконне поводження зі зброєю, бойовими припасами або вибуховими речовинами;</w:t>
      </w:r>
    </w:p>
    <w:p w14:paraId="22FF32AE"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147 незаконне заволодіння транспортними засобами;</w:t>
      </w:r>
    </w:p>
    <w:p w14:paraId="33480DAF"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82 незаконне заволодіння автомобілями;</w:t>
      </w:r>
    </w:p>
    <w:p w14:paraId="6E41CF8F"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64  хуліганства;</w:t>
      </w:r>
    </w:p>
    <w:p w14:paraId="6DC48ABF"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121 злочини у сфері обігу наркотичних засобів, психотропних речовин, їх аналогів або прекурсорів;</w:t>
      </w:r>
    </w:p>
    <w:p w14:paraId="280BAD83"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4 злочинів, передбачених ст. 307 КК України ;</w:t>
      </w:r>
    </w:p>
    <w:p w14:paraId="630C3242"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46 злочинів, передбачені ст.307 ( збут) КК України ;</w:t>
      </w:r>
    </w:p>
    <w:p w14:paraId="65F10C9A"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 наруги над могилою;</w:t>
      </w:r>
    </w:p>
    <w:p w14:paraId="6B7D6F19" w14:textId="77777777"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5 про завідомо неправдиве повідомлення про загрозу безпеці громадян тощо.</w:t>
      </w:r>
    </w:p>
    <w:p w14:paraId="461BF549" w14:textId="77777777" w:rsidR="003D170C" w:rsidRDefault="003D170C" w:rsidP="003D170C">
      <w:pPr>
        <w:widowControl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Найтривожніша ситуація склалася у Одеській, Дніпропетровській, Донецькій, Вінницькій, Харківській, Київській, Кіровоградській, Полтавській, Запорізькій, Хмельницькій областях  та м. Києві.</w:t>
      </w:r>
    </w:p>
    <w:p w14:paraId="399DDE3E" w14:textId="77777777" w:rsidR="003D170C" w:rsidRDefault="003D170C" w:rsidP="003D170C">
      <w:pPr>
        <w:widowControl w:val="0"/>
        <w:spacing w:after="0" w:line="240" w:lineRule="auto"/>
        <w:ind w:right="174" w:firstLine="540"/>
        <w:jc w:val="both"/>
        <w:rPr>
          <w:rFonts w:ascii="Times New Roman" w:hAnsi="Times New Roman"/>
          <w:sz w:val="28"/>
          <w:szCs w:val="28"/>
          <w:lang w:val="uk-UA"/>
        </w:rPr>
      </w:pPr>
      <w:r>
        <w:rPr>
          <w:rFonts w:ascii="Times New Roman" w:eastAsia="MS Mincho" w:hAnsi="Times New Roman" w:cs="Times New Roman"/>
          <w:sz w:val="28"/>
          <w:szCs w:val="28"/>
          <w:lang w:val="uk-UA" w:eastAsia="ja-JP"/>
        </w:rPr>
        <w:t>Враховуючи викладене, Міністерство вважає</w:t>
      </w:r>
      <w:r w:rsidR="00641F1C">
        <w:rPr>
          <w:rFonts w:ascii="Times New Roman" w:eastAsia="MS Mincho" w:hAnsi="Times New Roman" w:cs="Times New Roman"/>
          <w:sz w:val="28"/>
          <w:szCs w:val="28"/>
          <w:lang w:val="uk-UA" w:eastAsia="ja-JP"/>
        </w:rPr>
        <w:t>,</w:t>
      </w:r>
      <w:r>
        <w:rPr>
          <w:rFonts w:ascii="Times New Roman" w:eastAsia="MS Mincho" w:hAnsi="Times New Roman" w:cs="Times New Roman"/>
          <w:sz w:val="28"/>
          <w:szCs w:val="28"/>
          <w:lang w:val="uk-UA" w:eastAsia="ja-JP"/>
        </w:rPr>
        <w:t xml:space="preserve"> </w:t>
      </w:r>
      <w:r>
        <w:rPr>
          <w:rFonts w:ascii="Times New Roman" w:hAnsi="Times New Roman"/>
          <w:sz w:val="28"/>
          <w:szCs w:val="28"/>
          <w:lang w:val="uk-UA"/>
        </w:rPr>
        <w:t>що  зазначена ситуація вимагає посилення системної роботи з формування правової культури учнів, виявлення та усунення причин і умов, що сприяють учиненню дітьми правопорушень, подолання негативних проявів у молодіжному середовищі;</w:t>
      </w:r>
    </w:p>
    <w:p w14:paraId="7863B980" w14:textId="77777777"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14:paraId="24D0608F" w14:textId="77777777"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провести інформаційно-просвітницьку роботу з батьками та законними представниками дітей, схильних до протиправної поведінки, сприяти в організації змістовного дозвілля та позакласної зайнятості цієї категорії дітей</w:t>
      </w:r>
      <w:r w:rsidR="00641F1C">
        <w:rPr>
          <w:rFonts w:ascii="Times New Roman" w:eastAsia="MS Mincho" w:hAnsi="Times New Roman" w:cs="Times New Roman"/>
          <w:sz w:val="28"/>
          <w:szCs w:val="28"/>
          <w:lang w:val="uk-UA" w:eastAsia="ja-JP"/>
        </w:rPr>
        <w:t>;</w:t>
      </w:r>
    </w:p>
    <w:p w14:paraId="69150791" w14:textId="77777777"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налагодити 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w:t>
      </w:r>
    </w:p>
    <w:p w14:paraId="66D039AA" w14:textId="77777777" w:rsidR="000E5F78" w:rsidRPr="003D170C" w:rsidRDefault="000E5F78">
      <w:pPr>
        <w:rPr>
          <w:lang w:val="uk-UA"/>
        </w:rPr>
      </w:pPr>
    </w:p>
    <w:sectPr w:rsidR="000E5F78" w:rsidRPr="003D17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D3595"/>
    <w:multiLevelType w:val="hybridMultilevel"/>
    <w:tmpl w:val="A62435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EE94FF1"/>
    <w:multiLevelType w:val="hybridMultilevel"/>
    <w:tmpl w:val="F4E0DDBE"/>
    <w:lvl w:ilvl="0" w:tplc="B34A9252">
      <w:start w:val="2"/>
      <w:numFmt w:val="bullet"/>
      <w:lvlText w:val="-"/>
      <w:lvlJc w:val="left"/>
      <w:pPr>
        <w:ind w:left="900" w:hanging="360"/>
      </w:pPr>
      <w:rPr>
        <w:rFonts w:ascii="Times New Roman" w:eastAsia="MS Mincho"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0C"/>
    <w:rsid w:val="000607E2"/>
    <w:rsid w:val="000E5F78"/>
    <w:rsid w:val="001237D5"/>
    <w:rsid w:val="00161C94"/>
    <w:rsid w:val="0017454C"/>
    <w:rsid w:val="001E3387"/>
    <w:rsid w:val="001F3C3E"/>
    <w:rsid w:val="00212F17"/>
    <w:rsid w:val="002F73A5"/>
    <w:rsid w:val="003105A9"/>
    <w:rsid w:val="003341D8"/>
    <w:rsid w:val="00377ABE"/>
    <w:rsid w:val="003C06E9"/>
    <w:rsid w:val="003D170C"/>
    <w:rsid w:val="00430809"/>
    <w:rsid w:val="00436436"/>
    <w:rsid w:val="00471C8F"/>
    <w:rsid w:val="00485CAD"/>
    <w:rsid w:val="00514E97"/>
    <w:rsid w:val="00517BD1"/>
    <w:rsid w:val="0057680A"/>
    <w:rsid w:val="005A0003"/>
    <w:rsid w:val="00613597"/>
    <w:rsid w:val="00641F1C"/>
    <w:rsid w:val="006E68FF"/>
    <w:rsid w:val="007E5976"/>
    <w:rsid w:val="007F6457"/>
    <w:rsid w:val="00823397"/>
    <w:rsid w:val="00871080"/>
    <w:rsid w:val="008A172D"/>
    <w:rsid w:val="008B48F2"/>
    <w:rsid w:val="008C1021"/>
    <w:rsid w:val="008C56C6"/>
    <w:rsid w:val="008D026A"/>
    <w:rsid w:val="009D077A"/>
    <w:rsid w:val="00A75F20"/>
    <w:rsid w:val="00A9660C"/>
    <w:rsid w:val="00B61B2F"/>
    <w:rsid w:val="00BB4410"/>
    <w:rsid w:val="00BC21AC"/>
    <w:rsid w:val="00BD0998"/>
    <w:rsid w:val="00CB1C9E"/>
    <w:rsid w:val="00D66B40"/>
    <w:rsid w:val="00D9375A"/>
    <w:rsid w:val="00DB00A0"/>
    <w:rsid w:val="00DE5BF1"/>
    <w:rsid w:val="00F169E0"/>
    <w:rsid w:val="00F5298B"/>
    <w:rsid w:val="00F60F6F"/>
    <w:rsid w:val="00FB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3493"/>
  <w15:chartTrackingRefBased/>
  <w15:docId w15:val="{C5968414-2F9D-4272-AA56-61A2F60C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70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D170C"/>
    <w:rPr>
      <w:rFonts w:ascii="Times New Roman" w:hAnsi="Times New Roman" w:cs="Times New Roman" w:hint="default"/>
      <w:color w:val="0000FF"/>
      <w:u w:val="single"/>
    </w:rPr>
  </w:style>
  <w:style w:type="paragraph" w:styleId="a4">
    <w:name w:val="Normal (Web)"/>
    <w:basedOn w:val="a"/>
    <w:semiHidden/>
    <w:unhideWhenUsed/>
    <w:rsid w:val="003D17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ody Text Indent"/>
    <w:basedOn w:val="a"/>
    <w:link w:val="a6"/>
    <w:semiHidden/>
    <w:unhideWhenUsed/>
    <w:rsid w:val="003D170C"/>
    <w:pPr>
      <w:spacing w:after="120" w:line="240" w:lineRule="auto"/>
      <w:ind w:left="283"/>
    </w:pPr>
    <w:rPr>
      <w:rFonts w:ascii="Times New Roman" w:eastAsia="Times New Roman" w:hAnsi="Times New Roman" w:cs="Times New Roman"/>
      <w:sz w:val="24"/>
      <w:szCs w:val="24"/>
      <w:lang w:eastAsia="en-US"/>
    </w:rPr>
  </w:style>
  <w:style w:type="character" w:customStyle="1" w:styleId="a6">
    <w:name w:val="Основной текст с отступом Знак"/>
    <w:basedOn w:val="a0"/>
    <w:link w:val="a5"/>
    <w:semiHidden/>
    <w:rsid w:val="003D170C"/>
    <w:rPr>
      <w:rFonts w:ascii="Times New Roman" w:eastAsia="Times New Roman" w:hAnsi="Times New Roman" w:cs="Times New Roman"/>
      <w:sz w:val="24"/>
      <w:szCs w:val="24"/>
      <w:lang w:val="ru-RU"/>
    </w:rPr>
  </w:style>
  <w:style w:type="paragraph" w:styleId="a7">
    <w:name w:val="List Paragraph"/>
    <w:basedOn w:val="a"/>
    <w:uiPriority w:val="34"/>
    <w:qFormat/>
    <w:rsid w:val="003D170C"/>
    <w:pPr>
      <w:ind w:left="720"/>
      <w:contextualSpacing/>
    </w:pPr>
  </w:style>
  <w:style w:type="character" w:customStyle="1" w:styleId="hascaption">
    <w:name w:val="hascaption"/>
    <w:basedOn w:val="a0"/>
    <w:rsid w:val="003D170C"/>
  </w:style>
  <w:style w:type="paragraph" w:styleId="a8">
    <w:name w:val="Balloon Text"/>
    <w:basedOn w:val="a"/>
    <w:link w:val="a9"/>
    <w:uiPriority w:val="99"/>
    <w:semiHidden/>
    <w:unhideWhenUsed/>
    <w:rsid w:val="008B48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48F2"/>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osvita/zagalna-serednya-osvita/protidiya-bulingu/bezpechna-shkola-nik-vujchich-video" TargetMode="External"/><Relationship Id="rId18" Type="http://schemas.openxmlformats.org/officeDocument/2006/relationships/hyperlink" Target="http://zakon5.rada.gov.ua/laws/show/2229-19" TargetMode="External"/><Relationship Id="rId26" Type="http://schemas.openxmlformats.org/officeDocument/2006/relationships/hyperlink" Target="https://www.facebook.com/childhotline.ukraine/" TargetMode="External"/><Relationship Id="rId21" Type="http://schemas.openxmlformats.org/officeDocument/2006/relationships/hyperlink" Target="http://zakon2.rada.gov.ua/laws/show/2229-19" TargetMode="External"/><Relationship Id="rId34" Type="http://schemas.openxmlformats.org/officeDocument/2006/relationships/hyperlink" Target="http://mon.gov.ua/activity/education/pozashkilna-osvita/vyhovna-robota/protidiya-torgivli-lyudmi" TargetMode="External"/><Relationship Id="rId7" Type="http://schemas.openxmlformats.org/officeDocument/2006/relationships/hyperlink" Target="http://zakon2.rada.gov.ua/laws/show/995_021" TargetMode="External"/><Relationship Id="rId12" Type="http://schemas.openxmlformats.org/officeDocument/2006/relationships/hyperlink" Target="https://www.facebook.com/NickVujicic/?fref=mentions" TargetMode="External"/><Relationship Id="rId17" Type="http://schemas.openxmlformats.org/officeDocument/2006/relationships/hyperlink" Target="http://zakon3.rada.gov.ua/laws/show/2229-19" TargetMode="External"/><Relationship Id="rId25" Type="http://schemas.openxmlformats.org/officeDocument/2006/relationships/hyperlink" Target="https://la-strada.org.ua/ucp_mod_content_show_30_robota-garyachoyi-liniyi.html" TargetMode="External"/><Relationship Id="rId33" Type="http://schemas.openxmlformats.org/officeDocument/2006/relationships/hyperlink" Target="http://old.mon.gov.ua/ua/about-ministry/normative/5457-" TargetMode="External"/><Relationship Id="rId2" Type="http://schemas.openxmlformats.org/officeDocument/2006/relationships/styles" Target="styles.xml"/><Relationship Id="rId16" Type="http://schemas.openxmlformats.org/officeDocument/2006/relationships/hyperlink" Target="http://www.imzo.gov.ua" TargetMode="External"/><Relationship Id="rId20" Type="http://schemas.openxmlformats.org/officeDocument/2006/relationships/hyperlink" Target="http://zakon3.rada.gov.ua/laws/show/2229-19" TargetMode="External"/><Relationship Id="rId29" Type="http://schemas.openxmlformats.org/officeDocument/2006/relationships/hyperlink" Target="http://mvs.gov.ua/upload/file/rekomendac_ya_schodo_zahistu_d_tey_u_cifrovomu_seredovisch_2018.pdf" TargetMode="External"/><Relationship Id="rId1" Type="http://schemas.openxmlformats.org/officeDocument/2006/relationships/numbering" Target="numbering.xml"/><Relationship Id="rId6" Type="http://schemas.openxmlformats.org/officeDocument/2006/relationships/image" Target="file:///C:\El_Post\NEW\media\image1.png" TargetMode="External"/><Relationship Id="rId11" Type="http://schemas.openxmlformats.org/officeDocument/2006/relationships/hyperlink" Target="http://zakon3.rada.gov.ua/laws/show/995_021" TargetMode="External"/><Relationship Id="rId24" Type="http://schemas.openxmlformats.org/officeDocument/2006/relationships/hyperlink" Target="http://magnolia-tv.com/en/node/3859" TargetMode="External"/><Relationship Id="rId32" Type="http://schemas.openxmlformats.org/officeDocument/2006/relationships/hyperlink" Target="http://zakon2.rada.gov.ua/laws/show/111-2016-%D0%B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on.gov.ua/ua/osvita/zagalna-serednya-osvita/protidiya-bulingu/korisni-posilannya-shodo-temi-antibulingu" TargetMode="External"/><Relationship Id="rId23" Type="http://schemas.openxmlformats.org/officeDocument/2006/relationships/hyperlink" Target="https://imzo.gov.ua/2018/05/21/lyst-mon-vid-18-05-2018-1-11-5480-metodychni-rekomendatsiji-schodo-zapobihannya-ta-protydiji-nasylstvu/" TargetMode="External"/><Relationship Id="rId28" Type="http://schemas.openxmlformats.org/officeDocument/2006/relationships/hyperlink" Target="https://mon.gov.ua/ua/osvita/pozashkilna-osvita/vihovna-robota-ta-zahist-prav-ditini/bezpeka-ditej-v-interneti" TargetMode="External"/><Relationship Id="rId36" Type="http://schemas.openxmlformats.org/officeDocument/2006/relationships/fontTable" Target="fontTable.xml"/><Relationship Id="rId10" Type="http://schemas.openxmlformats.org/officeDocument/2006/relationships/hyperlink" Target="http://zakon3.rada.gov.ua/laws/show/453-2018-%D0%BF" TargetMode="External"/><Relationship Id="rId19" Type="http://schemas.openxmlformats.org/officeDocument/2006/relationships/hyperlink" Target="https://mon.gov.ua/storage/app/media/pozashkilna/bezpeka/manual-kindergarten.pdf" TargetMode="External"/><Relationship Id="rId31" Type="http://schemas.openxmlformats.org/officeDocument/2006/relationships/hyperlink" Target="http://zakon0.rada.gov.ua/laws/show/111-2016-%D0%BF" TargetMode="External"/><Relationship Id="rId4" Type="http://schemas.openxmlformats.org/officeDocument/2006/relationships/webSettings" Target="webSettings.xml"/><Relationship Id="rId9" Type="http://schemas.openxmlformats.org/officeDocument/2006/relationships/hyperlink" Target="http://zakon2.rada.gov.ua/laws/show/2145-" TargetMode="External"/><Relationship Id="rId14" Type="http://schemas.openxmlformats.org/officeDocument/2006/relationships/hyperlink" Target="https://www.facebook.com/hashtag/&#1074;&#1089;&#1077;&#1097;&#1086;&#1090;&#1077;&#1073;&#1077;&#1085;&#1077;&#1074;&#1073;&#1080;&#1074;&#1072;&#1108;?source=feed_text" TargetMode="External"/><Relationship Id="rId22" Type="http://schemas.openxmlformats.org/officeDocument/2006/relationships/hyperlink" Target="https://mon.gov.ua/ua/npa/list-mon-ukrayini-vid-20062018-19-401-shodo-nadannya-rozyasnen" TargetMode="External"/><Relationship Id="rId27" Type="http://schemas.openxmlformats.org/officeDocument/2006/relationships/image" Target="media/image2.png"/><Relationship Id="rId30" Type="http://schemas.openxmlformats.org/officeDocument/2006/relationships/hyperlink" Target="http://zakon2.rada.gov.ua/laws/show/3739-17" TargetMode="External"/><Relationship Id="rId35" Type="http://schemas.openxmlformats.org/officeDocument/2006/relationships/hyperlink" Target="http://www.osvita.sm.gov.ua/index.php/uk/1422-shchodo-protidiji-torgivli-lyudmi" TargetMode="External"/><Relationship Id="rId8" Type="http://schemas.openxmlformats.org/officeDocument/2006/relationships/hyperlink" Target="http://zakon3.rada.gov.ua/laws/show/2402-14/ed201206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4022</Words>
  <Characters>22930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 N.O.</dc:creator>
  <cp:keywords/>
  <dc:description/>
  <cp:lastModifiedBy>Александр</cp:lastModifiedBy>
  <cp:revision>2</cp:revision>
  <dcterms:created xsi:type="dcterms:W3CDTF">2019-02-21T00:31:00Z</dcterms:created>
  <dcterms:modified xsi:type="dcterms:W3CDTF">2019-02-21T00:31:00Z</dcterms:modified>
</cp:coreProperties>
</file>