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39"/>
      </w:tblGrid>
      <w:tr w:rsidR="00AA25AF" w:rsidRPr="00AA25AF" w:rsidTr="00AA25AF">
        <w:tc>
          <w:tcPr>
            <w:tcW w:w="5000" w:type="pct"/>
            <w:hideMark/>
          </w:tcPr>
          <w:p w:rsidR="00AA25AF" w:rsidRPr="00AA25AF" w:rsidRDefault="00AA25AF" w:rsidP="00AA25AF">
            <w:pPr>
              <w:spacing w:before="272" w:after="0" w:line="240" w:lineRule="auto"/>
              <w:ind w:left="408" w:right="408"/>
              <w:jc w:val="center"/>
              <w:rPr>
                <w:rFonts w:ascii="Times New Roman" w:eastAsia="Times New Roman" w:hAnsi="Times New Roman" w:cs="Times New Roman"/>
                <w:sz w:val="24"/>
                <w:szCs w:val="24"/>
              </w:rPr>
            </w:pPr>
            <w:r w:rsidRPr="00AA25AF">
              <w:rPr>
                <w:rFonts w:ascii="Times New Roman" w:eastAsia="Times New Roman" w:hAnsi="Times New Roman" w:cs="Times New Roman"/>
                <w:b/>
                <w:bCs/>
                <w:sz w:val="32"/>
              </w:rPr>
              <w:t>КАБІНЕТ МІНІСТРІВ УКРАЇНИ</w:t>
            </w:r>
            <w:r w:rsidRPr="00AA25AF">
              <w:rPr>
                <w:rFonts w:ascii="Times New Roman" w:eastAsia="Times New Roman" w:hAnsi="Times New Roman" w:cs="Times New Roman"/>
                <w:sz w:val="24"/>
                <w:szCs w:val="24"/>
              </w:rPr>
              <w:br/>
            </w:r>
            <w:r w:rsidRPr="00AA25AF">
              <w:rPr>
                <w:rFonts w:ascii="Times New Roman" w:eastAsia="Times New Roman" w:hAnsi="Times New Roman" w:cs="Times New Roman"/>
                <w:b/>
                <w:bCs/>
                <w:sz w:val="36"/>
              </w:rPr>
              <w:t>ПОСТАНОВА</w:t>
            </w:r>
          </w:p>
        </w:tc>
      </w:tr>
      <w:tr w:rsidR="00AA25AF" w:rsidRPr="00AA25AF" w:rsidTr="00AA25AF">
        <w:tc>
          <w:tcPr>
            <w:tcW w:w="5000" w:type="pct"/>
            <w:hideMark/>
          </w:tcPr>
          <w:p w:rsidR="00AA25AF" w:rsidRPr="00AA25AF" w:rsidRDefault="00AA25AF" w:rsidP="00AA25AF">
            <w:pPr>
              <w:spacing w:before="136" w:after="136" w:line="240" w:lineRule="auto"/>
              <w:ind w:left="408" w:right="408"/>
              <w:jc w:val="center"/>
              <w:rPr>
                <w:rFonts w:ascii="Times New Roman" w:eastAsia="Times New Roman" w:hAnsi="Times New Roman" w:cs="Times New Roman"/>
                <w:sz w:val="24"/>
                <w:szCs w:val="24"/>
              </w:rPr>
            </w:pPr>
            <w:r w:rsidRPr="00AA25AF">
              <w:rPr>
                <w:rFonts w:ascii="Times New Roman" w:eastAsia="Times New Roman" w:hAnsi="Times New Roman" w:cs="Times New Roman"/>
                <w:b/>
                <w:bCs/>
                <w:sz w:val="24"/>
                <w:szCs w:val="24"/>
              </w:rPr>
              <w:t>від 27 березня 2019 р. № 309</w:t>
            </w:r>
            <w:r w:rsidRPr="00AA25AF">
              <w:rPr>
                <w:rFonts w:ascii="Times New Roman" w:eastAsia="Times New Roman" w:hAnsi="Times New Roman" w:cs="Times New Roman"/>
                <w:sz w:val="24"/>
                <w:szCs w:val="24"/>
              </w:rPr>
              <w:br/>
            </w:r>
            <w:r w:rsidRPr="00AA25AF">
              <w:rPr>
                <w:rFonts w:ascii="Times New Roman" w:eastAsia="Times New Roman" w:hAnsi="Times New Roman" w:cs="Times New Roman"/>
                <w:b/>
                <w:bCs/>
                <w:sz w:val="24"/>
                <w:szCs w:val="24"/>
              </w:rPr>
              <w:t>Київ</w:t>
            </w:r>
          </w:p>
        </w:tc>
      </w:tr>
    </w:tbl>
    <w:p w:rsidR="00AA25AF" w:rsidRPr="00AA25AF" w:rsidRDefault="00AA25AF" w:rsidP="00AA25AF">
      <w:pPr>
        <w:shd w:val="clear" w:color="auto" w:fill="FFFFFF"/>
        <w:spacing w:before="272" w:after="408" w:line="240" w:lineRule="auto"/>
        <w:ind w:left="408" w:right="408"/>
        <w:jc w:val="center"/>
        <w:rPr>
          <w:rFonts w:ascii="Times New Roman" w:eastAsia="Times New Roman" w:hAnsi="Times New Roman" w:cs="Times New Roman"/>
          <w:color w:val="333333"/>
        </w:rPr>
      </w:pPr>
      <w:bookmarkStart w:id="0" w:name="n3"/>
      <w:bookmarkEnd w:id="0"/>
      <w:r w:rsidRPr="00AA25AF">
        <w:rPr>
          <w:rFonts w:ascii="Times New Roman" w:eastAsia="Times New Roman" w:hAnsi="Times New Roman" w:cs="Times New Roman"/>
          <w:b/>
          <w:bCs/>
          <w:color w:val="333333"/>
          <w:sz w:val="32"/>
        </w:rPr>
        <w:t>Про затвердження Порядку використання коштів, передбачених у державному бюджеті для здійснення реабілітації дітей з інвалідністю</w:t>
      </w:r>
    </w:p>
    <w:p w:rsidR="00AA25AF" w:rsidRPr="00AA25AF" w:rsidRDefault="00AA25AF" w:rsidP="00AA25AF">
      <w:pPr>
        <w:spacing w:after="136" w:line="240" w:lineRule="auto"/>
        <w:ind w:firstLine="408"/>
        <w:jc w:val="both"/>
        <w:rPr>
          <w:rFonts w:ascii="Times New Roman" w:eastAsia="Times New Roman" w:hAnsi="Times New Roman" w:cs="Times New Roman"/>
          <w:color w:val="333333"/>
          <w:shd w:val="clear" w:color="auto" w:fill="FFFFFF"/>
        </w:rPr>
      </w:pPr>
      <w:bookmarkStart w:id="1" w:name="n75"/>
      <w:bookmarkEnd w:id="1"/>
      <w:r w:rsidRPr="00AA25AF">
        <w:rPr>
          <w:rFonts w:ascii="Times New Roman" w:eastAsia="Times New Roman" w:hAnsi="Times New Roman" w:cs="Times New Roman"/>
          <w:i/>
          <w:iCs/>
          <w:color w:val="333333"/>
          <w:sz w:val="24"/>
          <w:szCs w:val="24"/>
        </w:rPr>
        <w:t>{Назва Постанови із змінами, внесеними згідно з Постановою КМ </w:t>
      </w:r>
      <w:hyperlink r:id="rId4" w:anchor="n10" w:tgtFrame="_blank" w:history="1">
        <w:r w:rsidRPr="00AA25AF">
          <w:rPr>
            <w:rFonts w:ascii="Times New Roman" w:eastAsia="Times New Roman" w:hAnsi="Times New Roman" w:cs="Times New Roman"/>
            <w:i/>
            <w:iCs/>
            <w:color w:val="000099"/>
            <w:sz w:val="24"/>
            <w:szCs w:val="24"/>
            <w:u w:val="single"/>
          </w:rPr>
          <w:t>№ 994 від 04.12.2019</w:t>
        </w:r>
      </w:hyperlink>
      <w:r w:rsidRPr="00AA25AF">
        <w:rPr>
          <w:rFonts w:ascii="Times New Roman" w:eastAsia="Times New Roman" w:hAnsi="Times New Roman" w:cs="Times New Roman"/>
          <w:i/>
          <w:iCs/>
          <w:color w:val="333333"/>
          <w:sz w:val="24"/>
          <w:szCs w:val="24"/>
        </w:rPr>
        <w:t>}</w:t>
      </w:r>
    </w:p>
    <w:p w:rsidR="00AA25AF" w:rsidRPr="00AA25AF" w:rsidRDefault="00AA25AF" w:rsidP="00AA25AF">
      <w:pPr>
        <w:shd w:val="clear" w:color="auto" w:fill="FFFFFF"/>
        <w:spacing w:before="136" w:after="272" w:line="240" w:lineRule="auto"/>
        <w:ind w:left="408" w:right="408"/>
        <w:rPr>
          <w:rFonts w:ascii="Times New Roman" w:eastAsia="Times New Roman" w:hAnsi="Times New Roman" w:cs="Times New Roman"/>
          <w:color w:val="333333"/>
        </w:rPr>
      </w:pPr>
      <w:bookmarkStart w:id="2" w:name="n74"/>
      <w:bookmarkEnd w:id="2"/>
      <w:r w:rsidRPr="00AA25AF">
        <w:rPr>
          <w:rFonts w:ascii="Times New Roman" w:eastAsia="Times New Roman" w:hAnsi="Times New Roman" w:cs="Times New Roman"/>
          <w:color w:val="333333"/>
        </w:rPr>
        <w:t>{Із змінами, внесеними згідно з Постановами КМ</w:t>
      </w:r>
      <w:r w:rsidRPr="00AA25AF">
        <w:rPr>
          <w:rFonts w:ascii="Times New Roman" w:eastAsia="Times New Roman" w:hAnsi="Times New Roman" w:cs="Times New Roman"/>
          <w:color w:val="333333"/>
        </w:rPr>
        <w:br/>
      </w:r>
      <w:hyperlink r:id="rId5" w:anchor="n9" w:tgtFrame="_blank" w:history="1">
        <w:r w:rsidRPr="00AA25AF">
          <w:rPr>
            <w:rFonts w:ascii="Times New Roman" w:eastAsia="Times New Roman" w:hAnsi="Times New Roman" w:cs="Times New Roman"/>
            <w:color w:val="000099"/>
            <w:sz w:val="24"/>
            <w:szCs w:val="24"/>
            <w:u w:val="single"/>
          </w:rPr>
          <w:t>№ 994 від 04.12.2019</w:t>
        </w:r>
      </w:hyperlink>
      <w:r w:rsidRPr="00AA25AF">
        <w:rPr>
          <w:rFonts w:ascii="Times New Roman" w:eastAsia="Times New Roman" w:hAnsi="Times New Roman" w:cs="Times New Roman"/>
          <w:color w:val="333333"/>
        </w:rPr>
        <w:br/>
      </w:r>
      <w:hyperlink r:id="rId6" w:anchor="n2" w:tgtFrame="_blank" w:history="1">
        <w:r w:rsidRPr="00AA25AF">
          <w:rPr>
            <w:rFonts w:ascii="Times New Roman" w:eastAsia="Times New Roman" w:hAnsi="Times New Roman" w:cs="Times New Roman"/>
            <w:color w:val="000099"/>
            <w:sz w:val="24"/>
            <w:szCs w:val="24"/>
            <w:u w:val="single"/>
          </w:rPr>
          <w:t>№ 30 від 20.01.2021</w:t>
        </w:r>
      </w:hyperlink>
      <w:r w:rsidRPr="00AA25AF">
        <w:rPr>
          <w:rFonts w:ascii="Times New Roman" w:eastAsia="Times New Roman" w:hAnsi="Times New Roman" w:cs="Times New Roman"/>
          <w:color w:val="333333"/>
        </w:rPr>
        <w:br/>
      </w:r>
      <w:hyperlink r:id="rId7" w:anchor="n32" w:tgtFrame="_blank" w:history="1">
        <w:r w:rsidRPr="00AA25AF">
          <w:rPr>
            <w:rFonts w:ascii="Times New Roman" w:eastAsia="Times New Roman" w:hAnsi="Times New Roman" w:cs="Times New Roman"/>
            <w:color w:val="000099"/>
            <w:sz w:val="24"/>
            <w:szCs w:val="24"/>
            <w:u w:val="single"/>
          </w:rPr>
          <w:t>№ 402 від 21.04.2021</w:t>
        </w:r>
      </w:hyperlink>
      <w:r w:rsidRPr="00AA25AF">
        <w:rPr>
          <w:rFonts w:ascii="Times New Roman" w:eastAsia="Times New Roman" w:hAnsi="Times New Roman" w:cs="Times New Roman"/>
          <w:color w:val="333333"/>
        </w:rPr>
        <w:br/>
      </w:r>
      <w:hyperlink r:id="rId8" w:anchor="n2" w:tgtFrame="_blank" w:history="1">
        <w:r w:rsidRPr="00AA25AF">
          <w:rPr>
            <w:rFonts w:ascii="Times New Roman" w:eastAsia="Times New Roman" w:hAnsi="Times New Roman" w:cs="Times New Roman"/>
            <w:color w:val="000099"/>
            <w:sz w:val="24"/>
            <w:szCs w:val="24"/>
            <w:u w:val="single"/>
          </w:rPr>
          <w:t>№ 991 від 15.09.2021</w:t>
        </w:r>
      </w:hyperlink>
      <w:r w:rsidRPr="00AA25AF">
        <w:rPr>
          <w:rFonts w:ascii="Times New Roman" w:eastAsia="Times New Roman" w:hAnsi="Times New Roman" w:cs="Times New Roman"/>
          <w:color w:val="333333"/>
        </w:rPr>
        <w:br/>
      </w:r>
      <w:hyperlink r:id="rId9" w:anchor="n2" w:tgtFrame="_blank" w:history="1">
        <w:r w:rsidRPr="00AA25AF">
          <w:rPr>
            <w:rFonts w:ascii="Times New Roman" w:eastAsia="Times New Roman" w:hAnsi="Times New Roman" w:cs="Times New Roman"/>
            <w:color w:val="000099"/>
            <w:sz w:val="24"/>
            <w:szCs w:val="24"/>
            <w:u w:val="single"/>
          </w:rPr>
          <w:t>№ 120 від 04.02.2023</w:t>
        </w:r>
      </w:hyperlink>
      <w:r w:rsidRPr="00AA25AF">
        <w:rPr>
          <w:rFonts w:ascii="Times New Roman" w:eastAsia="Times New Roman" w:hAnsi="Times New Roman" w:cs="Times New Roman"/>
          <w:color w:val="333333"/>
        </w:rPr>
        <w:t>}</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3" w:name="n4"/>
      <w:bookmarkEnd w:id="3"/>
      <w:r w:rsidRPr="00AA25AF">
        <w:rPr>
          <w:rFonts w:ascii="Times New Roman" w:eastAsia="Times New Roman" w:hAnsi="Times New Roman" w:cs="Times New Roman"/>
          <w:color w:val="333333"/>
        </w:rPr>
        <w:t>Відповідно до </w:t>
      </w:r>
      <w:hyperlink r:id="rId10" w:anchor="n417" w:tgtFrame="_blank" w:history="1">
        <w:r w:rsidRPr="00AA25AF">
          <w:rPr>
            <w:rFonts w:ascii="Times New Roman" w:eastAsia="Times New Roman" w:hAnsi="Times New Roman" w:cs="Times New Roman"/>
            <w:color w:val="000099"/>
            <w:sz w:val="24"/>
            <w:szCs w:val="24"/>
            <w:u w:val="single"/>
          </w:rPr>
          <w:t>частини сьомої</w:t>
        </w:r>
      </w:hyperlink>
      <w:r w:rsidRPr="00AA25AF">
        <w:rPr>
          <w:rFonts w:ascii="Times New Roman" w:eastAsia="Times New Roman" w:hAnsi="Times New Roman" w:cs="Times New Roman"/>
          <w:color w:val="333333"/>
        </w:rPr>
        <w:t> статті 20 Бюджетного кодексу України Кабінет Міністрів України </w:t>
      </w:r>
      <w:r w:rsidRPr="00AA25AF">
        <w:rPr>
          <w:rFonts w:ascii="Times New Roman" w:eastAsia="Times New Roman" w:hAnsi="Times New Roman" w:cs="Times New Roman"/>
          <w:b/>
          <w:bCs/>
          <w:color w:val="333333"/>
          <w:spacing w:val="27"/>
          <w:sz w:val="24"/>
          <w:szCs w:val="24"/>
        </w:rPr>
        <w:t>постановляє:</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4" w:name="n5"/>
      <w:bookmarkEnd w:id="4"/>
      <w:r w:rsidRPr="00AA25AF">
        <w:rPr>
          <w:rFonts w:ascii="Times New Roman" w:eastAsia="Times New Roman" w:hAnsi="Times New Roman" w:cs="Times New Roman"/>
          <w:color w:val="333333"/>
        </w:rPr>
        <w:t>1. Затвердити </w:t>
      </w:r>
      <w:hyperlink r:id="rId11" w:anchor="n9" w:history="1">
        <w:r w:rsidRPr="00AA25AF">
          <w:rPr>
            <w:rFonts w:ascii="Times New Roman" w:eastAsia="Times New Roman" w:hAnsi="Times New Roman" w:cs="Times New Roman"/>
            <w:color w:val="006600"/>
            <w:sz w:val="24"/>
            <w:szCs w:val="24"/>
            <w:u w:val="single"/>
          </w:rPr>
          <w:t>Порядок використання коштів, передбачених у державному бюджеті для здійснення реабілітації дітей з інвалідністю</w:t>
        </w:r>
      </w:hyperlink>
      <w:r w:rsidRPr="00AA25AF">
        <w:rPr>
          <w:rFonts w:ascii="Times New Roman" w:eastAsia="Times New Roman" w:hAnsi="Times New Roman" w:cs="Times New Roman"/>
          <w:color w:val="333333"/>
        </w:rPr>
        <w:t>, що додається.</w:t>
      </w:r>
    </w:p>
    <w:p w:rsidR="00AA25AF" w:rsidRPr="00AA25AF" w:rsidRDefault="00AA25AF" w:rsidP="00AA25AF">
      <w:pPr>
        <w:spacing w:after="136" w:line="240" w:lineRule="auto"/>
        <w:ind w:firstLine="408"/>
        <w:jc w:val="both"/>
        <w:rPr>
          <w:rFonts w:ascii="Times New Roman" w:eastAsia="Times New Roman" w:hAnsi="Times New Roman" w:cs="Times New Roman"/>
          <w:color w:val="333333"/>
          <w:shd w:val="clear" w:color="auto" w:fill="FFFFFF"/>
        </w:rPr>
      </w:pPr>
      <w:bookmarkStart w:id="5" w:name="n76"/>
      <w:bookmarkEnd w:id="5"/>
      <w:r w:rsidRPr="00AA25AF">
        <w:rPr>
          <w:rFonts w:ascii="Times New Roman" w:eastAsia="Times New Roman" w:hAnsi="Times New Roman" w:cs="Times New Roman"/>
          <w:i/>
          <w:iCs/>
          <w:color w:val="333333"/>
          <w:sz w:val="24"/>
          <w:szCs w:val="24"/>
        </w:rPr>
        <w:t>{Пункт 1 із змінами, внесеними згідно з Постановою КМ </w:t>
      </w:r>
      <w:hyperlink r:id="rId12" w:anchor="n10" w:tgtFrame="_blank" w:history="1">
        <w:r w:rsidRPr="00AA25AF">
          <w:rPr>
            <w:rFonts w:ascii="Times New Roman" w:eastAsia="Times New Roman" w:hAnsi="Times New Roman" w:cs="Times New Roman"/>
            <w:i/>
            <w:iCs/>
            <w:color w:val="000099"/>
            <w:sz w:val="24"/>
            <w:szCs w:val="24"/>
            <w:u w:val="single"/>
          </w:rPr>
          <w:t>№ 994 від 04.12.2019</w:t>
        </w:r>
      </w:hyperlink>
      <w:r w:rsidRPr="00AA25AF">
        <w:rPr>
          <w:rFonts w:ascii="Times New Roman" w:eastAsia="Times New Roman" w:hAnsi="Times New Roman" w:cs="Times New Roman"/>
          <w:i/>
          <w:iCs/>
          <w:color w:val="333333"/>
          <w:sz w:val="24"/>
          <w:szCs w:val="24"/>
        </w:rPr>
        <w:t>}</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6" w:name="n6"/>
      <w:bookmarkEnd w:id="6"/>
      <w:r w:rsidRPr="00AA25AF">
        <w:rPr>
          <w:rFonts w:ascii="Times New Roman" w:eastAsia="Times New Roman" w:hAnsi="Times New Roman" w:cs="Times New Roman"/>
          <w:color w:val="333333"/>
        </w:rPr>
        <w:t>2. Визнати такими, що втратили чинність, постанови Кабінету Міністрів України згідно з </w:t>
      </w:r>
      <w:hyperlink r:id="rId13" w:anchor="n59" w:history="1">
        <w:r w:rsidRPr="00AA25AF">
          <w:rPr>
            <w:rFonts w:ascii="Times New Roman" w:eastAsia="Times New Roman" w:hAnsi="Times New Roman" w:cs="Times New Roman"/>
            <w:color w:val="006600"/>
            <w:sz w:val="24"/>
            <w:szCs w:val="24"/>
            <w:u w:val="single"/>
          </w:rPr>
          <w:t>переліком</w:t>
        </w:r>
      </w:hyperlink>
      <w:r w:rsidRPr="00AA25AF">
        <w:rPr>
          <w:rFonts w:ascii="Times New Roman" w:eastAsia="Times New Roman" w:hAnsi="Times New Roman" w:cs="Times New Roman"/>
          <w:color w:val="333333"/>
        </w:rPr>
        <w:t>, що додається.</w:t>
      </w:r>
    </w:p>
    <w:tbl>
      <w:tblPr>
        <w:tblW w:w="5000" w:type="pct"/>
        <w:tblCellMar>
          <w:left w:w="0" w:type="dxa"/>
          <w:right w:w="0" w:type="dxa"/>
        </w:tblCellMar>
        <w:tblLook w:val="04A0"/>
      </w:tblPr>
      <w:tblGrid>
        <w:gridCol w:w="2892"/>
        <w:gridCol w:w="6747"/>
      </w:tblGrid>
      <w:tr w:rsidR="00AA25AF" w:rsidRPr="00AA25AF" w:rsidTr="00AA25AF">
        <w:tc>
          <w:tcPr>
            <w:tcW w:w="1500" w:type="pct"/>
            <w:hideMark/>
          </w:tcPr>
          <w:p w:rsidR="00AA25AF" w:rsidRPr="00AA25AF" w:rsidRDefault="00AA25AF" w:rsidP="00AA25AF">
            <w:pPr>
              <w:spacing w:before="272" w:after="136" w:line="240" w:lineRule="auto"/>
              <w:jc w:val="center"/>
              <w:rPr>
                <w:rFonts w:ascii="Times New Roman" w:eastAsia="Times New Roman" w:hAnsi="Times New Roman" w:cs="Times New Roman"/>
                <w:sz w:val="24"/>
                <w:szCs w:val="24"/>
              </w:rPr>
            </w:pPr>
            <w:bookmarkStart w:id="7" w:name="n7"/>
            <w:bookmarkEnd w:id="7"/>
            <w:r w:rsidRPr="00AA25AF">
              <w:rPr>
                <w:rFonts w:ascii="Times New Roman" w:eastAsia="Times New Roman" w:hAnsi="Times New Roman" w:cs="Times New Roman"/>
                <w:b/>
                <w:bCs/>
                <w:sz w:val="24"/>
                <w:szCs w:val="24"/>
              </w:rPr>
              <w:t>Прем'єр-міністр України</w:t>
            </w:r>
          </w:p>
        </w:tc>
        <w:tc>
          <w:tcPr>
            <w:tcW w:w="3500" w:type="pct"/>
            <w:hideMark/>
          </w:tcPr>
          <w:p w:rsidR="00AA25AF" w:rsidRPr="00AA25AF" w:rsidRDefault="00AA25AF" w:rsidP="00AA25AF">
            <w:pPr>
              <w:spacing w:before="272" w:after="0" w:line="240" w:lineRule="auto"/>
              <w:jc w:val="right"/>
              <w:rPr>
                <w:rFonts w:ascii="Times New Roman" w:eastAsia="Times New Roman" w:hAnsi="Times New Roman" w:cs="Times New Roman"/>
                <w:sz w:val="24"/>
                <w:szCs w:val="24"/>
              </w:rPr>
            </w:pPr>
            <w:r w:rsidRPr="00AA25AF">
              <w:rPr>
                <w:rFonts w:ascii="Times New Roman" w:eastAsia="Times New Roman" w:hAnsi="Times New Roman" w:cs="Times New Roman"/>
                <w:b/>
                <w:bCs/>
                <w:sz w:val="24"/>
                <w:szCs w:val="24"/>
              </w:rPr>
              <w:t>В.ГРОЙСМАН</w:t>
            </w:r>
          </w:p>
        </w:tc>
      </w:tr>
      <w:tr w:rsidR="00AA25AF" w:rsidRPr="00AA25AF" w:rsidTr="00AA25AF">
        <w:tc>
          <w:tcPr>
            <w:tcW w:w="0" w:type="auto"/>
            <w:hideMark/>
          </w:tcPr>
          <w:p w:rsidR="00AA25AF" w:rsidRPr="00AA25AF" w:rsidRDefault="00AA25AF" w:rsidP="00AA25AF">
            <w:pPr>
              <w:spacing w:before="272" w:after="136" w:line="240" w:lineRule="auto"/>
              <w:jc w:val="center"/>
              <w:rPr>
                <w:rFonts w:ascii="Times New Roman" w:eastAsia="Times New Roman" w:hAnsi="Times New Roman" w:cs="Times New Roman"/>
                <w:sz w:val="24"/>
                <w:szCs w:val="24"/>
              </w:rPr>
            </w:pPr>
            <w:r w:rsidRPr="00AA25AF">
              <w:rPr>
                <w:rFonts w:ascii="Times New Roman" w:eastAsia="Times New Roman" w:hAnsi="Times New Roman" w:cs="Times New Roman"/>
                <w:b/>
                <w:bCs/>
                <w:sz w:val="24"/>
                <w:szCs w:val="24"/>
              </w:rPr>
              <w:t>Інд. 73</w:t>
            </w:r>
          </w:p>
        </w:tc>
        <w:tc>
          <w:tcPr>
            <w:tcW w:w="0" w:type="auto"/>
            <w:hideMark/>
          </w:tcPr>
          <w:p w:rsidR="00AA25AF" w:rsidRPr="00AA25AF" w:rsidRDefault="00AA25AF" w:rsidP="00AA25AF">
            <w:pPr>
              <w:spacing w:before="272" w:after="0" w:line="240" w:lineRule="auto"/>
              <w:jc w:val="right"/>
              <w:rPr>
                <w:rFonts w:ascii="Times New Roman" w:eastAsia="Times New Roman" w:hAnsi="Times New Roman" w:cs="Times New Roman"/>
                <w:sz w:val="24"/>
                <w:szCs w:val="24"/>
              </w:rPr>
            </w:pPr>
            <w:r w:rsidRPr="00AA25AF">
              <w:rPr>
                <w:rFonts w:ascii="Times New Roman" w:eastAsia="Times New Roman" w:hAnsi="Times New Roman" w:cs="Times New Roman"/>
                <w:b/>
                <w:bCs/>
                <w:sz w:val="24"/>
                <w:szCs w:val="24"/>
              </w:rPr>
              <w:br/>
            </w:r>
          </w:p>
        </w:tc>
      </w:tr>
    </w:tbl>
    <w:p w:rsidR="00AA25AF" w:rsidRPr="00AA25AF" w:rsidRDefault="00AA25AF" w:rsidP="00AA25AF">
      <w:pPr>
        <w:spacing w:after="0" w:line="240" w:lineRule="auto"/>
        <w:rPr>
          <w:rFonts w:ascii="Times New Roman" w:eastAsia="Times New Roman" w:hAnsi="Times New Roman" w:cs="Times New Roman"/>
          <w:sz w:val="24"/>
          <w:szCs w:val="24"/>
        </w:rPr>
      </w:pPr>
      <w:r w:rsidRPr="00AA25AF">
        <w:rPr>
          <w:rFonts w:ascii="Times New Roman" w:eastAsia="Times New Roman" w:hAnsi="Times New Roman" w:cs="Times New Roman"/>
          <w:sz w:val="24"/>
          <w:szCs w:val="24"/>
        </w:rPr>
        <w:pict>
          <v:rect id="_x0000_i1025" style="width:0;height:0" o:hrstd="t" o:hrnoshade="t" o:hr="t" fillcolor="black" stroked="f"/>
        </w:pict>
      </w:r>
    </w:p>
    <w:tbl>
      <w:tblPr>
        <w:tblW w:w="5000" w:type="pct"/>
        <w:tblCellMar>
          <w:left w:w="0" w:type="dxa"/>
          <w:right w:w="0" w:type="dxa"/>
        </w:tblCellMar>
        <w:tblLook w:val="04A0"/>
      </w:tblPr>
      <w:tblGrid>
        <w:gridCol w:w="3856"/>
        <w:gridCol w:w="5783"/>
      </w:tblGrid>
      <w:tr w:rsidR="00AA25AF" w:rsidRPr="00AA25AF" w:rsidTr="00AA25AF">
        <w:tc>
          <w:tcPr>
            <w:tcW w:w="2000" w:type="pct"/>
            <w:hideMark/>
          </w:tcPr>
          <w:p w:rsidR="00AA25AF" w:rsidRPr="00AA25AF" w:rsidRDefault="00AA25AF" w:rsidP="00AA25AF">
            <w:pPr>
              <w:spacing w:before="136" w:after="136" w:line="240" w:lineRule="auto"/>
              <w:rPr>
                <w:rFonts w:ascii="Times New Roman" w:eastAsia="Times New Roman" w:hAnsi="Times New Roman" w:cs="Times New Roman"/>
                <w:sz w:val="24"/>
                <w:szCs w:val="24"/>
              </w:rPr>
            </w:pPr>
            <w:bookmarkStart w:id="8" w:name="n73"/>
            <w:bookmarkStart w:id="9" w:name="n8"/>
            <w:bookmarkEnd w:id="8"/>
            <w:bookmarkEnd w:id="9"/>
            <w:r w:rsidRPr="00AA25AF">
              <w:rPr>
                <w:rFonts w:ascii="Times New Roman" w:eastAsia="Times New Roman" w:hAnsi="Times New Roman" w:cs="Times New Roman"/>
                <w:b/>
                <w:bCs/>
                <w:sz w:val="24"/>
                <w:szCs w:val="24"/>
              </w:rPr>
              <w:br/>
            </w:r>
          </w:p>
        </w:tc>
        <w:tc>
          <w:tcPr>
            <w:tcW w:w="3000" w:type="pct"/>
            <w:hideMark/>
          </w:tcPr>
          <w:p w:rsidR="00AA25AF" w:rsidRPr="00AA25AF" w:rsidRDefault="00AA25AF" w:rsidP="00AA25AF">
            <w:pPr>
              <w:spacing w:before="136" w:after="136" w:line="240" w:lineRule="auto"/>
              <w:jc w:val="center"/>
              <w:rPr>
                <w:rFonts w:ascii="Times New Roman" w:eastAsia="Times New Roman" w:hAnsi="Times New Roman" w:cs="Times New Roman"/>
                <w:sz w:val="24"/>
                <w:szCs w:val="24"/>
              </w:rPr>
            </w:pPr>
            <w:r w:rsidRPr="00AA25AF">
              <w:rPr>
                <w:rFonts w:ascii="Times New Roman" w:eastAsia="Times New Roman" w:hAnsi="Times New Roman" w:cs="Times New Roman"/>
                <w:b/>
                <w:bCs/>
                <w:sz w:val="24"/>
                <w:szCs w:val="24"/>
              </w:rPr>
              <w:t>ЗАТВЕРДЖЕНО</w:t>
            </w:r>
            <w:r w:rsidRPr="00AA25AF">
              <w:rPr>
                <w:rFonts w:ascii="Times New Roman" w:eastAsia="Times New Roman" w:hAnsi="Times New Roman" w:cs="Times New Roman"/>
                <w:sz w:val="24"/>
                <w:szCs w:val="24"/>
              </w:rPr>
              <w:br/>
            </w:r>
            <w:r w:rsidRPr="00AA25AF">
              <w:rPr>
                <w:rFonts w:ascii="Times New Roman" w:eastAsia="Times New Roman" w:hAnsi="Times New Roman" w:cs="Times New Roman"/>
                <w:b/>
                <w:bCs/>
                <w:sz w:val="24"/>
                <w:szCs w:val="24"/>
              </w:rPr>
              <w:t>постановою Кабінету Міністрів України</w:t>
            </w:r>
            <w:r w:rsidRPr="00AA25AF">
              <w:rPr>
                <w:rFonts w:ascii="Times New Roman" w:eastAsia="Times New Roman" w:hAnsi="Times New Roman" w:cs="Times New Roman"/>
                <w:sz w:val="24"/>
                <w:szCs w:val="24"/>
              </w:rPr>
              <w:br/>
            </w:r>
            <w:r w:rsidRPr="00AA25AF">
              <w:rPr>
                <w:rFonts w:ascii="Times New Roman" w:eastAsia="Times New Roman" w:hAnsi="Times New Roman" w:cs="Times New Roman"/>
                <w:b/>
                <w:bCs/>
                <w:sz w:val="24"/>
                <w:szCs w:val="24"/>
              </w:rPr>
              <w:t>від 27 березня 2019 р. № 309</w:t>
            </w:r>
            <w:r w:rsidRPr="00AA25AF">
              <w:rPr>
                <w:rFonts w:ascii="Times New Roman" w:eastAsia="Times New Roman" w:hAnsi="Times New Roman" w:cs="Times New Roman"/>
                <w:sz w:val="24"/>
                <w:szCs w:val="24"/>
              </w:rPr>
              <w:br/>
            </w:r>
            <w:r w:rsidRPr="00AA25AF">
              <w:rPr>
                <w:rFonts w:ascii="Times New Roman" w:eastAsia="Times New Roman" w:hAnsi="Times New Roman" w:cs="Times New Roman"/>
                <w:b/>
                <w:bCs/>
                <w:sz w:val="24"/>
                <w:szCs w:val="24"/>
              </w:rPr>
              <w:t>(в редакції постанови Кабінету Міністрів України</w:t>
            </w:r>
            <w:r w:rsidRPr="00AA25AF">
              <w:rPr>
                <w:rFonts w:ascii="Times New Roman" w:eastAsia="Times New Roman" w:hAnsi="Times New Roman" w:cs="Times New Roman"/>
                <w:sz w:val="24"/>
                <w:szCs w:val="24"/>
              </w:rPr>
              <w:br/>
            </w:r>
            <w:hyperlink r:id="rId14" w:anchor="n10" w:tgtFrame="_blank" w:history="1">
              <w:r w:rsidRPr="00AA25AF">
                <w:rPr>
                  <w:rFonts w:ascii="Times New Roman" w:eastAsia="Times New Roman" w:hAnsi="Times New Roman" w:cs="Times New Roman"/>
                  <w:b/>
                  <w:bCs/>
                  <w:color w:val="000099"/>
                  <w:sz w:val="24"/>
                  <w:szCs w:val="24"/>
                  <w:u w:val="single"/>
                </w:rPr>
                <w:t>від 20 січня 2021 р. № 30</w:t>
              </w:r>
            </w:hyperlink>
            <w:r w:rsidRPr="00AA25AF">
              <w:rPr>
                <w:rFonts w:ascii="Times New Roman" w:eastAsia="Times New Roman" w:hAnsi="Times New Roman" w:cs="Times New Roman"/>
                <w:b/>
                <w:bCs/>
                <w:sz w:val="24"/>
                <w:szCs w:val="24"/>
              </w:rPr>
              <w:t>)</w:t>
            </w:r>
          </w:p>
        </w:tc>
      </w:tr>
    </w:tbl>
    <w:p w:rsidR="00AA25AF" w:rsidRPr="00AA25AF" w:rsidRDefault="00AA25AF" w:rsidP="00AA25AF">
      <w:pPr>
        <w:shd w:val="clear" w:color="auto" w:fill="FFFFFF"/>
        <w:spacing w:before="272" w:after="408" w:line="240" w:lineRule="auto"/>
        <w:ind w:left="408" w:right="408"/>
        <w:jc w:val="center"/>
        <w:rPr>
          <w:rFonts w:ascii="Times New Roman" w:eastAsia="Times New Roman" w:hAnsi="Times New Roman" w:cs="Times New Roman"/>
          <w:color w:val="333333"/>
        </w:rPr>
      </w:pPr>
      <w:bookmarkStart w:id="10" w:name="n9"/>
      <w:bookmarkEnd w:id="10"/>
      <w:r w:rsidRPr="00AA25AF">
        <w:rPr>
          <w:rFonts w:ascii="Times New Roman" w:eastAsia="Times New Roman" w:hAnsi="Times New Roman" w:cs="Times New Roman"/>
          <w:b/>
          <w:bCs/>
          <w:color w:val="333333"/>
          <w:sz w:val="32"/>
        </w:rPr>
        <w:t>ПОРЯДОК</w:t>
      </w:r>
      <w:r w:rsidRPr="00AA25AF">
        <w:rPr>
          <w:rFonts w:ascii="Times New Roman" w:eastAsia="Times New Roman" w:hAnsi="Times New Roman" w:cs="Times New Roman"/>
          <w:color w:val="333333"/>
        </w:rPr>
        <w:br/>
      </w:r>
      <w:r w:rsidRPr="00AA25AF">
        <w:rPr>
          <w:rFonts w:ascii="Times New Roman" w:eastAsia="Times New Roman" w:hAnsi="Times New Roman" w:cs="Times New Roman"/>
          <w:b/>
          <w:bCs/>
          <w:color w:val="333333"/>
          <w:sz w:val="32"/>
        </w:rPr>
        <w:t>використання коштів, передбачених у державному бюджеті для здійснення реабілітації дітей з інвалідністю</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11" w:name="n80"/>
      <w:bookmarkEnd w:id="11"/>
      <w:r w:rsidRPr="00AA25AF">
        <w:rPr>
          <w:rFonts w:ascii="Times New Roman" w:eastAsia="Times New Roman" w:hAnsi="Times New Roman" w:cs="Times New Roman"/>
          <w:color w:val="333333"/>
        </w:rPr>
        <w:t xml:space="preserve">1. Цим Порядком визначається механізм використання коштів, передбачених у державному бюджеті за програмою </w:t>
      </w:r>
      <w:proofErr w:type="spellStart"/>
      <w:r w:rsidRPr="00AA25AF">
        <w:rPr>
          <w:rFonts w:ascii="Times New Roman" w:eastAsia="Times New Roman" w:hAnsi="Times New Roman" w:cs="Times New Roman"/>
          <w:color w:val="333333"/>
        </w:rPr>
        <w:t>“Соціальний</w:t>
      </w:r>
      <w:proofErr w:type="spellEnd"/>
      <w:r w:rsidRPr="00AA25AF">
        <w:rPr>
          <w:rFonts w:ascii="Times New Roman" w:eastAsia="Times New Roman" w:hAnsi="Times New Roman" w:cs="Times New Roman"/>
          <w:color w:val="333333"/>
        </w:rPr>
        <w:t xml:space="preserve"> захист осіб з </w:t>
      </w:r>
      <w:proofErr w:type="spellStart"/>
      <w:r w:rsidRPr="00AA25AF">
        <w:rPr>
          <w:rFonts w:ascii="Times New Roman" w:eastAsia="Times New Roman" w:hAnsi="Times New Roman" w:cs="Times New Roman"/>
          <w:color w:val="333333"/>
        </w:rPr>
        <w:t>інвалідністю”</w:t>
      </w:r>
      <w:proofErr w:type="spellEnd"/>
      <w:r w:rsidRPr="00AA25AF">
        <w:rPr>
          <w:rFonts w:ascii="Times New Roman" w:eastAsia="Times New Roman" w:hAnsi="Times New Roman" w:cs="Times New Roman"/>
          <w:color w:val="333333"/>
        </w:rPr>
        <w:t xml:space="preserve"> (далі - бюджетні кошти).</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12" w:name="n155"/>
      <w:bookmarkEnd w:id="12"/>
      <w:r w:rsidRPr="00AA25AF">
        <w:rPr>
          <w:rFonts w:ascii="Times New Roman" w:eastAsia="Times New Roman" w:hAnsi="Times New Roman" w:cs="Times New Roman"/>
          <w:i/>
          <w:iCs/>
          <w:color w:val="333333"/>
          <w:sz w:val="24"/>
          <w:szCs w:val="24"/>
        </w:rPr>
        <w:t>{Пункт 1 із змінами, внесеними згідно з Постановою КМ </w:t>
      </w:r>
      <w:hyperlink r:id="rId15" w:anchor="n155" w:tgtFrame="_blank" w:history="1">
        <w:r w:rsidRPr="00AA25AF">
          <w:rPr>
            <w:rFonts w:ascii="Times New Roman" w:eastAsia="Times New Roman" w:hAnsi="Times New Roman" w:cs="Times New Roman"/>
            <w:i/>
            <w:iCs/>
            <w:color w:val="000099"/>
            <w:sz w:val="24"/>
            <w:szCs w:val="24"/>
            <w:u w:val="single"/>
          </w:rPr>
          <w:t>№ 120 від 04.02.2023</w:t>
        </w:r>
      </w:hyperlink>
      <w:r w:rsidRPr="00AA25AF">
        <w:rPr>
          <w:rFonts w:ascii="Times New Roman" w:eastAsia="Times New Roman" w:hAnsi="Times New Roman" w:cs="Times New Roman"/>
          <w:i/>
          <w:iCs/>
          <w:color w:val="333333"/>
          <w:sz w:val="24"/>
          <w:szCs w:val="24"/>
        </w:rPr>
        <w:t>}</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13" w:name="n81"/>
      <w:bookmarkEnd w:id="13"/>
      <w:r w:rsidRPr="00AA25AF">
        <w:rPr>
          <w:rFonts w:ascii="Times New Roman" w:eastAsia="Times New Roman" w:hAnsi="Times New Roman" w:cs="Times New Roman"/>
          <w:color w:val="333333"/>
        </w:rPr>
        <w:lastRenderedPageBreak/>
        <w:t xml:space="preserve">2. У цьому Порядку терміни </w:t>
      </w:r>
      <w:proofErr w:type="spellStart"/>
      <w:r w:rsidRPr="00AA25AF">
        <w:rPr>
          <w:rFonts w:ascii="Times New Roman" w:eastAsia="Times New Roman" w:hAnsi="Times New Roman" w:cs="Times New Roman"/>
          <w:color w:val="333333"/>
        </w:rPr>
        <w:t>“реабілітаційна</w:t>
      </w:r>
      <w:proofErr w:type="spellEnd"/>
      <w:r w:rsidRPr="00AA25AF">
        <w:rPr>
          <w:rFonts w:ascii="Times New Roman" w:eastAsia="Times New Roman" w:hAnsi="Times New Roman" w:cs="Times New Roman"/>
          <w:color w:val="333333"/>
        </w:rPr>
        <w:t xml:space="preserve"> </w:t>
      </w:r>
      <w:proofErr w:type="spellStart"/>
      <w:r w:rsidRPr="00AA25AF">
        <w:rPr>
          <w:rFonts w:ascii="Times New Roman" w:eastAsia="Times New Roman" w:hAnsi="Times New Roman" w:cs="Times New Roman"/>
          <w:color w:val="333333"/>
        </w:rPr>
        <w:t>установа”</w:t>
      </w:r>
      <w:proofErr w:type="spellEnd"/>
      <w:r w:rsidRPr="00AA25AF">
        <w:rPr>
          <w:rFonts w:ascii="Times New Roman" w:eastAsia="Times New Roman" w:hAnsi="Times New Roman" w:cs="Times New Roman"/>
          <w:color w:val="333333"/>
        </w:rPr>
        <w:t xml:space="preserve">, </w:t>
      </w:r>
      <w:proofErr w:type="spellStart"/>
      <w:r w:rsidRPr="00AA25AF">
        <w:rPr>
          <w:rFonts w:ascii="Times New Roman" w:eastAsia="Times New Roman" w:hAnsi="Times New Roman" w:cs="Times New Roman"/>
          <w:color w:val="333333"/>
        </w:rPr>
        <w:t>“реабілітаційні</w:t>
      </w:r>
      <w:proofErr w:type="spellEnd"/>
      <w:r w:rsidRPr="00AA25AF">
        <w:rPr>
          <w:rFonts w:ascii="Times New Roman" w:eastAsia="Times New Roman" w:hAnsi="Times New Roman" w:cs="Times New Roman"/>
          <w:color w:val="333333"/>
        </w:rPr>
        <w:t xml:space="preserve"> </w:t>
      </w:r>
      <w:proofErr w:type="spellStart"/>
      <w:r w:rsidRPr="00AA25AF">
        <w:rPr>
          <w:rFonts w:ascii="Times New Roman" w:eastAsia="Times New Roman" w:hAnsi="Times New Roman" w:cs="Times New Roman"/>
          <w:color w:val="333333"/>
        </w:rPr>
        <w:t>послуги”</w:t>
      </w:r>
      <w:proofErr w:type="spellEnd"/>
      <w:r w:rsidRPr="00AA25AF">
        <w:rPr>
          <w:rFonts w:ascii="Times New Roman" w:eastAsia="Times New Roman" w:hAnsi="Times New Roman" w:cs="Times New Roman"/>
          <w:color w:val="333333"/>
        </w:rPr>
        <w:t xml:space="preserve">, </w:t>
      </w:r>
      <w:proofErr w:type="spellStart"/>
      <w:r w:rsidRPr="00AA25AF">
        <w:rPr>
          <w:rFonts w:ascii="Times New Roman" w:eastAsia="Times New Roman" w:hAnsi="Times New Roman" w:cs="Times New Roman"/>
          <w:color w:val="333333"/>
        </w:rPr>
        <w:t>“індивідуальна</w:t>
      </w:r>
      <w:proofErr w:type="spellEnd"/>
      <w:r w:rsidRPr="00AA25AF">
        <w:rPr>
          <w:rFonts w:ascii="Times New Roman" w:eastAsia="Times New Roman" w:hAnsi="Times New Roman" w:cs="Times New Roman"/>
          <w:color w:val="333333"/>
        </w:rPr>
        <w:t xml:space="preserve"> програма </w:t>
      </w:r>
      <w:proofErr w:type="spellStart"/>
      <w:r w:rsidRPr="00AA25AF">
        <w:rPr>
          <w:rFonts w:ascii="Times New Roman" w:eastAsia="Times New Roman" w:hAnsi="Times New Roman" w:cs="Times New Roman"/>
          <w:color w:val="333333"/>
        </w:rPr>
        <w:t>реабілітації”</w:t>
      </w:r>
      <w:proofErr w:type="spellEnd"/>
      <w:r w:rsidRPr="00AA25AF">
        <w:rPr>
          <w:rFonts w:ascii="Times New Roman" w:eastAsia="Times New Roman" w:hAnsi="Times New Roman" w:cs="Times New Roman"/>
          <w:color w:val="333333"/>
        </w:rPr>
        <w:t xml:space="preserve">, </w:t>
      </w:r>
      <w:proofErr w:type="spellStart"/>
      <w:r w:rsidRPr="00AA25AF">
        <w:rPr>
          <w:rFonts w:ascii="Times New Roman" w:eastAsia="Times New Roman" w:hAnsi="Times New Roman" w:cs="Times New Roman"/>
          <w:color w:val="333333"/>
        </w:rPr>
        <w:t>“дитина</w:t>
      </w:r>
      <w:proofErr w:type="spellEnd"/>
      <w:r w:rsidRPr="00AA25AF">
        <w:rPr>
          <w:rFonts w:ascii="Times New Roman" w:eastAsia="Times New Roman" w:hAnsi="Times New Roman" w:cs="Times New Roman"/>
          <w:color w:val="333333"/>
        </w:rPr>
        <w:t xml:space="preserve"> з </w:t>
      </w:r>
      <w:proofErr w:type="spellStart"/>
      <w:r w:rsidRPr="00AA25AF">
        <w:rPr>
          <w:rFonts w:ascii="Times New Roman" w:eastAsia="Times New Roman" w:hAnsi="Times New Roman" w:cs="Times New Roman"/>
          <w:color w:val="333333"/>
        </w:rPr>
        <w:t>інвалідністю”</w:t>
      </w:r>
      <w:proofErr w:type="spellEnd"/>
      <w:r w:rsidRPr="00AA25AF">
        <w:rPr>
          <w:rFonts w:ascii="Times New Roman" w:eastAsia="Times New Roman" w:hAnsi="Times New Roman" w:cs="Times New Roman"/>
          <w:color w:val="333333"/>
        </w:rPr>
        <w:t xml:space="preserve"> вживаються у значенні, наведеному в </w:t>
      </w:r>
      <w:hyperlink r:id="rId16" w:tgtFrame="_blank" w:history="1">
        <w:r w:rsidRPr="00AA25AF">
          <w:rPr>
            <w:rFonts w:ascii="Times New Roman" w:eastAsia="Times New Roman" w:hAnsi="Times New Roman" w:cs="Times New Roman"/>
            <w:color w:val="000099"/>
            <w:sz w:val="24"/>
            <w:szCs w:val="24"/>
            <w:u w:val="single"/>
          </w:rPr>
          <w:t>Законі України</w:t>
        </w:r>
      </w:hyperlink>
      <w:r w:rsidRPr="00AA25AF">
        <w:rPr>
          <w:rFonts w:ascii="Times New Roman" w:eastAsia="Times New Roman" w:hAnsi="Times New Roman" w:cs="Times New Roman"/>
          <w:color w:val="333333"/>
        </w:rPr>
        <w:t> </w:t>
      </w:r>
      <w:proofErr w:type="spellStart"/>
      <w:r w:rsidRPr="00AA25AF">
        <w:rPr>
          <w:rFonts w:ascii="Times New Roman" w:eastAsia="Times New Roman" w:hAnsi="Times New Roman" w:cs="Times New Roman"/>
          <w:color w:val="333333"/>
        </w:rPr>
        <w:t>“Про</w:t>
      </w:r>
      <w:proofErr w:type="spellEnd"/>
      <w:r w:rsidRPr="00AA25AF">
        <w:rPr>
          <w:rFonts w:ascii="Times New Roman" w:eastAsia="Times New Roman" w:hAnsi="Times New Roman" w:cs="Times New Roman"/>
          <w:color w:val="333333"/>
        </w:rPr>
        <w:t xml:space="preserve"> реабілітацію осіб з інвалідністю в </w:t>
      </w:r>
      <w:proofErr w:type="spellStart"/>
      <w:r w:rsidRPr="00AA25AF">
        <w:rPr>
          <w:rFonts w:ascii="Times New Roman" w:eastAsia="Times New Roman" w:hAnsi="Times New Roman" w:cs="Times New Roman"/>
          <w:color w:val="333333"/>
        </w:rPr>
        <w:t>Україні”</w:t>
      </w:r>
      <w:proofErr w:type="spellEnd"/>
      <w:r w:rsidRPr="00AA25AF">
        <w:rPr>
          <w:rFonts w:ascii="Times New Roman" w:eastAsia="Times New Roman" w:hAnsi="Times New Roman" w:cs="Times New Roman"/>
          <w:color w:val="333333"/>
        </w:rPr>
        <w:t>.</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14" w:name="n82"/>
      <w:bookmarkEnd w:id="14"/>
      <w:r w:rsidRPr="00AA25AF">
        <w:rPr>
          <w:rFonts w:ascii="Times New Roman" w:eastAsia="Times New Roman" w:hAnsi="Times New Roman" w:cs="Times New Roman"/>
          <w:color w:val="333333"/>
        </w:rPr>
        <w:t>Індивідуальна програма реабілітації є обов’язковою для виконання реабілітаційними установами згідно із </w:t>
      </w:r>
      <w:hyperlink r:id="rId17" w:anchor="n290" w:tgtFrame="_blank" w:history="1">
        <w:r w:rsidRPr="00AA25AF">
          <w:rPr>
            <w:rFonts w:ascii="Times New Roman" w:eastAsia="Times New Roman" w:hAnsi="Times New Roman" w:cs="Times New Roman"/>
            <w:color w:val="000099"/>
            <w:sz w:val="24"/>
            <w:szCs w:val="24"/>
            <w:u w:val="single"/>
          </w:rPr>
          <w:t>статтею 23</w:t>
        </w:r>
      </w:hyperlink>
      <w:r w:rsidRPr="00AA25AF">
        <w:rPr>
          <w:rFonts w:ascii="Times New Roman" w:eastAsia="Times New Roman" w:hAnsi="Times New Roman" w:cs="Times New Roman"/>
          <w:color w:val="333333"/>
        </w:rPr>
        <w:t xml:space="preserve"> Закону України </w:t>
      </w:r>
      <w:proofErr w:type="spellStart"/>
      <w:r w:rsidRPr="00AA25AF">
        <w:rPr>
          <w:rFonts w:ascii="Times New Roman" w:eastAsia="Times New Roman" w:hAnsi="Times New Roman" w:cs="Times New Roman"/>
          <w:color w:val="333333"/>
        </w:rPr>
        <w:t>“Про</w:t>
      </w:r>
      <w:proofErr w:type="spellEnd"/>
      <w:r w:rsidRPr="00AA25AF">
        <w:rPr>
          <w:rFonts w:ascii="Times New Roman" w:eastAsia="Times New Roman" w:hAnsi="Times New Roman" w:cs="Times New Roman"/>
          <w:color w:val="333333"/>
        </w:rPr>
        <w:t xml:space="preserve"> реабілітацію осіб з інвалідністю в </w:t>
      </w:r>
      <w:proofErr w:type="spellStart"/>
      <w:r w:rsidRPr="00AA25AF">
        <w:rPr>
          <w:rFonts w:ascii="Times New Roman" w:eastAsia="Times New Roman" w:hAnsi="Times New Roman" w:cs="Times New Roman"/>
          <w:color w:val="333333"/>
        </w:rPr>
        <w:t>Україні”</w:t>
      </w:r>
      <w:proofErr w:type="spellEnd"/>
      <w:r w:rsidRPr="00AA25AF">
        <w:rPr>
          <w:rFonts w:ascii="Times New Roman" w:eastAsia="Times New Roman" w:hAnsi="Times New Roman" w:cs="Times New Roman"/>
          <w:color w:val="333333"/>
        </w:rPr>
        <w:t>.</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15" w:name="n83"/>
      <w:bookmarkEnd w:id="15"/>
      <w:r w:rsidRPr="00AA25AF">
        <w:rPr>
          <w:rFonts w:ascii="Times New Roman" w:eastAsia="Times New Roman" w:hAnsi="Times New Roman" w:cs="Times New Roman"/>
          <w:color w:val="333333"/>
        </w:rPr>
        <w:t xml:space="preserve">3. Головним розпорядником бюджетних коштів є </w:t>
      </w:r>
      <w:proofErr w:type="spellStart"/>
      <w:r w:rsidRPr="00AA25AF">
        <w:rPr>
          <w:rFonts w:ascii="Times New Roman" w:eastAsia="Times New Roman" w:hAnsi="Times New Roman" w:cs="Times New Roman"/>
          <w:color w:val="333333"/>
        </w:rPr>
        <w:t>Мінсоцполітики</w:t>
      </w:r>
      <w:proofErr w:type="spellEnd"/>
      <w:r w:rsidRPr="00AA25AF">
        <w:rPr>
          <w:rFonts w:ascii="Times New Roman" w:eastAsia="Times New Roman" w:hAnsi="Times New Roman" w:cs="Times New Roman"/>
          <w:color w:val="333333"/>
        </w:rPr>
        <w:t>.</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16" w:name="n84"/>
      <w:bookmarkEnd w:id="16"/>
      <w:r w:rsidRPr="00AA25AF">
        <w:rPr>
          <w:rFonts w:ascii="Times New Roman" w:eastAsia="Times New Roman" w:hAnsi="Times New Roman" w:cs="Times New Roman"/>
          <w:color w:val="333333"/>
        </w:rPr>
        <w:t>Розпорядниками бюджетних коштів нижчого рівня є:</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17" w:name="n85"/>
      <w:bookmarkEnd w:id="17"/>
      <w:r w:rsidRPr="00AA25AF">
        <w:rPr>
          <w:rFonts w:ascii="Times New Roman" w:eastAsia="Times New Roman" w:hAnsi="Times New Roman" w:cs="Times New Roman"/>
          <w:color w:val="333333"/>
        </w:rPr>
        <w:t>Фонд соціального захисту осіб з інвалідністю (далі - Фонд) - відповідальний виконавець бюджетної програми;</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18" w:name="n154"/>
      <w:bookmarkEnd w:id="18"/>
      <w:r w:rsidRPr="00AA25AF">
        <w:rPr>
          <w:rFonts w:ascii="Times New Roman" w:eastAsia="Times New Roman" w:hAnsi="Times New Roman" w:cs="Times New Roman"/>
          <w:i/>
          <w:iCs/>
          <w:color w:val="333333"/>
          <w:sz w:val="24"/>
          <w:szCs w:val="24"/>
        </w:rPr>
        <w:t>{Абзац третій пункту 3 із змінами, внесеними згідно з Постановою КМ </w:t>
      </w:r>
      <w:hyperlink r:id="rId18" w:anchor="n63" w:tgtFrame="_blank" w:history="1">
        <w:r w:rsidRPr="00AA25AF">
          <w:rPr>
            <w:rFonts w:ascii="Times New Roman" w:eastAsia="Times New Roman" w:hAnsi="Times New Roman" w:cs="Times New Roman"/>
            <w:i/>
            <w:iCs/>
            <w:color w:val="000099"/>
            <w:sz w:val="24"/>
            <w:szCs w:val="24"/>
            <w:u w:val="single"/>
          </w:rPr>
          <w:t>№ 991 від 15.09.2021</w:t>
        </w:r>
      </w:hyperlink>
      <w:r w:rsidRPr="00AA25AF">
        <w:rPr>
          <w:rFonts w:ascii="Times New Roman" w:eastAsia="Times New Roman" w:hAnsi="Times New Roman" w:cs="Times New Roman"/>
          <w:i/>
          <w:iCs/>
          <w:color w:val="333333"/>
          <w:sz w:val="24"/>
          <w:szCs w:val="24"/>
        </w:rPr>
        <w:t>}</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19" w:name="n86"/>
      <w:bookmarkEnd w:id="19"/>
      <w:r w:rsidRPr="00AA25AF">
        <w:rPr>
          <w:rFonts w:ascii="Times New Roman" w:eastAsia="Times New Roman" w:hAnsi="Times New Roman" w:cs="Times New Roman"/>
          <w:color w:val="333333"/>
        </w:rPr>
        <w:t>орган виконавчої влади Автономної Республіки Крим з питань соціального захисту населення, структурні підрозділи з питань соціального захисту населення обласних, Київської та Севастопольської міських держадміністрацій (далі - регіональні органи);</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20" w:name="n87"/>
      <w:bookmarkEnd w:id="20"/>
      <w:r w:rsidRPr="00AA25AF">
        <w:rPr>
          <w:rFonts w:ascii="Times New Roman" w:eastAsia="Times New Roman" w:hAnsi="Times New Roman" w:cs="Times New Roman"/>
          <w:color w:val="333333"/>
        </w:rPr>
        <w:t>структурні підрозділи з питань соціального захисту населення районних, районних у мм. Києві та Севастополі держадміністрацій, виконавчих органів міських, районних у містах (у разі їх утворення) рад (далі - місцеві органи).</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21" w:name="n88"/>
      <w:bookmarkEnd w:id="21"/>
      <w:r w:rsidRPr="00AA25AF">
        <w:rPr>
          <w:rFonts w:ascii="Times New Roman" w:eastAsia="Times New Roman" w:hAnsi="Times New Roman" w:cs="Times New Roman"/>
          <w:color w:val="333333"/>
        </w:rPr>
        <w:t>4. Фонд за погодженням із головним розпорядником бюджетних коштів розподіляє бюджетні кошти, що спрямовуються на надання реабілітаційних послуг дітям з інвалідністю (далі - діти), між регіональними органами, які розподіляють бюджетні кошти між місцевими органами пропорційно чисельності дітей, які перебувають у них на обліку та потребують реабілітаційних послуг відповідно до індивідуальних програм реабілітації.</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22" w:name="n89"/>
      <w:bookmarkEnd w:id="22"/>
      <w:r w:rsidRPr="00AA25AF">
        <w:rPr>
          <w:rFonts w:ascii="Times New Roman" w:eastAsia="Times New Roman" w:hAnsi="Times New Roman" w:cs="Times New Roman"/>
          <w:color w:val="333333"/>
        </w:rPr>
        <w:t>Протягом року Фонд за погодженням із головним розпорядником бюджетних коштів може здійснювати перерозподіл бюджетних коштів між регіональними органами, а регіональні органи - між місцевими органами на підставі їх звернень.</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23" w:name="n90"/>
      <w:bookmarkEnd w:id="23"/>
      <w:r w:rsidRPr="00AA25AF">
        <w:rPr>
          <w:rFonts w:ascii="Times New Roman" w:eastAsia="Times New Roman" w:hAnsi="Times New Roman" w:cs="Times New Roman"/>
          <w:color w:val="333333"/>
        </w:rPr>
        <w:t>5. Бюджетні кошти спрямовуються на відшкодування вартості реабілітаційних послуг для дітей реабілітаційним установам, що мають ліцензію на провадження господарської діяльності з медичної практики.</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24" w:name="n91"/>
      <w:bookmarkEnd w:id="24"/>
      <w:r w:rsidRPr="00AA25AF">
        <w:rPr>
          <w:rFonts w:ascii="Times New Roman" w:eastAsia="Times New Roman" w:hAnsi="Times New Roman" w:cs="Times New Roman"/>
          <w:color w:val="333333"/>
        </w:rPr>
        <w:t>Перелік реабілітаційних установ не є вичерпним і формується Фондом за інформацією, поданою реабілітаційними установами, з наданням копії ліцензії на провадження господарської діяльності з медичної практики, та даних щодо вартості складових реабілітаційних послуг.</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25" w:name="n92"/>
      <w:bookmarkEnd w:id="25"/>
      <w:r w:rsidRPr="00AA25AF">
        <w:rPr>
          <w:rFonts w:ascii="Times New Roman" w:eastAsia="Times New Roman" w:hAnsi="Times New Roman" w:cs="Times New Roman"/>
          <w:color w:val="333333"/>
        </w:rPr>
        <w:t xml:space="preserve">Перелік реабілітаційних установ оприлюднюється на офіційних </w:t>
      </w:r>
      <w:proofErr w:type="spellStart"/>
      <w:r w:rsidRPr="00AA25AF">
        <w:rPr>
          <w:rFonts w:ascii="Times New Roman" w:eastAsia="Times New Roman" w:hAnsi="Times New Roman" w:cs="Times New Roman"/>
          <w:color w:val="333333"/>
        </w:rPr>
        <w:t>веб-сайтах</w:t>
      </w:r>
      <w:proofErr w:type="spellEnd"/>
      <w:r w:rsidRPr="00AA25AF">
        <w:rPr>
          <w:rFonts w:ascii="Times New Roman" w:eastAsia="Times New Roman" w:hAnsi="Times New Roman" w:cs="Times New Roman"/>
          <w:color w:val="333333"/>
        </w:rPr>
        <w:t xml:space="preserve"> </w:t>
      </w:r>
      <w:proofErr w:type="spellStart"/>
      <w:r w:rsidRPr="00AA25AF">
        <w:rPr>
          <w:rFonts w:ascii="Times New Roman" w:eastAsia="Times New Roman" w:hAnsi="Times New Roman" w:cs="Times New Roman"/>
          <w:color w:val="333333"/>
        </w:rPr>
        <w:t>Мінсоцполітики</w:t>
      </w:r>
      <w:proofErr w:type="spellEnd"/>
      <w:r w:rsidRPr="00AA25AF">
        <w:rPr>
          <w:rFonts w:ascii="Times New Roman" w:eastAsia="Times New Roman" w:hAnsi="Times New Roman" w:cs="Times New Roman"/>
          <w:color w:val="333333"/>
        </w:rPr>
        <w:t>, Фонду, місцевих і регіональних органів.</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26" w:name="n93"/>
      <w:bookmarkEnd w:id="26"/>
      <w:r w:rsidRPr="00AA25AF">
        <w:rPr>
          <w:rFonts w:ascii="Times New Roman" w:eastAsia="Times New Roman" w:hAnsi="Times New Roman" w:cs="Times New Roman"/>
          <w:color w:val="333333"/>
        </w:rPr>
        <w:t xml:space="preserve">6. Для забезпечення дитини реабілітаційними послугами один з її батьків чи її законний представник подає до одного із зазначених у цьому пункті органів за місцем реєстрації або фактичним місцем проживання дитини заяву про направлення її до реабілітаційної установи (далі - заява) за формою, затвердженою </w:t>
      </w:r>
      <w:proofErr w:type="spellStart"/>
      <w:r w:rsidRPr="00AA25AF">
        <w:rPr>
          <w:rFonts w:ascii="Times New Roman" w:eastAsia="Times New Roman" w:hAnsi="Times New Roman" w:cs="Times New Roman"/>
          <w:color w:val="333333"/>
        </w:rPr>
        <w:t>Мінсоцполітики</w:t>
      </w:r>
      <w:proofErr w:type="spellEnd"/>
      <w:r w:rsidRPr="00AA25AF">
        <w:rPr>
          <w:rFonts w:ascii="Times New Roman" w:eastAsia="Times New Roman" w:hAnsi="Times New Roman" w:cs="Times New Roman"/>
          <w:color w:val="333333"/>
        </w:rPr>
        <w:t>.</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27" w:name="n94"/>
      <w:bookmarkEnd w:id="27"/>
      <w:r w:rsidRPr="00AA25AF">
        <w:rPr>
          <w:rFonts w:ascii="Times New Roman" w:eastAsia="Times New Roman" w:hAnsi="Times New Roman" w:cs="Times New Roman"/>
          <w:color w:val="333333"/>
        </w:rPr>
        <w:t>Якщо реабілітаційних послуг потребують одночасно двоє і більше дітей з однієї сім’ї, супроводжуючою особою може бути також другий із їх батьків, законних представників, один із близьких родичів (повнолітні брат або сестра, бабуся, дідусь, дядько, тітка) за наявності письмового підтвердження про це одного з батьків або законного представника. У такому разі заяву подає один з батьків або законний представник.</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28" w:name="n95"/>
      <w:bookmarkEnd w:id="28"/>
      <w:r w:rsidRPr="00AA25AF">
        <w:rPr>
          <w:rFonts w:ascii="Times New Roman" w:eastAsia="Times New Roman" w:hAnsi="Times New Roman" w:cs="Times New Roman"/>
          <w:color w:val="333333"/>
        </w:rPr>
        <w:t>Для забезпечення дитини реабілітаційними послугами один із батьків дитини чи її законний представник разом із заявою подає (із пред’явленням оригіналів) копії таких необхідних документів:</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29" w:name="n96"/>
      <w:bookmarkEnd w:id="29"/>
      <w:r w:rsidRPr="00AA25AF">
        <w:rPr>
          <w:rFonts w:ascii="Times New Roman" w:eastAsia="Times New Roman" w:hAnsi="Times New Roman" w:cs="Times New Roman"/>
          <w:color w:val="333333"/>
        </w:rPr>
        <w:t>паспорта громадянина України або іншого документа, що посвідчує особу одного з батьків дитини, супроводжуючої особи або її законного представника;</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30" w:name="n97"/>
      <w:bookmarkEnd w:id="30"/>
      <w:r w:rsidRPr="00AA25AF">
        <w:rPr>
          <w:rFonts w:ascii="Times New Roman" w:eastAsia="Times New Roman" w:hAnsi="Times New Roman" w:cs="Times New Roman"/>
          <w:color w:val="333333"/>
        </w:rPr>
        <w:t>свідоцтва про народження дитини або паспорта громадянина України, що посвідчує особу дитини;</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31" w:name="n98"/>
      <w:bookmarkEnd w:id="31"/>
      <w:r w:rsidRPr="00AA25AF">
        <w:rPr>
          <w:rFonts w:ascii="Times New Roman" w:eastAsia="Times New Roman" w:hAnsi="Times New Roman" w:cs="Times New Roman"/>
          <w:color w:val="333333"/>
        </w:rPr>
        <w:lastRenderedPageBreak/>
        <w:t>індивідуальної програми реабілітації, що видана лікарсько-консультативною комісією лікувально-профілактичного закладу;</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32" w:name="n99"/>
      <w:bookmarkEnd w:id="32"/>
      <w:r w:rsidRPr="00AA25AF">
        <w:rPr>
          <w:rFonts w:ascii="Times New Roman" w:eastAsia="Times New Roman" w:hAnsi="Times New Roman" w:cs="Times New Roman"/>
          <w:color w:val="333333"/>
        </w:rPr>
        <w:t>виписки з медичної карти амбулаторного (стаціонарного) хворого за формою, затвердженою МОЗ;</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33" w:name="n100"/>
      <w:bookmarkEnd w:id="33"/>
      <w:r w:rsidRPr="00AA25AF">
        <w:rPr>
          <w:rFonts w:ascii="Times New Roman" w:eastAsia="Times New Roman" w:hAnsi="Times New Roman" w:cs="Times New Roman"/>
          <w:color w:val="333333"/>
        </w:rPr>
        <w:t>документа, який підтверджує статус дитини-сироти/дитини, позбавленої батьківського піклування (для дитини-сироти/дитини, позбавленої батьківського піклування);</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34" w:name="n101"/>
      <w:bookmarkEnd w:id="34"/>
      <w:r w:rsidRPr="00AA25AF">
        <w:rPr>
          <w:rFonts w:ascii="Times New Roman" w:eastAsia="Times New Roman" w:hAnsi="Times New Roman" w:cs="Times New Roman"/>
          <w:color w:val="333333"/>
        </w:rPr>
        <w:t>одного з передбачених </w:t>
      </w:r>
      <w:hyperlink r:id="rId19" w:tgtFrame="_blank" w:history="1">
        <w:r w:rsidRPr="00AA25AF">
          <w:rPr>
            <w:rFonts w:ascii="Times New Roman" w:eastAsia="Times New Roman" w:hAnsi="Times New Roman" w:cs="Times New Roman"/>
            <w:color w:val="000099"/>
            <w:sz w:val="24"/>
            <w:szCs w:val="24"/>
            <w:u w:val="single"/>
          </w:rPr>
          <w:t>Податковим кодексом України</w:t>
        </w:r>
      </w:hyperlink>
      <w:r w:rsidRPr="00AA25AF">
        <w:rPr>
          <w:rFonts w:ascii="Times New Roman" w:eastAsia="Times New Roman" w:hAnsi="Times New Roman" w:cs="Times New Roman"/>
          <w:color w:val="333333"/>
        </w:rPr>
        <w:t> документів з даними про реєстраційний номер облікової картки платника податків дитини, одного з її батьків (законного представника), супроводжуючої особи (не подається фізичними особами,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 громадянина України).</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35" w:name="n102"/>
      <w:bookmarkEnd w:id="35"/>
      <w:r w:rsidRPr="00AA25AF">
        <w:rPr>
          <w:rFonts w:ascii="Times New Roman" w:eastAsia="Times New Roman" w:hAnsi="Times New Roman" w:cs="Times New Roman"/>
          <w:color w:val="333333"/>
        </w:rPr>
        <w:t>Місцевий орган на підставі зазначених документів формує особову справу дитини.</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36" w:name="n103"/>
      <w:bookmarkEnd w:id="36"/>
      <w:r w:rsidRPr="00AA25AF">
        <w:rPr>
          <w:rFonts w:ascii="Times New Roman" w:eastAsia="Times New Roman" w:hAnsi="Times New Roman" w:cs="Times New Roman"/>
          <w:color w:val="333333"/>
        </w:rPr>
        <w:t>Заява разом з необхідними документами приймається місцевими органами. Копії документів засвідчуються посадовою особою місцевого органу.</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37" w:name="n104"/>
      <w:bookmarkEnd w:id="37"/>
      <w:r w:rsidRPr="00AA25AF">
        <w:rPr>
          <w:rFonts w:ascii="Times New Roman" w:eastAsia="Times New Roman" w:hAnsi="Times New Roman" w:cs="Times New Roman"/>
          <w:color w:val="333333"/>
        </w:rPr>
        <w:t xml:space="preserve">Для забезпечення дитини реабілітаційними послугами заява разом з необхідними документами з 1 січня 2021 р. приймається місцевими органами за місцем реєстрації дитини лише у разі надсилання їх поштою або в електронній формі через офіційний </w:t>
      </w:r>
      <w:proofErr w:type="spellStart"/>
      <w:r w:rsidRPr="00AA25AF">
        <w:rPr>
          <w:rFonts w:ascii="Times New Roman" w:eastAsia="Times New Roman" w:hAnsi="Times New Roman" w:cs="Times New Roman"/>
          <w:color w:val="333333"/>
        </w:rPr>
        <w:t>веб-сайт</w:t>
      </w:r>
      <w:proofErr w:type="spellEnd"/>
      <w:r w:rsidRPr="00AA25AF">
        <w:rPr>
          <w:rFonts w:ascii="Times New Roman" w:eastAsia="Times New Roman" w:hAnsi="Times New Roman" w:cs="Times New Roman"/>
          <w:color w:val="333333"/>
        </w:rPr>
        <w:t xml:space="preserve"> </w:t>
      </w:r>
      <w:proofErr w:type="spellStart"/>
      <w:r w:rsidRPr="00AA25AF">
        <w:rPr>
          <w:rFonts w:ascii="Times New Roman" w:eastAsia="Times New Roman" w:hAnsi="Times New Roman" w:cs="Times New Roman"/>
          <w:color w:val="333333"/>
        </w:rPr>
        <w:t>Мінсоцполітики</w:t>
      </w:r>
      <w:proofErr w:type="spellEnd"/>
      <w:r w:rsidRPr="00AA25AF">
        <w:rPr>
          <w:rFonts w:ascii="Times New Roman" w:eastAsia="Times New Roman" w:hAnsi="Times New Roman" w:cs="Times New Roman"/>
          <w:color w:val="333333"/>
        </w:rPr>
        <w:t xml:space="preserve">, інтегровані з ним інформаційні системи органів виконавчої влади та органів місцевого самоврядування або Єдиний державний </w:t>
      </w:r>
      <w:proofErr w:type="spellStart"/>
      <w:r w:rsidRPr="00AA25AF">
        <w:rPr>
          <w:rFonts w:ascii="Times New Roman" w:eastAsia="Times New Roman" w:hAnsi="Times New Roman" w:cs="Times New Roman"/>
          <w:color w:val="333333"/>
        </w:rPr>
        <w:t>веб-портал</w:t>
      </w:r>
      <w:proofErr w:type="spellEnd"/>
      <w:r w:rsidRPr="00AA25AF">
        <w:rPr>
          <w:rFonts w:ascii="Times New Roman" w:eastAsia="Times New Roman" w:hAnsi="Times New Roman" w:cs="Times New Roman"/>
          <w:color w:val="333333"/>
        </w:rPr>
        <w:t xml:space="preserve"> електронних послуг.</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38" w:name="n105"/>
      <w:bookmarkEnd w:id="38"/>
      <w:r w:rsidRPr="00AA25AF">
        <w:rPr>
          <w:rFonts w:ascii="Times New Roman" w:eastAsia="Times New Roman" w:hAnsi="Times New Roman" w:cs="Times New Roman"/>
          <w:color w:val="333333"/>
        </w:rPr>
        <w:t>Заява разом з необхідними документами для забезпечення дитини реабілітаційними послугами приймається також уповноваженими посадовими особами виконавчого органу сільської, селищної, міської ради відповідної територіальної громади (далі - посадові особи виконавчого органу) та адміністраторами центру надання адміністративних послуг, які передають їх протягом трьох робочих днів з дати надходження відповідному місцевому органу. У разі відсутності уповноваженої посадової особи виконавчого органу сільської, селищної, міської ради відповідної територіальної громади або адміністратора центру надання адміністративних послуг заява разом з необхідними документами для забезпечення дитини реабілітаційними послугами подається до місцевих органів.</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39" w:name="n106"/>
      <w:bookmarkEnd w:id="39"/>
      <w:r w:rsidRPr="00AA25AF">
        <w:rPr>
          <w:rFonts w:ascii="Times New Roman" w:eastAsia="Times New Roman" w:hAnsi="Times New Roman" w:cs="Times New Roman"/>
          <w:color w:val="333333"/>
        </w:rPr>
        <w:t xml:space="preserve">Для забезпечення дитини реабілітаційними послугами посадова особа виконавчого органу або адміністратори центру надання адміністративних послуг, які приймають заяви разом з необхідними документами, до 1 липня 2021 р. за наявності технічної можливості реєструють заяви, формують електронну справу (заповнюють відповідні електронні форми з використанням інформаційних систем </w:t>
      </w:r>
      <w:proofErr w:type="spellStart"/>
      <w:r w:rsidRPr="00AA25AF">
        <w:rPr>
          <w:rFonts w:ascii="Times New Roman" w:eastAsia="Times New Roman" w:hAnsi="Times New Roman" w:cs="Times New Roman"/>
          <w:color w:val="333333"/>
        </w:rPr>
        <w:t>Мінсоцполітики</w:t>
      </w:r>
      <w:proofErr w:type="spellEnd"/>
      <w:r w:rsidRPr="00AA25AF">
        <w:rPr>
          <w:rFonts w:ascii="Times New Roman" w:eastAsia="Times New Roman" w:hAnsi="Times New Roman" w:cs="Times New Roman"/>
          <w:color w:val="333333"/>
        </w:rPr>
        <w:t xml:space="preserve">) і не пізніше наступного робочого дня надсилають електронну справу відповідному місцевому органу з використанням засобів електронного зв’язку через інформаційні системи </w:t>
      </w:r>
      <w:proofErr w:type="spellStart"/>
      <w:r w:rsidRPr="00AA25AF">
        <w:rPr>
          <w:rFonts w:ascii="Times New Roman" w:eastAsia="Times New Roman" w:hAnsi="Times New Roman" w:cs="Times New Roman"/>
          <w:color w:val="333333"/>
        </w:rPr>
        <w:t>Мінсоцполітики</w:t>
      </w:r>
      <w:proofErr w:type="spellEnd"/>
      <w:r w:rsidRPr="00AA25AF">
        <w:rPr>
          <w:rFonts w:ascii="Times New Roman" w:eastAsia="Times New Roman" w:hAnsi="Times New Roman" w:cs="Times New Roman"/>
          <w:color w:val="333333"/>
        </w:rPr>
        <w:t xml:space="preserve"> з дотриманням вимог Законів України </w:t>
      </w:r>
      <w:proofErr w:type="spellStart"/>
      <w:r w:rsidRPr="00AA25AF">
        <w:rPr>
          <w:rFonts w:ascii="Times New Roman" w:eastAsia="Times New Roman" w:hAnsi="Times New Roman" w:cs="Times New Roman"/>
          <w:color w:val="333333"/>
        </w:rPr>
        <w:fldChar w:fldCharType="begin"/>
      </w:r>
      <w:r w:rsidRPr="00AA25AF">
        <w:rPr>
          <w:rFonts w:ascii="Times New Roman" w:eastAsia="Times New Roman" w:hAnsi="Times New Roman" w:cs="Times New Roman"/>
          <w:color w:val="333333"/>
        </w:rPr>
        <w:instrText xml:space="preserve"> HYPERLINK "https://zakon.rada.gov.ua/laws/show/851-15" \t "_blank" </w:instrText>
      </w:r>
      <w:r w:rsidRPr="00AA25AF">
        <w:rPr>
          <w:rFonts w:ascii="Times New Roman" w:eastAsia="Times New Roman" w:hAnsi="Times New Roman" w:cs="Times New Roman"/>
          <w:color w:val="333333"/>
        </w:rPr>
        <w:fldChar w:fldCharType="separate"/>
      </w:r>
      <w:r w:rsidRPr="00AA25AF">
        <w:rPr>
          <w:rFonts w:ascii="Times New Roman" w:eastAsia="Times New Roman" w:hAnsi="Times New Roman" w:cs="Times New Roman"/>
          <w:color w:val="000099"/>
          <w:sz w:val="24"/>
          <w:szCs w:val="24"/>
          <w:u w:val="single"/>
        </w:rPr>
        <w:t>“Про</w:t>
      </w:r>
      <w:proofErr w:type="spellEnd"/>
      <w:r w:rsidRPr="00AA25AF">
        <w:rPr>
          <w:rFonts w:ascii="Times New Roman" w:eastAsia="Times New Roman" w:hAnsi="Times New Roman" w:cs="Times New Roman"/>
          <w:color w:val="000099"/>
          <w:sz w:val="24"/>
          <w:szCs w:val="24"/>
          <w:u w:val="single"/>
        </w:rPr>
        <w:t xml:space="preserve"> електронні документи та електронний </w:t>
      </w:r>
      <w:proofErr w:type="spellStart"/>
      <w:r w:rsidRPr="00AA25AF">
        <w:rPr>
          <w:rFonts w:ascii="Times New Roman" w:eastAsia="Times New Roman" w:hAnsi="Times New Roman" w:cs="Times New Roman"/>
          <w:color w:val="000099"/>
          <w:sz w:val="24"/>
          <w:szCs w:val="24"/>
          <w:u w:val="single"/>
        </w:rPr>
        <w:t>документообіг”</w:t>
      </w:r>
      <w:proofErr w:type="spellEnd"/>
      <w:r w:rsidRPr="00AA25AF">
        <w:rPr>
          <w:rFonts w:ascii="Times New Roman" w:eastAsia="Times New Roman" w:hAnsi="Times New Roman" w:cs="Times New Roman"/>
          <w:color w:val="333333"/>
        </w:rPr>
        <w:fldChar w:fldCharType="end"/>
      </w:r>
      <w:r w:rsidRPr="00AA25AF">
        <w:rPr>
          <w:rFonts w:ascii="Times New Roman" w:eastAsia="Times New Roman" w:hAnsi="Times New Roman" w:cs="Times New Roman"/>
          <w:color w:val="333333"/>
        </w:rPr>
        <w:t>, </w:t>
      </w:r>
      <w:proofErr w:type="spellStart"/>
      <w:r w:rsidRPr="00AA25AF">
        <w:rPr>
          <w:rFonts w:ascii="Times New Roman" w:eastAsia="Times New Roman" w:hAnsi="Times New Roman" w:cs="Times New Roman"/>
          <w:color w:val="333333"/>
        </w:rPr>
        <w:fldChar w:fldCharType="begin"/>
      </w:r>
      <w:r w:rsidRPr="00AA25AF">
        <w:rPr>
          <w:rFonts w:ascii="Times New Roman" w:eastAsia="Times New Roman" w:hAnsi="Times New Roman" w:cs="Times New Roman"/>
          <w:color w:val="333333"/>
        </w:rPr>
        <w:instrText xml:space="preserve"> HYPERLINK "https://zakon.rada.gov.ua/laws/show/2155-19" \t "_blank" </w:instrText>
      </w:r>
      <w:r w:rsidRPr="00AA25AF">
        <w:rPr>
          <w:rFonts w:ascii="Times New Roman" w:eastAsia="Times New Roman" w:hAnsi="Times New Roman" w:cs="Times New Roman"/>
          <w:color w:val="333333"/>
        </w:rPr>
        <w:fldChar w:fldCharType="separate"/>
      </w:r>
      <w:r w:rsidRPr="00AA25AF">
        <w:rPr>
          <w:rFonts w:ascii="Times New Roman" w:eastAsia="Times New Roman" w:hAnsi="Times New Roman" w:cs="Times New Roman"/>
          <w:color w:val="000099"/>
          <w:sz w:val="24"/>
          <w:szCs w:val="24"/>
          <w:u w:val="single"/>
        </w:rPr>
        <w:t>“Про</w:t>
      </w:r>
      <w:proofErr w:type="spellEnd"/>
      <w:r w:rsidRPr="00AA25AF">
        <w:rPr>
          <w:rFonts w:ascii="Times New Roman" w:eastAsia="Times New Roman" w:hAnsi="Times New Roman" w:cs="Times New Roman"/>
          <w:color w:val="000099"/>
          <w:sz w:val="24"/>
          <w:szCs w:val="24"/>
          <w:u w:val="single"/>
        </w:rPr>
        <w:t xml:space="preserve"> електронні довірчі </w:t>
      </w:r>
      <w:proofErr w:type="spellStart"/>
      <w:r w:rsidRPr="00AA25AF">
        <w:rPr>
          <w:rFonts w:ascii="Times New Roman" w:eastAsia="Times New Roman" w:hAnsi="Times New Roman" w:cs="Times New Roman"/>
          <w:color w:val="000099"/>
          <w:sz w:val="24"/>
          <w:szCs w:val="24"/>
          <w:u w:val="single"/>
        </w:rPr>
        <w:t>послуги”</w:t>
      </w:r>
      <w:proofErr w:type="spellEnd"/>
      <w:r w:rsidRPr="00AA25AF">
        <w:rPr>
          <w:rFonts w:ascii="Times New Roman" w:eastAsia="Times New Roman" w:hAnsi="Times New Roman" w:cs="Times New Roman"/>
          <w:color w:val="333333"/>
        </w:rPr>
        <w:fldChar w:fldCharType="end"/>
      </w:r>
      <w:r w:rsidRPr="00AA25AF">
        <w:rPr>
          <w:rFonts w:ascii="Times New Roman" w:eastAsia="Times New Roman" w:hAnsi="Times New Roman" w:cs="Times New Roman"/>
          <w:color w:val="333333"/>
        </w:rPr>
        <w:t>, </w:t>
      </w:r>
      <w:proofErr w:type="spellStart"/>
      <w:r w:rsidRPr="00AA25AF">
        <w:rPr>
          <w:rFonts w:ascii="Times New Roman" w:eastAsia="Times New Roman" w:hAnsi="Times New Roman" w:cs="Times New Roman"/>
          <w:color w:val="333333"/>
        </w:rPr>
        <w:fldChar w:fldCharType="begin"/>
      </w:r>
      <w:r w:rsidRPr="00AA25AF">
        <w:rPr>
          <w:rFonts w:ascii="Times New Roman" w:eastAsia="Times New Roman" w:hAnsi="Times New Roman" w:cs="Times New Roman"/>
          <w:color w:val="333333"/>
        </w:rPr>
        <w:instrText xml:space="preserve"> HYPERLINK "https://zakon.rada.gov.ua/laws/show/80/94-%D0%B2%D1%80" \t "_blank" </w:instrText>
      </w:r>
      <w:r w:rsidRPr="00AA25AF">
        <w:rPr>
          <w:rFonts w:ascii="Times New Roman" w:eastAsia="Times New Roman" w:hAnsi="Times New Roman" w:cs="Times New Roman"/>
          <w:color w:val="333333"/>
        </w:rPr>
        <w:fldChar w:fldCharType="separate"/>
      </w:r>
      <w:r w:rsidRPr="00AA25AF">
        <w:rPr>
          <w:rFonts w:ascii="Times New Roman" w:eastAsia="Times New Roman" w:hAnsi="Times New Roman" w:cs="Times New Roman"/>
          <w:color w:val="000099"/>
          <w:sz w:val="24"/>
          <w:szCs w:val="24"/>
          <w:u w:val="single"/>
        </w:rPr>
        <w:t>“Про</w:t>
      </w:r>
      <w:proofErr w:type="spellEnd"/>
      <w:r w:rsidRPr="00AA25AF">
        <w:rPr>
          <w:rFonts w:ascii="Times New Roman" w:eastAsia="Times New Roman" w:hAnsi="Times New Roman" w:cs="Times New Roman"/>
          <w:color w:val="000099"/>
          <w:sz w:val="24"/>
          <w:szCs w:val="24"/>
          <w:u w:val="single"/>
        </w:rPr>
        <w:t xml:space="preserve"> захист інформації в інформаційно-телекомунікаційних </w:t>
      </w:r>
      <w:proofErr w:type="spellStart"/>
      <w:r w:rsidRPr="00AA25AF">
        <w:rPr>
          <w:rFonts w:ascii="Times New Roman" w:eastAsia="Times New Roman" w:hAnsi="Times New Roman" w:cs="Times New Roman"/>
          <w:color w:val="000099"/>
          <w:sz w:val="24"/>
          <w:szCs w:val="24"/>
          <w:u w:val="single"/>
        </w:rPr>
        <w:t>системах”</w:t>
      </w:r>
      <w:proofErr w:type="spellEnd"/>
      <w:r w:rsidRPr="00AA25AF">
        <w:rPr>
          <w:rFonts w:ascii="Times New Roman" w:eastAsia="Times New Roman" w:hAnsi="Times New Roman" w:cs="Times New Roman"/>
          <w:color w:val="333333"/>
        </w:rPr>
        <w:fldChar w:fldCharType="end"/>
      </w:r>
      <w:r w:rsidRPr="00AA25AF">
        <w:rPr>
          <w:rFonts w:ascii="Times New Roman" w:eastAsia="Times New Roman" w:hAnsi="Times New Roman" w:cs="Times New Roman"/>
          <w:color w:val="333333"/>
        </w:rPr>
        <w:t>.</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40" w:name="n152"/>
      <w:bookmarkEnd w:id="40"/>
      <w:r w:rsidRPr="00AA25AF">
        <w:rPr>
          <w:rFonts w:ascii="Times New Roman" w:eastAsia="Times New Roman" w:hAnsi="Times New Roman" w:cs="Times New Roman"/>
          <w:i/>
          <w:iCs/>
          <w:color w:val="333333"/>
          <w:sz w:val="24"/>
          <w:szCs w:val="24"/>
        </w:rPr>
        <w:t>{Абзац чотирнадцятий пункту 6 із змінами, внесеними згідно з Постановою КМ </w:t>
      </w:r>
      <w:hyperlink r:id="rId20" w:anchor="n32" w:tgtFrame="_blank" w:history="1">
        <w:r w:rsidRPr="00AA25AF">
          <w:rPr>
            <w:rFonts w:ascii="Times New Roman" w:eastAsia="Times New Roman" w:hAnsi="Times New Roman" w:cs="Times New Roman"/>
            <w:i/>
            <w:iCs/>
            <w:color w:val="000099"/>
            <w:sz w:val="24"/>
            <w:szCs w:val="24"/>
            <w:u w:val="single"/>
          </w:rPr>
          <w:t>№ 402 від 21.04.2021</w:t>
        </w:r>
      </w:hyperlink>
      <w:r w:rsidRPr="00AA25AF">
        <w:rPr>
          <w:rFonts w:ascii="Times New Roman" w:eastAsia="Times New Roman" w:hAnsi="Times New Roman" w:cs="Times New Roman"/>
          <w:i/>
          <w:iCs/>
          <w:color w:val="333333"/>
          <w:sz w:val="24"/>
          <w:szCs w:val="24"/>
        </w:rPr>
        <w:t>}</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41" w:name="n107"/>
      <w:bookmarkEnd w:id="41"/>
      <w:r w:rsidRPr="00AA25AF">
        <w:rPr>
          <w:rFonts w:ascii="Times New Roman" w:eastAsia="Times New Roman" w:hAnsi="Times New Roman" w:cs="Times New Roman"/>
          <w:color w:val="333333"/>
        </w:rPr>
        <w:t>З 1 липня 2021 р. заяви разом з необхідними документами приймаються посадовими особами виконавчого органу або адміністраторами центру надання адміністративних послуг виключно після формування електронної справи.</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42" w:name="n153"/>
      <w:bookmarkEnd w:id="42"/>
      <w:r w:rsidRPr="00AA25AF">
        <w:rPr>
          <w:rFonts w:ascii="Times New Roman" w:eastAsia="Times New Roman" w:hAnsi="Times New Roman" w:cs="Times New Roman"/>
          <w:i/>
          <w:iCs/>
          <w:color w:val="333333"/>
          <w:sz w:val="24"/>
          <w:szCs w:val="24"/>
        </w:rPr>
        <w:t>{Абзац п'ятнадцятий пункту 6 із змінами, внесеними згідно з Постановою КМ </w:t>
      </w:r>
      <w:hyperlink r:id="rId21" w:anchor="n32" w:tgtFrame="_blank" w:history="1">
        <w:r w:rsidRPr="00AA25AF">
          <w:rPr>
            <w:rFonts w:ascii="Times New Roman" w:eastAsia="Times New Roman" w:hAnsi="Times New Roman" w:cs="Times New Roman"/>
            <w:i/>
            <w:iCs/>
            <w:color w:val="000099"/>
            <w:sz w:val="24"/>
            <w:szCs w:val="24"/>
            <w:u w:val="single"/>
          </w:rPr>
          <w:t>№ 402 від 21.04.2021</w:t>
        </w:r>
      </w:hyperlink>
      <w:r w:rsidRPr="00AA25AF">
        <w:rPr>
          <w:rFonts w:ascii="Times New Roman" w:eastAsia="Times New Roman" w:hAnsi="Times New Roman" w:cs="Times New Roman"/>
          <w:i/>
          <w:iCs/>
          <w:color w:val="333333"/>
          <w:sz w:val="24"/>
          <w:szCs w:val="24"/>
        </w:rPr>
        <w:t>}</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43" w:name="n108"/>
      <w:bookmarkEnd w:id="43"/>
      <w:r w:rsidRPr="00AA25AF">
        <w:rPr>
          <w:rFonts w:ascii="Times New Roman" w:eastAsia="Times New Roman" w:hAnsi="Times New Roman" w:cs="Times New Roman"/>
          <w:color w:val="333333"/>
        </w:rPr>
        <w:t>Заяви разом з необхідними документами у паперовій формі передаються після формування електронної справи відповідному місцевому органу не рідше ніж один раз на два тижні.</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44" w:name="n109"/>
      <w:bookmarkEnd w:id="44"/>
      <w:r w:rsidRPr="00AA25AF">
        <w:rPr>
          <w:rFonts w:ascii="Times New Roman" w:eastAsia="Times New Roman" w:hAnsi="Times New Roman" w:cs="Times New Roman"/>
          <w:color w:val="333333"/>
        </w:rPr>
        <w:t xml:space="preserve">Днем звернення одного з батьків дитини чи її законного представника до місцевого органу для забезпечення реабілітаційними послугами вважається дата реєстрації заяви разом з необхідними документами в журналі реєстрації заяв, форма якого затверджується </w:t>
      </w:r>
      <w:proofErr w:type="spellStart"/>
      <w:r w:rsidRPr="00AA25AF">
        <w:rPr>
          <w:rFonts w:ascii="Times New Roman" w:eastAsia="Times New Roman" w:hAnsi="Times New Roman" w:cs="Times New Roman"/>
          <w:color w:val="333333"/>
        </w:rPr>
        <w:t>Мінсоцполітики</w:t>
      </w:r>
      <w:proofErr w:type="spellEnd"/>
      <w:r w:rsidRPr="00AA25AF">
        <w:rPr>
          <w:rFonts w:ascii="Times New Roman" w:eastAsia="Times New Roman" w:hAnsi="Times New Roman" w:cs="Times New Roman"/>
          <w:color w:val="333333"/>
        </w:rPr>
        <w:t>.</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45" w:name="n110"/>
      <w:bookmarkEnd w:id="45"/>
      <w:r w:rsidRPr="00AA25AF">
        <w:rPr>
          <w:rFonts w:ascii="Times New Roman" w:eastAsia="Times New Roman" w:hAnsi="Times New Roman" w:cs="Times New Roman"/>
          <w:color w:val="333333"/>
        </w:rPr>
        <w:t>Реєстрація заяв, а також визначення черговості надання реабілітаційних послуг проводиться в порядку надходження заяв.</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46" w:name="n111"/>
      <w:bookmarkEnd w:id="46"/>
      <w:r w:rsidRPr="00AA25AF">
        <w:rPr>
          <w:rFonts w:ascii="Times New Roman" w:eastAsia="Times New Roman" w:hAnsi="Times New Roman" w:cs="Times New Roman"/>
          <w:color w:val="333333"/>
        </w:rPr>
        <w:lastRenderedPageBreak/>
        <w:t xml:space="preserve">Місцевий орган щомісяця до 15 числа оприлюднює на своєму офіційному </w:t>
      </w:r>
      <w:proofErr w:type="spellStart"/>
      <w:r w:rsidRPr="00AA25AF">
        <w:rPr>
          <w:rFonts w:ascii="Times New Roman" w:eastAsia="Times New Roman" w:hAnsi="Times New Roman" w:cs="Times New Roman"/>
          <w:color w:val="333333"/>
        </w:rPr>
        <w:t>веб-сайті</w:t>
      </w:r>
      <w:proofErr w:type="spellEnd"/>
      <w:r w:rsidRPr="00AA25AF">
        <w:rPr>
          <w:rFonts w:ascii="Times New Roman" w:eastAsia="Times New Roman" w:hAnsi="Times New Roman" w:cs="Times New Roman"/>
          <w:color w:val="333333"/>
        </w:rPr>
        <w:t xml:space="preserve"> інформацію про кількість зареєстрованих заяв і черговість надання реабілітаційних послуг без зазначення персональних даних. Така інформація містить реєстраційний номер заяви, який присвоюється у хронологічному порядку, дату її реєстрації, відомості про результати її розгляду (дата направлення дитини до реабілітаційної установи; обґрунтована відмова від реабілітаційних послуг; зміна черговості тощо), строки надання реабілітаційних послуг та назву реабілітаційної установи.</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47" w:name="n112"/>
      <w:bookmarkEnd w:id="47"/>
      <w:r w:rsidRPr="00AA25AF">
        <w:rPr>
          <w:rFonts w:ascii="Times New Roman" w:eastAsia="Times New Roman" w:hAnsi="Times New Roman" w:cs="Times New Roman"/>
          <w:color w:val="333333"/>
        </w:rPr>
        <w:t>7. Місцевий орган:</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48" w:name="n113"/>
      <w:bookmarkEnd w:id="48"/>
      <w:r w:rsidRPr="00AA25AF">
        <w:rPr>
          <w:rFonts w:ascii="Times New Roman" w:eastAsia="Times New Roman" w:hAnsi="Times New Roman" w:cs="Times New Roman"/>
          <w:color w:val="333333"/>
        </w:rPr>
        <w:t>перевіряє наявність усіх необхідних документів, визначених у пункті 6 цього Порядку, правильність їх оформлення;</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49" w:name="n114"/>
      <w:bookmarkEnd w:id="49"/>
      <w:r w:rsidRPr="00AA25AF">
        <w:rPr>
          <w:rFonts w:ascii="Times New Roman" w:eastAsia="Times New Roman" w:hAnsi="Times New Roman" w:cs="Times New Roman"/>
          <w:color w:val="333333"/>
        </w:rPr>
        <w:t>веде облік дітей, які в порядку черговості направляються для забезпечення реабілітаційними послугами;</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50" w:name="n115"/>
      <w:bookmarkEnd w:id="50"/>
      <w:r w:rsidRPr="00AA25AF">
        <w:rPr>
          <w:rFonts w:ascii="Times New Roman" w:eastAsia="Times New Roman" w:hAnsi="Times New Roman" w:cs="Times New Roman"/>
          <w:color w:val="333333"/>
        </w:rPr>
        <w:t>ознайомлює одного з батьків дитини чи її законного представника з переліком реабілітаційних установ, до яких можна звернутися з питань забезпечення дитини реабілітаційними послугами;</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51" w:name="n116"/>
      <w:bookmarkEnd w:id="51"/>
      <w:r w:rsidRPr="00AA25AF">
        <w:rPr>
          <w:rFonts w:ascii="Times New Roman" w:eastAsia="Times New Roman" w:hAnsi="Times New Roman" w:cs="Times New Roman"/>
          <w:color w:val="333333"/>
        </w:rPr>
        <w:t>надсилає до реабілітаційної установи запит щодо підтвердження строків проведення та вартості реабілітаційних послуг, готовності укласти договір;</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52" w:name="n117"/>
      <w:bookmarkEnd w:id="52"/>
      <w:r w:rsidRPr="00AA25AF">
        <w:rPr>
          <w:rFonts w:ascii="Times New Roman" w:eastAsia="Times New Roman" w:hAnsi="Times New Roman" w:cs="Times New Roman"/>
          <w:color w:val="333333"/>
        </w:rPr>
        <w:t>вносить до централізованого банку даних з проблем інвалідності відомості про:</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53" w:name="n118"/>
      <w:bookmarkEnd w:id="53"/>
      <w:r w:rsidRPr="00AA25AF">
        <w:rPr>
          <w:rFonts w:ascii="Times New Roman" w:eastAsia="Times New Roman" w:hAnsi="Times New Roman" w:cs="Times New Roman"/>
          <w:color w:val="333333"/>
        </w:rPr>
        <w:t>дитину, її законного представника відповідно до </w:t>
      </w:r>
      <w:hyperlink r:id="rId22" w:anchor="n158" w:tgtFrame="_blank" w:history="1">
        <w:r w:rsidRPr="00AA25AF">
          <w:rPr>
            <w:rFonts w:ascii="Times New Roman" w:eastAsia="Times New Roman" w:hAnsi="Times New Roman" w:cs="Times New Roman"/>
            <w:color w:val="000099"/>
            <w:sz w:val="24"/>
            <w:szCs w:val="24"/>
            <w:u w:val="single"/>
          </w:rPr>
          <w:t>пункту 4</w:t>
        </w:r>
      </w:hyperlink>
      <w:r w:rsidRPr="00AA25AF">
        <w:rPr>
          <w:rFonts w:ascii="Times New Roman" w:eastAsia="Times New Roman" w:hAnsi="Times New Roman" w:cs="Times New Roman"/>
          <w:color w:val="333333"/>
        </w:rPr>
        <w:t> Положення про централізований банк даних з проблем інвалідності, затвердженого постановою Кабінету Міністрів України від 16 лютого 2011 р. № 121 (Офіційний вісник України, 2011 р., № 12, ст. 523; 2019 р., № 17, ст. 569);</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54" w:name="n119"/>
      <w:bookmarkEnd w:id="54"/>
      <w:r w:rsidRPr="00AA25AF">
        <w:rPr>
          <w:rFonts w:ascii="Times New Roman" w:eastAsia="Times New Roman" w:hAnsi="Times New Roman" w:cs="Times New Roman"/>
          <w:color w:val="333333"/>
        </w:rPr>
        <w:t>вибрану реабілітаційну установу;</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55" w:name="n120"/>
      <w:bookmarkEnd w:id="55"/>
      <w:r w:rsidRPr="00AA25AF">
        <w:rPr>
          <w:rFonts w:ascii="Times New Roman" w:eastAsia="Times New Roman" w:hAnsi="Times New Roman" w:cs="Times New Roman"/>
          <w:color w:val="333333"/>
        </w:rPr>
        <w:t>укладення договору;</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56" w:name="n121"/>
      <w:bookmarkEnd w:id="56"/>
      <w:r w:rsidRPr="00AA25AF">
        <w:rPr>
          <w:rFonts w:ascii="Times New Roman" w:eastAsia="Times New Roman" w:hAnsi="Times New Roman" w:cs="Times New Roman"/>
          <w:color w:val="333333"/>
        </w:rPr>
        <w:t>складення актів наданих послуг із зазначенням фактично перерахованих коштів, строків перебування дитини в реабілітаційній установі, забезпечення її реабілітаційними послугами.</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57" w:name="n122"/>
      <w:bookmarkEnd w:id="57"/>
      <w:r w:rsidRPr="00AA25AF">
        <w:rPr>
          <w:rFonts w:ascii="Times New Roman" w:eastAsia="Times New Roman" w:hAnsi="Times New Roman" w:cs="Times New Roman"/>
          <w:color w:val="333333"/>
        </w:rPr>
        <w:t>Першочергово реабілітаційними послугами забезпечуються відповідно до поданих заяв діти, які не були забезпечені ними в попередньому бюджетному році внаслідок відсутності бюджетних коштів або у зв’язку з довготривалою хворобою дитини.</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58" w:name="n123"/>
      <w:bookmarkEnd w:id="58"/>
      <w:r w:rsidRPr="00AA25AF">
        <w:rPr>
          <w:rFonts w:ascii="Times New Roman" w:eastAsia="Times New Roman" w:hAnsi="Times New Roman" w:cs="Times New Roman"/>
          <w:color w:val="333333"/>
        </w:rPr>
        <w:t>Якщо під час перебування на обліку закінчується строк дії індивідуальної програми реабілітації, така програма підлягає перегляду.</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59" w:name="n124"/>
      <w:bookmarkEnd w:id="59"/>
      <w:r w:rsidRPr="00AA25AF">
        <w:rPr>
          <w:rFonts w:ascii="Times New Roman" w:eastAsia="Times New Roman" w:hAnsi="Times New Roman" w:cs="Times New Roman"/>
          <w:color w:val="333333"/>
        </w:rPr>
        <w:t>Дитина, батьки чи законний представник якої були письмово повідомлені про закінчення строку дії індивідуальної програми реабілітації, але протягом трьох місяців з дня закінчення її строку дії не подали переглянутої індивідуальної програми реабілітації, знімається з обліку.</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60" w:name="n125"/>
      <w:bookmarkEnd w:id="60"/>
      <w:r w:rsidRPr="00AA25AF">
        <w:rPr>
          <w:rFonts w:ascii="Times New Roman" w:eastAsia="Times New Roman" w:hAnsi="Times New Roman" w:cs="Times New Roman"/>
          <w:color w:val="333333"/>
        </w:rPr>
        <w:t>Місцевий орган не пізніше ніж за п’ять робочих днів до початку надання реабілітаційних послуг у реабілітаційній установі у порядку черговості та в межах кошторисного призначення укладає двосторонній договір з реабілітаційною установою про забезпечення дитини реабілітаційними послугами (далі - договір) у двох примірниках (один - для місцевого органу, другий - для реабілітаційної установи), в якому зазначаються строки надання реабілітаційних послуг у реабілітаційній установі, вартість складових таких послуг тощо.</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61" w:name="n126"/>
      <w:bookmarkEnd w:id="61"/>
      <w:r w:rsidRPr="00AA25AF">
        <w:rPr>
          <w:rFonts w:ascii="Times New Roman" w:eastAsia="Times New Roman" w:hAnsi="Times New Roman" w:cs="Times New Roman"/>
          <w:color w:val="333333"/>
        </w:rPr>
        <w:t>У разі отримання від реабілітаційної установи, вибраної одним із батьків чи законним представником дитини, обґрунтованої відмови від надання реабілітаційних послуг місцевий орган інформує про це одного з батьків чи законного представника дитини та пропонує вибрати іншу реабілітаційну установу.</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62" w:name="n127"/>
      <w:bookmarkEnd w:id="62"/>
      <w:r w:rsidRPr="00AA25AF">
        <w:rPr>
          <w:rFonts w:ascii="Times New Roman" w:eastAsia="Times New Roman" w:hAnsi="Times New Roman" w:cs="Times New Roman"/>
          <w:color w:val="333333"/>
        </w:rPr>
        <w:t>Усі примірники договору, підписані уповноваженою особою місцевого органу та скріплені печаткою (за наявності), передаються реабілітаційній установі.</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63" w:name="n128"/>
      <w:bookmarkEnd w:id="63"/>
      <w:r w:rsidRPr="00AA25AF">
        <w:rPr>
          <w:rFonts w:ascii="Times New Roman" w:eastAsia="Times New Roman" w:hAnsi="Times New Roman" w:cs="Times New Roman"/>
          <w:color w:val="333333"/>
        </w:rPr>
        <w:t>Керівник реабілітаційної установи підписує і скріплює печаткою (за наявності) всі примірники договору.</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64" w:name="n129"/>
      <w:bookmarkEnd w:id="64"/>
      <w:r w:rsidRPr="00AA25AF">
        <w:rPr>
          <w:rFonts w:ascii="Times New Roman" w:eastAsia="Times New Roman" w:hAnsi="Times New Roman" w:cs="Times New Roman"/>
          <w:color w:val="333333"/>
        </w:rPr>
        <w:t>Реабілітаційна установа протягом трьох робочих днів один примірник договору надсилає поштою або в інший спосіб місцевому органу, другий примірник залишається на зберіганні в реабілітаційній установі, копія надається одному з батьків дитини чи її законному представнику або супроводжуючій особі.</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65" w:name="n130"/>
      <w:bookmarkEnd w:id="65"/>
      <w:r w:rsidRPr="00AA25AF">
        <w:rPr>
          <w:rFonts w:ascii="Times New Roman" w:eastAsia="Times New Roman" w:hAnsi="Times New Roman" w:cs="Times New Roman"/>
          <w:color w:val="333333"/>
        </w:rPr>
        <w:lastRenderedPageBreak/>
        <w:t>Підписання договору можливе з використанням електронного підпису.</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66" w:name="n131"/>
      <w:bookmarkEnd w:id="66"/>
      <w:r w:rsidRPr="00AA25AF">
        <w:rPr>
          <w:rFonts w:ascii="Times New Roman" w:eastAsia="Times New Roman" w:hAnsi="Times New Roman" w:cs="Times New Roman"/>
          <w:color w:val="333333"/>
        </w:rPr>
        <w:t>8. Вартість реабілітаційних послуг для кожної дитини визначається реабілітаційною установою відповідно до індивідуальної програми реабілітації.</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67" w:name="n132"/>
      <w:bookmarkEnd w:id="67"/>
      <w:r w:rsidRPr="00AA25AF">
        <w:rPr>
          <w:rFonts w:ascii="Times New Roman" w:eastAsia="Times New Roman" w:hAnsi="Times New Roman" w:cs="Times New Roman"/>
          <w:color w:val="333333"/>
        </w:rPr>
        <w:t>Гранична вартість реабілітаційних послуг на рік для однієї дитини, яка відповідно до індивідуальної програми реабілітації за більшістю основних категорій життєдіяльності має обмеження I та II ступеня, не може перевищувати 16 тис. гривень, III ступеня - 25 тис. гривень.</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68" w:name="n133"/>
      <w:bookmarkEnd w:id="68"/>
      <w:r w:rsidRPr="00AA25AF">
        <w:rPr>
          <w:rFonts w:ascii="Times New Roman" w:eastAsia="Times New Roman" w:hAnsi="Times New Roman" w:cs="Times New Roman"/>
          <w:color w:val="333333"/>
        </w:rPr>
        <w:t>Гранична вартість реабілітаційних послуг на рік для однієї дитини-сироти, дитини, позбавленої батьківського піклування, яка відповідно до індивідуальної програми реабілітації за більшістю основних категорій життєдіяльності має обмеження I, II, III ступеня, збільшується на 50 відсотків для кожного ступеня.</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69" w:name="n134"/>
      <w:bookmarkEnd w:id="69"/>
      <w:r w:rsidRPr="00AA25AF">
        <w:rPr>
          <w:rFonts w:ascii="Times New Roman" w:eastAsia="Times New Roman" w:hAnsi="Times New Roman" w:cs="Times New Roman"/>
          <w:color w:val="333333"/>
        </w:rPr>
        <w:t>Реабілітаційними послугами в межах їх граничної вартості одна дитина може бути забезпечена декілька разів протягом бюджетного року.</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70" w:name="n135"/>
      <w:bookmarkEnd w:id="70"/>
      <w:r w:rsidRPr="00AA25AF">
        <w:rPr>
          <w:rFonts w:ascii="Times New Roman" w:eastAsia="Times New Roman" w:hAnsi="Times New Roman" w:cs="Times New Roman"/>
          <w:color w:val="333333"/>
        </w:rPr>
        <w:t>Реабілітаційні послуги можуть надаватися у стаціонарі та амбулаторно.</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71" w:name="n136"/>
      <w:bookmarkEnd w:id="71"/>
      <w:r w:rsidRPr="00AA25AF">
        <w:rPr>
          <w:rFonts w:ascii="Times New Roman" w:eastAsia="Times New Roman" w:hAnsi="Times New Roman" w:cs="Times New Roman"/>
          <w:color w:val="333333"/>
        </w:rPr>
        <w:t>Вартість витрат реабілітаційної установи на реабілітаційні послуги для однієї дитини становить не менше ніж 60 відсотків граничної вартості реабілітаційних послуг для однієї такої дитини.</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72" w:name="n137"/>
      <w:bookmarkEnd w:id="72"/>
      <w:r w:rsidRPr="00AA25AF">
        <w:rPr>
          <w:rFonts w:ascii="Times New Roman" w:eastAsia="Times New Roman" w:hAnsi="Times New Roman" w:cs="Times New Roman"/>
          <w:color w:val="333333"/>
        </w:rPr>
        <w:t>9. У граничну вартість реабілітаційних послуг, які надаються амбулаторно, можуть включатися витрати на харчування дитини.</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73" w:name="n138"/>
      <w:bookmarkEnd w:id="73"/>
      <w:r w:rsidRPr="00AA25AF">
        <w:rPr>
          <w:rFonts w:ascii="Times New Roman" w:eastAsia="Times New Roman" w:hAnsi="Times New Roman" w:cs="Times New Roman"/>
          <w:color w:val="333333"/>
        </w:rPr>
        <w:t>У граничну вартість реабілітаційних послуг, які надаються в стаціонарі, може включатися вартість проживання та харчування дитини, одного з батьків чи законного представника дитини або супроводжуючої особи.</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74" w:name="n139"/>
      <w:bookmarkEnd w:id="74"/>
      <w:r w:rsidRPr="00AA25AF">
        <w:rPr>
          <w:rFonts w:ascii="Times New Roman" w:eastAsia="Times New Roman" w:hAnsi="Times New Roman" w:cs="Times New Roman"/>
          <w:color w:val="333333"/>
        </w:rPr>
        <w:t>Також у граничну вартість реабілітаційних послуг, які надаються у стаціонарі, може включатися вартість перевезення (у разі його потреби) дитини, яка потребує сторонньої допомоги, та одного з її батьків чи законного представника або супроводжуючої особи. Таке перевезення забезпечується реабілітаційною установою в межах адміністративно-територіальної одиниці, де вона розташована: від транспортних вузлів (залізничний вокзал, автостанція) до реабілітаційної установи та у зворотному напрямку.</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75" w:name="n140"/>
      <w:bookmarkEnd w:id="75"/>
      <w:r w:rsidRPr="00AA25AF">
        <w:rPr>
          <w:rFonts w:ascii="Times New Roman" w:eastAsia="Times New Roman" w:hAnsi="Times New Roman" w:cs="Times New Roman"/>
          <w:color w:val="333333"/>
        </w:rPr>
        <w:t>У разі відсутності транспортних засобів у власності або розпорядженні реабілітаційної установи перевезення дитини, яка потребує сторонньої допомоги, та одного з її батьків чи законного представника або супроводжуючої особи може здійснюватися із залученням перевізника, з яким реабілітаційною установою укладено відповідний договір. При цьому оплата вартості проїзду повинна бути підтверджена документально.</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76" w:name="n141"/>
      <w:bookmarkEnd w:id="76"/>
      <w:r w:rsidRPr="00AA25AF">
        <w:rPr>
          <w:rFonts w:ascii="Times New Roman" w:eastAsia="Times New Roman" w:hAnsi="Times New Roman" w:cs="Times New Roman"/>
          <w:color w:val="333333"/>
        </w:rPr>
        <w:t>10. Реабілітаційна установа після надання дитині реабілітаційних послуг надсилає поштою або в інший спосіб місцевому органу акт наданих послуг, оформлений відповідно до вимог законодавства, і документ щодо проведення розрахунків за результатами забезпечення реабілітаційними послугами згідно з умовами договору.</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77" w:name="n142"/>
      <w:bookmarkEnd w:id="77"/>
      <w:r w:rsidRPr="00AA25AF">
        <w:rPr>
          <w:rFonts w:ascii="Times New Roman" w:eastAsia="Times New Roman" w:hAnsi="Times New Roman" w:cs="Times New Roman"/>
          <w:color w:val="333333"/>
        </w:rPr>
        <w:t>Акт наданих послуг може бути оформлений з використанням електронного підпису з дотриманням вимог законодавства про електронні документи та електронний документообіг.</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78" w:name="n143"/>
      <w:bookmarkEnd w:id="78"/>
      <w:r w:rsidRPr="00AA25AF">
        <w:rPr>
          <w:rFonts w:ascii="Times New Roman" w:eastAsia="Times New Roman" w:hAnsi="Times New Roman" w:cs="Times New Roman"/>
          <w:color w:val="333333"/>
        </w:rPr>
        <w:t xml:space="preserve">Також реабілітаційна установа видає одному з батьків чи законному представнику дитини довідку про надані реабілітаційні послуги та результати реабілітації за формою, затвердженою </w:t>
      </w:r>
      <w:proofErr w:type="spellStart"/>
      <w:r w:rsidRPr="00AA25AF">
        <w:rPr>
          <w:rFonts w:ascii="Times New Roman" w:eastAsia="Times New Roman" w:hAnsi="Times New Roman" w:cs="Times New Roman"/>
          <w:color w:val="333333"/>
        </w:rPr>
        <w:t>Мінсоцполітики</w:t>
      </w:r>
      <w:proofErr w:type="spellEnd"/>
      <w:r w:rsidRPr="00AA25AF">
        <w:rPr>
          <w:rFonts w:ascii="Times New Roman" w:eastAsia="Times New Roman" w:hAnsi="Times New Roman" w:cs="Times New Roman"/>
          <w:color w:val="333333"/>
        </w:rPr>
        <w:t>.</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79" w:name="n144"/>
      <w:bookmarkEnd w:id="79"/>
      <w:r w:rsidRPr="00AA25AF">
        <w:rPr>
          <w:rFonts w:ascii="Times New Roman" w:eastAsia="Times New Roman" w:hAnsi="Times New Roman" w:cs="Times New Roman"/>
          <w:color w:val="333333"/>
        </w:rPr>
        <w:t>Після забезпечення дитини реабілітаційними послугами реабілітаційна установа вносить до централізованого банку даних з проблем інвалідності інформацію про надані реабілітаційні (платні) послуги, їх обсяг, вартість, дати надання.</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80" w:name="n145"/>
      <w:bookmarkEnd w:id="80"/>
      <w:r w:rsidRPr="00AA25AF">
        <w:rPr>
          <w:rFonts w:ascii="Times New Roman" w:eastAsia="Times New Roman" w:hAnsi="Times New Roman" w:cs="Times New Roman"/>
          <w:color w:val="333333"/>
        </w:rPr>
        <w:t>11. Відшкодування вартості реабілітаційних послуг для дітей здійснюється місцевими органами в межах бюджетних коштів шляхом їх безготівкового перерахування реабілітаційним установам як оплати за надані послуги відповідно до укладених договорів на підставі актів наданих послуг у розмірі, що не перевищує встановленої граничної вартості реабілітаційних послуг, а якщо вартість таких послуг є меншою від граничної, - у розмірі, що не перевищує фактичної вартості реабілітаційних послуг.</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81" w:name="n146"/>
      <w:bookmarkEnd w:id="81"/>
      <w:r w:rsidRPr="00AA25AF">
        <w:rPr>
          <w:rFonts w:ascii="Times New Roman" w:eastAsia="Times New Roman" w:hAnsi="Times New Roman" w:cs="Times New Roman"/>
          <w:color w:val="333333"/>
        </w:rPr>
        <w:t>Попередня оплата проводиться відповідно до законодавства.</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82" w:name="n147"/>
      <w:bookmarkEnd w:id="82"/>
      <w:r w:rsidRPr="00AA25AF">
        <w:rPr>
          <w:rFonts w:ascii="Times New Roman" w:eastAsia="Times New Roman" w:hAnsi="Times New Roman" w:cs="Times New Roman"/>
          <w:color w:val="333333"/>
        </w:rPr>
        <w:lastRenderedPageBreak/>
        <w:t>12. Місцеві органи щомісяця до 15 числа подають регіональним органам звіти про використання бюджетних коштів. Регіональні органи щомісяця до 20 числа подають узагальнені звіти Фонду.</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83" w:name="n148"/>
      <w:bookmarkEnd w:id="83"/>
      <w:r w:rsidRPr="00AA25AF">
        <w:rPr>
          <w:rFonts w:ascii="Times New Roman" w:eastAsia="Times New Roman" w:hAnsi="Times New Roman" w:cs="Times New Roman"/>
          <w:color w:val="333333"/>
        </w:rPr>
        <w:t xml:space="preserve">Фонд подає </w:t>
      </w:r>
      <w:proofErr w:type="spellStart"/>
      <w:r w:rsidRPr="00AA25AF">
        <w:rPr>
          <w:rFonts w:ascii="Times New Roman" w:eastAsia="Times New Roman" w:hAnsi="Times New Roman" w:cs="Times New Roman"/>
          <w:color w:val="333333"/>
        </w:rPr>
        <w:t>Мінсоцполітики</w:t>
      </w:r>
      <w:proofErr w:type="spellEnd"/>
      <w:r w:rsidRPr="00AA25AF">
        <w:rPr>
          <w:rFonts w:ascii="Times New Roman" w:eastAsia="Times New Roman" w:hAnsi="Times New Roman" w:cs="Times New Roman"/>
          <w:color w:val="333333"/>
        </w:rPr>
        <w:t xml:space="preserve"> щокварталу до 30 числа місяця, що настає за звітним періодом, зведений звіт про використання бюджетних коштів.</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84" w:name="n149"/>
      <w:bookmarkEnd w:id="84"/>
      <w:r w:rsidRPr="00AA25AF">
        <w:rPr>
          <w:rFonts w:ascii="Times New Roman" w:eastAsia="Times New Roman" w:hAnsi="Times New Roman" w:cs="Times New Roman"/>
          <w:color w:val="333333"/>
        </w:rPr>
        <w:t>13. Бухгалтерський облік, відкриття рахунків, реєстрація, облік бюджетних зобов’язань в органах Казначейства, операції, пов’язані з використанням бюджетних коштів, проводяться в установленому законодавством порядку.</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85" w:name="n150"/>
      <w:bookmarkEnd w:id="85"/>
      <w:r w:rsidRPr="00AA25AF">
        <w:rPr>
          <w:rFonts w:ascii="Times New Roman" w:eastAsia="Times New Roman" w:hAnsi="Times New Roman" w:cs="Times New Roman"/>
          <w:color w:val="333333"/>
        </w:rPr>
        <w:t>14. Складення і подання фінансової та бюджетної звітності про використання бюджетних коштів, а також контроль за їх цільовим та ефективним витрачанням здійснюються в установленому законодавством порядку.</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86" w:name="n151"/>
      <w:bookmarkEnd w:id="86"/>
      <w:r w:rsidRPr="00AA25AF">
        <w:rPr>
          <w:rFonts w:ascii="Times New Roman" w:eastAsia="Times New Roman" w:hAnsi="Times New Roman" w:cs="Times New Roman"/>
          <w:i/>
          <w:iCs/>
          <w:color w:val="333333"/>
          <w:sz w:val="24"/>
          <w:szCs w:val="24"/>
        </w:rPr>
        <w:t>{Порядок в редакції Постанови КМ </w:t>
      </w:r>
      <w:hyperlink r:id="rId23" w:anchor="n10" w:tgtFrame="_blank" w:history="1">
        <w:r w:rsidRPr="00AA25AF">
          <w:rPr>
            <w:rFonts w:ascii="Times New Roman" w:eastAsia="Times New Roman" w:hAnsi="Times New Roman" w:cs="Times New Roman"/>
            <w:i/>
            <w:iCs/>
            <w:color w:val="000099"/>
            <w:sz w:val="24"/>
            <w:szCs w:val="24"/>
            <w:u w:val="single"/>
          </w:rPr>
          <w:t>№ 30 від 20.01.2021</w:t>
        </w:r>
      </w:hyperlink>
      <w:r w:rsidRPr="00AA25AF">
        <w:rPr>
          <w:rFonts w:ascii="Times New Roman" w:eastAsia="Times New Roman" w:hAnsi="Times New Roman" w:cs="Times New Roman"/>
          <w:i/>
          <w:iCs/>
          <w:color w:val="333333"/>
          <w:sz w:val="24"/>
          <w:szCs w:val="24"/>
        </w:rPr>
        <w:t>}</w:t>
      </w:r>
    </w:p>
    <w:p w:rsidR="00AA25AF" w:rsidRPr="00AA25AF" w:rsidRDefault="00AA25AF" w:rsidP="00AA25AF">
      <w:pPr>
        <w:spacing w:after="0" w:line="240" w:lineRule="auto"/>
        <w:rPr>
          <w:rFonts w:ascii="Times New Roman" w:eastAsia="Times New Roman" w:hAnsi="Times New Roman" w:cs="Times New Roman"/>
          <w:sz w:val="24"/>
          <w:szCs w:val="24"/>
        </w:rPr>
      </w:pPr>
      <w:r w:rsidRPr="00AA25AF">
        <w:rPr>
          <w:rFonts w:ascii="Times New Roman" w:eastAsia="Times New Roman" w:hAnsi="Times New Roman" w:cs="Times New Roman"/>
          <w:sz w:val="24"/>
          <w:szCs w:val="24"/>
        </w:rPr>
        <w:pict>
          <v:rect id="_x0000_i1026" style="width:0;height:0" o:hrstd="t" o:hrnoshade="t" o:hr="t" fillcolor="black" stroked="f"/>
        </w:pict>
      </w:r>
    </w:p>
    <w:p w:rsidR="00AA25AF" w:rsidRPr="00AA25AF" w:rsidRDefault="00AA25AF" w:rsidP="00AA25AF">
      <w:pPr>
        <w:spacing w:after="0" w:line="240" w:lineRule="auto"/>
        <w:rPr>
          <w:rFonts w:ascii="Times New Roman" w:eastAsia="Times New Roman" w:hAnsi="Times New Roman" w:cs="Times New Roman"/>
          <w:sz w:val="24"/>
          <w:szCs w:val="24"/>
        </w:rPr>
      </w:pPr>
      <w:bookmarkStart w:id="87" w:name="n72"/>
      <w:bookmarkEnd w:id="87"/>
      <w:r w:rsidRPr="00AA25AF">
        <w:rPr>
          <w:rFonts w:ascii="Times New Roman" w:eastAsia="Times New Roman" w:hAnsi="Times New Roman" w:cs="Times New Roman"/>
          <w:color w:val="333333"/>
        </w:rPr>
        <w:br/>
      </w:r>
    </w:p>
    <w:tbl>
      <w:tblPr>
        <w:tblW w:w="5000" w:type="pct"/>
        <w:tblCellMar>
          <w:left w:w="0" w:type="dxa"/>
          <w:right w:w="0" w:type="dxa"/>
        </w:tblCellMar>
        <w:tblLook w:val="04A0"/>
      </w:tblPr>
      <w:tblGrid>
        <w:gridCol w:w="3856"/>
        <w:gridCol w:w="5783"/>
      </w:tblGrid>
      <w:tr w:rsidR="00AA25AF" w:rsidRPr="00AA25AF" w:rsidTr="00AA25AF">
        <w:tc>
          <w:tcPr>
            <w:tcW w:w="2000" w:type="pct"/>
            <w:hideMark/>
          </w:tcPr>
          <w:p w:rsidR="00AA25AF" w:rsidRPr="00AA25AF" w:rsidRDefault="00AA25AF" w:rsidP="00AA25AF">
            <w:pPr>
              <w:spacing w:before="136" w:after="136" w:line="240" w:lineRule="auto"/>
              <w:rPr>
                <w:rFonts w:ascii="Times New Roman" w:eastAsia="Times New Roman" w:hAnsi="Times New Roman" w:cs="Times New Roman"/>
                <w:sz w:val="24"/>
                <w:szCs w:val="24"/>
              </w:rPr>
            </w:pPr>
            <w:bookmarkStart w:id="88" w:name="n58"/>
            <w:bookmarkEnd w:id="88"/>
            <w:r w:rsidRPr="00AA25AF">
              <w:rPr>
                <w:rFonts w:ascii="Times New Roman" w:eastAsia="Times New Roman" w:hAnsi="Times New Roman" w:cs="Times New Roman"/>
                <w:b/>
                <w:bCs/>
                <w:sz w:val="24"/>
                <w:szCs w:val="24"/>
              </w:rPr>
              <w:br/>
            </w:r>
          </w:p>
        </w:tc>
        <w:tc>
          <w:tcPr>
            <w:tcW w:w="3000" w:type="pct"/>
            <w:hideMark/>
          </w:tcPr>
          <w:p w:rsidR="00AA25AF" w:rsidRPr="00AA25AF" w:rsidRDefault="00AA25AF" w:rsidP="00AA25AF">
            <w:pPr>
              <w:spacing w:before="136" w:after="136" w:line="240" w:lineRule="auto"/>
              <w:jc w:val="center"/>
              <w:rPr>
                <w:rFonts w:ascii="Times New Roman" w:eastAsia="Times New Roman" w:hAnsi="Times New Roman" w:cs="Times New Roman"/>
                <w:sz w:val="24"/>
                <w:szCs w:val="24"/>
              </w:rPr>
            </w:pPr>
            <w:r w:rsidRPr="00AA25AF">
              <w:rPr>
                <w:rFonts w:ascii="Times New Roman" w:eastAsia="Times New Roman" w:hAnsi="Times New Roman" w:cs="Times New Roman"/>
                <w:b/>
                <w:bCs/>
                <w:sz w:val="24"/>
                <w:szCs w:val="24"/>
              </w:rPr>
              <w:t>ЗАТВЕРДЖЕНО</w:t>
            </w:r>
            <w:r w:rsidRPr="00AA25AF">
              <w:rPr>
                <w:rFonts w:ascii="Times New Roman" w:eastAsia="Times New Roman" w:hAnsi="Times New Roman" w:cs="Times New Roman"/>
                <w:sz w:val="24"/>
                <w:szCs w:val="24"/>
              </w:rPr>
              <w:br/>
            </w:r>
            <w:r w:rsidRPr="00AA25AF">
              <w:rPr>
                <w:rFonts w:ascii="Times New Roman" w:eastAsia="Times New Roman" w:hAnsi="Times New Roman" w:cs="Times New Roman"/>
                <w:b/>
                <w:bCs/>
                <w:sz w:val="24"/>
                <w:szCs w:val="24"/>
              </w:rPr>
              <w:t>постановою Кабінету Міністрів України</w:t>
            </w:r>
            <w:r w:rsidRPr="00AA25AF">
              <w:rPr>
                <w:rFonts w:ascii="Times New Roman" w:eastAsia="Times New Roman" w:hAnsi="Times New Roman" w:cs="Times New Roman"/>
                <w:sz w:val="24"/>
                <w:szCs w:val="24"/>
              </w:rPr>
              <w:br/>
            </w:r>
            <w:r w:rsidRPr="00AA25AF">
              <w:rPr>
                <w:rFonts w:ascii="Times New Roman" w:eastAsia="Times New Roman" w:hAnsi="Times New Roman" w:cs="Times New Roman"/>
                <w:b/>
                <w:bCs/>
                <w:sz w:val="24"/>
                <w:szCs w:val="24"/>
              </w:rPr>
              <w:t>від 27 березня 2019 р. № 309</w:t>
            </w:r>
          </w:p>
        </w:tc>
      </w:tr>
    </w:tbl>
    <w:p w:rsidR="00AA25AF" w:rsidRPr="00AA25AF" w:rsidRDefault="00AA25AF" w:rsidP="00AA25AF">
      <w:pPr>
        <w:shd w:val="clear" w:color="auto" w:fill="FFFFFF"/>
        <w:spacing w:before="272" w:after="408" w:line="240" w:lineRule="auto"/>
        <w:ind w:left="408" w:right="408"/>
        <w:jc w:val="center"/>
        <w:rPr>
          <w:rFonts w:ascii="Times New Roman" w:eastAsia="Times New Roman" w:hAnsi="Times New Roman" w:cs="Times New Roman"/>
          <w:color w:val="333333"/>
        </w:rPr>
      </w:pPr>
      <w:bookmarkStart w:id="89" w:name="n59"/>
      <w:bookmarkEnd w:id="89"/>
      <w:r w:rsidRPr="00AA25AF">
        <w:rPr>
          <w:rFonts w:ascii="Times New Roman" w:eastAsia="Times New Roman" w:hAnsi="Times New Roman" w:cs="Times New Roman"/>
          <w:b/>
          <w:bCs/>
          <w:color w:val="333333"/>
          <w:sz w:val="32"/>
        </w:rPr>
        <w:t>ПЕРЕЛІК</w:t>
      </w:r>
      <w:r w:rsidRPr="00AA25AF">
        <w:rPr>
          <w:rFonts w:ascii="Times New Roman" w:eastAsia="Times New Roman" w:hAnsi="Times New Roman" w:cs="Times New Roman"/>
          <w:color w:val="333333"/>
        </w:rPr>
        <w:br/>
      </w:r>
      <w:r w:rsidRPr="00AA25AF">
        <w:rPr>
          <w:rFonts w:ascii="Times New Roman" w:eastAsia="Times New Roman" w:hAnsi="Times New Roman" w:cs="Times New Roman"/>
          <w:b/>
          <w:bCs/>
          <w:color w:val="333333"/>
          <w:sz w:val="32"/>
        </w:rPr>
        <w:t>постанов Кабінету Міністрів України, що втратили чинність</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90" w:name="n60"/>
      <w:bookmarkEnd w:id="90"/>
      <w:r w:rsidRPr="00AA25AF">
        <w:rPr>
          <w:rFonts w:ascii="Times New Roman" w:eastAsia="Times New Roman" w:hAnsi="Times New Roman" w:cs="Times New Roman"/>
          <w:color w:val="333333"/>
        </w:rPr>
        <w:t>1. </w:t>
      </w:r>
      <w:hyperlink r:id="rId24" w:anchor="n3" w:tgtFrame="_blank" w:history="1">
        <w:r w:rsidRPr="00AA25AF">
          <w:rPr>
            <w:rFonts w:ascii="Times New Roman" w:eastAsia="Times New Roman" w:hAnsi="Times New Roman" w:cs="Times New Roman"/>
            <w:color w:val="000099"/>
            <w:sz w:val="24"/>
            <w:szCs w:val="24"/>
            <w:u w:val="single"/>
          </w:rPr>
          <w:t>Постанова Кабінету Міністрів України </w:t>
        </w:r>
      </w:hyperlink>
      <w:hyperlink r:id="rId25" w:anchor="n3" w:tgtFrame="_blank" w:history="1">
        <w:r w:rsidRPr="00AA25AF">
          <w:rPr>
            <w:rFonts w:ascii="Times New Roman" w:eastAsia="Times New Roman" w:hAnsi="Times New Roman" w:cs="Times New Roman"/>
            <w:color w:val="000099"/>
            <w:sz w:val="24"/>
            <w:szCs w:val="24"/>
            <w:u w:val="single"/>
          </w:rPr>
          <w:t>від 28 березня 2011 р. № 325</w:t>
        </w:r>
      </w:hyperlink>
      <w:r w:rsidRPr="00AA25AF">
        <w:rPr>
          <w:rFonts w:ascii="Times New Roman" w:eastAsia="Times New Roman" w:hAnsi="Times New Roman" w:cs="Times New Roman"/>
          <w:color w:val="333333"/>
        </w:rPr>
        <w:t> </w:t>
      </w:r>
      <w:proofErr w:type="spellStart"/>
      <w:r w:rsidRPr="00AA25AF">
        <w:rPr>
          <w:rFonts w:ascii="Times New Roman" w:eastAsia="Times New Roman" w:hAnsi="Times New Roman" w:cs="Times New Roman"/>
          <w:color w:val="333333"/>
        </w:rPr>
        <w:t>“Про</w:t>
      </w:r>
      <w:proofErr w:type="spellEnd"/>
      <w:r w:rsidRPr="00AA25AF">
        <w:rPr>
          <w:rFonts w:ascii="Times New Roman" w:eastAsia="Times New Roman" w:hAnsi="Times New Roman" w:cs="Times New Roman"/>
          <w:color w:val="333333"/>
        </w:rPr>
        <w:t xml:space="preserve"> затвердження Порядку використання коштів, передбачених у державному бюджеті для здійснення заходів з реабілітації дітей, хворих на дитячий церебральний </w:t>
      </w:r>
      <w:proofErr w:type="spellStart"/>
      <w:r w:rsidRPr="00AA25AF">
        <w:rPr>
          <w:rFonts w:ascii="Times New Roman" w:eastAsia="Times New Roman" w:hAnsi="Times New Roman" w:cs="Times New Roman"/>
          <w:color w:val="333333"/>
        </w:rPr>
        <w:t>параліч”</w:t>
      </w:r>
      <w:proofErr w:type="spellEnd"/>
      <w:r w:rsidRPr="00AA25AF">
        <w:rPr>
          <w:rFonts w:ascii="Times New Roman" w:eastAsia="Times New Roman" w:hAnsi="Times New Roman" w:cs="Times New Roman"/>
          <w:color w:val="333333"/>
        </w:rPr>
        <w:t xml:space="preserve"> (Офіційний вісник України, 2011 р., № 24, ст. 990).</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91" w:name="n61"/>
      <w:bookmarkEnd w:id="91"/>
      <w:r w:rsidRPr="00AA25AF">
        <w:rPr>
          <w:rFonts w:ascii="Times New Roman" w:eastAsia="Times New Roman" w:hAnsi="Times New Roman" w:cs="Times New Roman"/>
          <w:color w:val="333333"/>
        </w:rPr>
        <w:t>2. </w:t>
      </w:r>
      <w:hyperlink r:id="rId26" w:anchor="n3" w:tgtFrame="_blank" w:history="1">
        <w:r w:rsidRPr="00AA25AF">
          <w:rPr>
            <w:rFonts w:ascii="Times New Roman" w:eastAsia="Times New Roman" w:hAnsi="Times New Roman" w:cs="Times New Roman"/>
            <w:color w:val="000099"/>
            <w:sz w:val="24"/>
            <w:szCs w:val="24"/>
            <w:u w:val="single"/>
          </w:rPr>
          <w:t>Постанова Кабінету Міністрів України від 13 червня 2012 р. № 522</w:t>
        </w:r>
      </w:hyperlink>
      <w:r w:rsidRPr="00AA25AF">
        <w:rPr>
          <w:rFonts w:ascii="Times New Roman" w:eastAsia="Times New Roman" w:hAnsi="Times New Roman" w:cs="Times New Roman"/>
          <w:color w:val="333333"/>
        </w:rPr>
        <w:t> </w:t>
      </w:r>
      <w:proofErr w:type="spellStart"/>
      <w:r w:rsidRPr="00AA25AF">
        <w:rPr>
          <w:rFonts w:ascii="Times New Roman" w:eastAsia="Times New Roman" w:hAnsi="Times New Roman" w:cs="Times New Roman"/>
          <w:color w:val="333333"/>
        </w:rPr>
        <w:t>“Про</w:t>
      </w:r>
      <w:proofErr w:type="spellEnd"/>
      <w:r w:rsidRPr="00AA25AF">
        <w:rPr>
          <w:rFonts w:ascii="Times New Roman" w:eastAsia="Times New Roman" w:hAnsi="Times New Roman" w:cs="Times New Roman"/>
          <w:color w:val="333333"/>
        </w:rPr>
        <w:t xml:space="preserve"> внесення змін до постанови Кабінету Міністрів України від 28 березня 2011 p. № 325” (Офіційний вісник України, 2012 р., № 45, ст. 1755).</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92" w:name="n62"/>
      <w:bookmarkEnd w:id="92"/>
      <w:r w:rsidRPr="00AA25AF">
        <w:rPr>
          <w:rFonts w:ascii="Times New Roman" w:eastAsia="Times New Roman" w:hAnsi="Times New Roman" w:cs="Times New Roman"/>
          <w:color w:val="333333"/>
        </w:rPr>
        <w:t>3. </w:t>
      </w:r>
      <w:hyperlink r:id="rId27" w:anchor="n3" w:tgtFrame="_blank" w:history="1">
        <w:r w:rsidRPr="00AA25AF">
          <w:rPr>
            <w:rFonts w:ascii="Times New Roman" w:eastAsia="Times New Roman" w:hAnsi="Times New Roman" w:cs="Times New Roman"/>
            <w:color w:val="000099"/>
            <w:sz w:val="24"/>
            <w:szCs w:val="24"/>
            <w:u w:val="single"/>
          </w:rPr>
          <w:t>Постанова Кабінету Міністрів України від 20 червня 2012 р. № 572</w:t>
        </w:r>
      </w:hyperlink>
      <w:r w:rsidRPr="00AA25AF">
        <w:rPr>
          <w:rFonts w:ascii="Times New Roman" w:eastAsia="Times New Roman" w:hAnsi="Times New Roman" w:cs="Times New Roman"/>
          <w:color w:val="333333"/>
        </w:rPr>
        <w:t> </w:t>
      </w:r>
      <w:proofErr w:type="spellStart"/>
      <w:r w:rsidRPr="00AA25AF">
        <w:rPr>
          <w:rFonts w:ascii="Times New Roman" w:eastAsia="Times New Roman" w:hAnsi="Times New Roman" w:cs="Times New Roman"/>
          <w:color w:val="333333"/>
        </w:rPr>
        <w:t>“Про</w:t>
      </w:r>
      <w:proofErr w:type="spellEnd"/>
      <w:r w:rsidRPr="00AA25AF">
        <w:rPr>
          <w:rFonts w:ascii="Times New Roman" w:eastAsia="Times New Roman" w:hAnsi="Times New Roman" w:cs="Times New Roman"/>
          <w:color w:val="333333"/>
        </w:rPr>
        <w:t xml:space="preserve"> затвердження Порядку використання коштів, передбачених у державному бюджеті для здійснення заходів із реабілітації дітей з </w:t>
      </w:r>
      <w:proofErr w:type="spellStart"/>
      <w:r w:rsidRPr="00AA25AF">
        <w:rPr>
          <w:rFonts w:ascii="Times New Roman" w:eastAsia="Times New Roman" w:hAnsi="Times New Roman" w:cs="Times New Roman"/>
          <w:color w:val="333333"/>
        </w:rPr>
        <w:t>інвалідністю”</w:t>
      </w:r>
      <w:proofErr w:type="spellEnd"/>
      <w:r w:rsidRPr="00AA25AF">
        <w:rPr>
          <w:rFonts w:ascii="Times New Roman" w:eastAsia="Times New Roman" w:hAnsi="Times New Roman" w:cs="Times New Roman"/>
          <w:color w:val="333333"/>
        </w:rPr>
        <w:t xml:space="preserve"> (Офіційний вісник України, 2012 р., № 48, ст. 1891).</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93" w:name="n63"/>
      <w:bookmarkEnd w:id="93"/>
      <w:r w:rsidRPr="00AA25AF">
        <w:rPr>
          <w:rFonts w:ascii="Times New Roman" w:eastAsia="Times New Roman" w:hAnsi="Times New Roman" w:cs="Times New Roman"/>
          <w:color w:val="333333"/>
        </w:rPr>
        <w:t>4. </w:t>
      </w:r>
      <w:hyperlink r:id="rId28" w:anchor="n3" w:tgtFrame="_blank" w:history="1">
        <w:r w:rsidRPr="00AA25AF">
          <w:rPr>
            <w:rFonts w:ascii="Times New Roman" w:eastAsia="Times New Roman" w:hAnsi="Times New Roman" w:cs="Times New Roman"/>
            <w:color w:val="000099"/>
            <w:sz w:val="24"/>
            <w:szCs w:val="24"/>
            <w:u w:val="single"/>
          </w:rPr>
          <w:t>Постанова Кабінету Міністрів України від 24 жовтня 2012 р. № 1010</w:t>
        </w:r>
      </w:hyperlink>
      <w:r w:rsidRPr="00AA25AF">
        <w:rPr>
          <w:rFonts w:ascii="Times New Roman" w:eastAsia="Times New Roman" w:hAnsi="Times New Roman" w:cs="Times New Roman"/>
          <w:color w:val="333333"/>
        </w:rPr>
        <w:t> </w:t>
      </w:r>
      <w:proofErr w:type="spellStart"/>
      <w:r w:rsidRPr="00AA25AF">
        <w:rPr>
          <w:rFonts w:ascii="Times New Roman" w:eastAsia="Times New Roman" w:hAnsi="Times New Roman" w:cs="Times New Roman"/>
          <w:color w:val="333333"/>
        </w:rPr>
        <w:t>“Про</w:t>
      </w:r>
      <w:proofErr w:type="spellEnd"/>
      <w:r w:rsidRPr="00AA25AF">
        <w:rPr>
          <w:rFonts w:ascii="Times New Roman" w:eastAsia="Times New Roman" w:hAnsi="Times New Roman" w:cs="Times New Roman"/>
          <w:color w:val="333333"/>
        </w:rPr>
        <w:t xml:space="preserve"> внесення змін до Порядку використання коштів, передбачених у державному бюджеті для здійснення заходів із реабілітації дітей з дитячим церебральним </w:t>
      </w:r>
      <w:proofErr w:type="spellStart"/>
      <w:r w:rsidRPr="00AA25AF">
        <w:rPr>
          <w:rFonts w:ascii="Times New Roman" w:eastAsia="Times New Roman" w:hAnsi="Times New Roman" w:cs="Times New Roman"/>
          <w:color w:val="333333"/>
        </w:rPr>
        <w:t>паралічем”</w:t>
      </w:r>
      <w:proofErr w:type="spellEnd"/>
      <w:r w:rsidRPr="00AA25AF">
        <w:rPr>
          <w:rFonts w:ascii="Times New Roman" w:eastAsia="Times New Roman" w:hAnsi="Times New Roman" w:cs="Times New Roman"/>
          <w:color w:val="333333"/>
        </w:rPr>
        <w:t xml:space="preserve"> (Офіційний вісник України, 2012 р., № 84, ст. 3391).</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94" w:name="n64"/>
      <w:bookmarkEnd w:id="94"/>
      <w:r w:rsidRPr="00AA25AF">
        <w:rPr>
          <w:rFonts w:ascii="Times New Roman" w:eastAsia="Times New Roman" w:hAnsi="Times New Roman" w:cs="Times New Roman"/>
          <w:color w:val="333333"/>
        </w:rPr>
        <w:t>5. </w:t>
      </w:r>
      <w:hyperlink r:id="rId29" w:anchor="n3" w:tgtFrame="_blank" w:history="1">
        <w:r w:rsidRPr="00AA25AF">
          <w:rPr>
            <w:rFonts w:ascii="Times New Roman" w:eastAsia="Times New Roman" w:hAnsi="Times New Roman" w:cs="Times New Roman"/>
            <w:color w:val="000099"/>
            <w:sz w:val="24"/>
            <w:szCs w:val="24"/>
            <w:u w:val="single"/>
          </w:rPr>
          <w:t>Постанова Кабінету Міністрів України від 30 січня 2013 р. № 51</w:t>
        </w:r>
      </w:hyperlink>
      <w:r w:rsidRPr="00AA25AF">
        <w:rPr>
          <w:rFonts w:ascii="Times New Roman" w:eastAsia="Times New Roman" w:hAnsi="Times New Roman" w:cs="Times New Roman"/>
          <w:color w:val="333333"/>
        </w:rPr>
        <w:t> </w:t>
      </w:r>
      <w:proofErr w:type="spellStart"/>
      <w:r w:rsidRPr="00AA25AF">
        <w:rPr>
          <w:rFonts w:ascii="Times New Roman" w:eastAsia="Times New Roman" w:hAnsi="Times New Roman" w:cs="Times New Roman"/>
          <w:color w:val="333333"/>
        </w:rPr>
        <w:t>“Про</w:t>
      </w:r>
      <w:proofErr w:type="spellEnd"/>
      <w:r w:rsidRPr="00AA25AF">
        <w:rPr>
          <w:rFonts w:ascii="Times New Roman" w:eastAsia="Times New Roman" w:hAnsi="Times New Roman" w:cs="Times New Roman"/>
          <w:color w:val="333333"/>
        </w:rPr>
        <w:t xml:space="preserve"> внесення змін до постанови Кабінету Міністрів України від 28 березня 2011 р. № 325” (Офіційний вісник України, 2013 р., № 8, ст. 281).</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95" w:name="n65"/>
      <w:bookmarkEnd w:id="95"/>
      <w:r w:rsidRPr="00AA25AF">
        <w:rPr>
          <w:rFonts w:ascii="Times New Roman" w:eastAsia="Times New Roman" w:hAnsi="Times New Roman" w:cs="Times New Roman"/>
          <w:color w:val="333333"/>
        </w:rPr>
        <w:t>6. </w:t>
      </w:r>
      <w:hyperlink r:id="rId30" w:anchor="n3" w:tgtFrame="_blank" w:history="1">
        <w:r w:rsidRPr="00AA25AF">
          <w:rPr>
            <w:rFonts w:ascii="Times New Roman" w:eastAsia="Times New Roman" w:hAnsi="Times New Roman" w:cs="Times New Roman"/>
            <w:color w:val="000099"/>
            <w:sz w:val="24"/>
            <w:szCs w:val="24"/>
            <w:u w:val="single"/>
          </w:rPr>
          <w:t>Постанова Кабінету Міністрів України від 16 травня 2014 р. № 133</w:t>
        </w:r>
      </w:hyperlink>
      <w:r w:rsidRPr="00AA25AF">
        <w:rPr>
          <w:rFonts w:ascii="Times New Roman" w:eastAsia="Times New Roman" w:hAnsi="Times New Roman" w:cs="Times New Roman"/>
          <w:color w:val="333333"/>
        </w:rPr>
        <w:t> </w:t>
      </w:r>
      <w:proofErr w:type="spellStart"/>
      <w:r w:rsidRPr="00AA25AF">
        <w:rPr>
          <w:rFonts w:ascii="Times New Roman" w:eastAsia="Times New Roman" w:hAnsi="Times New Roman" w:cs="Times New Roman"/>
          <w:color w:val="333333"/>
        </w:rPr>
        <w:t>“Про</w:t>
      </w:r>
      <w:proofErr w:type="spellEnd"/>
      <w:r w:rsidRPr="00AA25AF">
        <w:rPr>
          <w:rFonts w:ascii="Times New Roman" w:eastAsia="Times New Roman" w:hAnsi="Times New Roman" w:cs="Times New Roman"/>
          <w:color w:val="333333"/>
        </w:rPr>
        <w:t xml:space="preserve"> внесення змін до постанови Кабінету Міністрів України від 28 березня 2011 р. № 325” (Офіційний вісник України, 2014 р., № 41, ст. 1085).</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96" w:name="n66"/>
      <w:bookmarkEnd w:id="96"/>
      <w:r w:rsidRPr="00AA25AF">
        <w:rPr>
          <w:rFonts w:ascii="Times New Roman" w:eastAsia="Times New Roman" w:hAnsi="Times New Roman" w:cs="Times New Roman"/>
          <w:color w:val="333333"/>
        </w:rPr>
        <w:t>7. </w:t>
      </w:r>
      <w:hyperlink r:id="rId31" w:anchor="n3" w:tgtFrame="_blank" w:history="1">
        <w:r w:rsidRPr="00AA25AF">
          <w:rPr>
            <w:rFonts w:ascii="Times New Roman" w:eastAsia="Times New Roman" w:hAnsi="Times New Roman" w:cs="Times New Roman"/>
            <w:color w:val="000099"/>
            <w:sz w:val="24"/>
            <w:szCs w:val="24"/>
            <w:u w:val="single"/>
          </w:rPr>
          <w:t>Постанова Кабінету Міністрів України від 21 січня 2015 р. № 9</w:t>
        </w:r>
      </w:hyperlink>
      <w:r w:rsidRPr="00AA25AF">
        <w:rPr>
          <w:rFonts w:ascii="Times New Roman" w:eastAsia="Times New Roman" w:hAnsi="Times New Roman" w:cs="Times New Roman"/>
          <w:color w:val="333333"/>
        </w:rPr>
        <w:t> </w:t>
      </w:r>
      <w:proofErr w:type="spellStart"/>
      <w:r w:rsidRPr="00AA25AF">
        <w:rPr>
          <w:rFonts w:ascii="Times New Roman" w:eastAsia="Times New Roman" w:hAnsi="Times New Roman" w:cs="Times New Roman"/>
          <w:color w:val="333333"/>
        </w:rPr>
        <w:t>“Про</w:t>
      </w:r>
      <w:proofErr w:type="spellEnd"/>
      <w:r w:rsidRPr="00AA25AF">
        <w:rPr>
          <w:rFonts w:ascii="Times New Roman" w:eastAsia="Times New Roman" w:hAnsi="Times New Roman" w:cs="Times New Roman"/>
          <w:color w:val="333333"/>
        </w:rPr>
        <w:t xml:space="preserve"> внесення змін до постанови Кабінету Міністрів України від 20 червня 2012 р. № 572” (Офіційний вісник України, 2015 р., № 7, ст. 158).</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97" w:name="n67"/>
      <w:bookmarkEnd w:id="97"/>
      <w:r w:rsidRPr="00AA25AF">
        <w:rPr>
          <w:rFonts w:ascii="Times New Roman" w:eastAsia="Times New Roman" w:hAnsi="Times New Roman" w:cs="Times New Roman"/>
          <w:color w:val="333333"/>
        </w:rPr>
        <w:t>8. </w:t>
      </w:r>
      <w:hyperlink r:id="rId32" w:anchor="n3" w:tgtFrame="_blank" w:history="1">
        <w:r w:rsidRPr="00AA25AF">
          <w:rPr>
            <w:rFonts w:ascii="Times New Roman" w:eastAsia="Times New Roman" w:hAnsi="Times New Roman" w:cs="Times New Roman"/>
            <w:color w:val="000099"/>
            <w:sz w:val="24"/>
            <w:szCs w:val="24"/>
            <w:u w:val="single"/>
          </w:rPr>
          <w:t>Постанова Кабінету Міністрів України від 4 березня 2015 р. № 78</w:t>
        </w:r>
      </w:hyperlink>
      <w:r w:rsidRPr="00AA25AF">
        <w:rPr>
          <w:rFonts w:ascii="Times New Roman" w:eastAsia="Times New Roman" w:hAnsi="Times New Roman" w:cs="Times New Roman"/>
          <w:color w:val="333333"/>
        </w:rPr>
        <w:t> </w:t>
      </w:r>
      <w:proofErr w:type="spellStart"/>
      <w:r w:rsidRPr="00AA25AF">
        <w:rPr>
          <w:rFonts w:ascii="Times New Roman" w:eastAsia="Times New Roman" w:hAnsi="Times New Roman" w:cs="Times New Roman"/>
          <w:color w:val="333333"/>
        </w:rPr>
        <w:t>“Про</w:t>
      </w:r>
      <w:proofErr w:type="spellEnd"/>
      <w:r w:rsidRPr="00AA25AF">
        <w:rPr>
          <w:rFonts w:ascii="Times New Roman" w:eastAsia="Times New Roman" w:hAnsi="Times New Roman" w:cs="Times New Roman"/>
          <w:color w:val="333333"/>
        </w:rPr>
        <w:t xml:space="preserve"> внесення змін до постанови Кабінету Міністрів України від 28 березня 2011 р. № 325” (Офіційний вісник України, 2015 р., № 20, ст. 551).</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98" w:name="n68"/>
      <w:bookmarkEnd w:id="98"/>
      <w:r w:rsidRPr="00AA25AF">
        <w:rPr>
          <w:rFonts w:ascii="Times New Roman" w:eastAsia="Times New Roman" w:hAnsi="Times New Roman" w:cs="Times New Roman"/>
          <w:color w:val="333333"/>
        </w:rPr>
        <w:lastRenderedPageBreak/>
        <w:t>9. </w:t>
      </w:r>
      <w:hyperlink r:id="rId33" w:anchor="n3" w:tgtFrame="_blank" w:history="1">
        <w:r w:rsidRPr="00AA25AF">
          <w:rPr>
            <w:rFonts w:ascii="Times New Roman" w:eastAsia="Times New Roman" w:hAnsi="Times New Roman" w:cs="Times New Roman"/>
            <w:color w:val="000099"/>
            <w:sz w:val="24"/>
            <w:szCs w:val="24"/>
            <w:u w:val="single"/>
          </w:rPr>
          <w:t>Постанова Кабінету Міністрів України від 6 квітня 2016 р. № 262</w:t>
        </w:r>
      </w:hyperlink>
      <w:r w:rsidRPr="00AA25AF">
        <w:rPr>
          <w:rFonts w:ascii="Times New Roman" w:eastAsia="Times New Roman" w:hAnsi="Times New Roman" w:cs="Times New Roman"/>
          <w:color w:val="333333"/>
        </w:rPr>
        <w:t> </w:t>
      </w:r>
      <w:proofErr w:type="spellStart"/>
      <w:r w:rsidRPr="00AA25AF">
        <w:rPr>
          <w:rFonts w:ascii="Times New Roman" w:eastAsia="Times New Roman" w:hAnsi="Times New Roman" w:cs="Times New Roman"/>
          <w:color w:val="333333"/>
        </w:rPr>
        <w:t>“Про</w:t>
      </w:r>
      <w:proofErr w:type="spellEnd"/>
      <w:r w:rsidRPr="00AA25AF">
        <w:rPr>
          <w:rFonts w:ascii="Times New Roman" w:eastAsia="Times New Roman" w:hAnsi="Times New Roman" w:cs="Times New Roman"/>
          <w:color w:val="333333"/>
        </w:rPr>
        <w:t xml:space="preserve"> внесення змін до постанови Кабінету Міністрів України від 28 березня 2011 р. № 325” (Офіційний вісник України, 2016 р., № 30, ст. 1197).</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99" w:name="n69"/>
      <w:bookmarkEnd w:id="99"/>
      <w:r w:rsidRPr="00AA25AF">
        <w:rPr>
          <w:rFonts w:ascii="Times New Roman" w:eastAsia="Times New Roman" w:hAnsi="Times New Roman" w:cs="Times New Roman"/>
          <w:color w:val="333333"/>
        </w:rPr>
        <w:t>10. </w:t>
      </w:r>
      <w:hyperlink r:id="rId34" w:anchor="n363" w:tgtFrame="_blank" w:history="1">
        <w:r w:rsidRPr="00AA25AF">
          <w:rPr>
            <w:rFonts w:ascii="Times New Roman" w:eastAsia="Times New Roman" w:hAnsi="Times New Roman" w:cs="Times New Roman"/>
            <w:color w:val="000099"/>
            <w:sz w:val="24"/>
            <w:szCs w:val="24"/>
            <w:u w:val="single"/>
          </w:rPr>
          <w:t>Пункт 3</w:t>
        </w:r>
      </w:hyperlink>
      <w:r w:rsidRPr="00AA25AF">
        <w:rPr>
          <w:rFonts w:ascii="Times New Roman" w:eastAsia="Times New Roman" w:hAnsi="Times New Roman" w:cs="Times New Roman"/>
          <w:color w:val="333333"/>
        </w:rPr>
        <w:t> змін, що вносяться до постанов Кабінету Міністрів України, затверджених постановою Кабінету Міністрів України від 14 березня 2018 р. № 238 (Офіційний вісник України, 2018 р., № 31, ст. 1087).</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100" w:name="n70"/>
      <w:bookmarkEnd w:id="100"/>
      <w:r w:rsidRPr="00AA25AF">
        <w:rPr>
          <w:rFonts w:ascii="Times New Roman" w:eastAsia="Times New Roman" w:hAnsi="Times New Roman" w:cs="Times New Roman"/>
          <w:color w:val="333333"/>
        </w:rPr>
        <w:t>11. </w:t>
      </w:r>
      <w:hyperlink r:id="rId35" w:anchor="n3" w:tgtFrame="_blank" w:history="1">
        <w:r w:rsidRPr="00AA25AF">
          <w:rPr>
            <w:rFonts w:ascii="Times New Roman" w:eastAsia="Times New Roman" w:hAnsi="Times New Roman" w:cs="Times New Roman"/>
            <w:color w:val="000099"/>
            <w:sz w:val="24"/>
            <w:szCs w:val="24"/>
            <w:u w:val="single"/>
          </w:rPr>
          <w:t>Постанова Кабінету Міністрів України від 28 березня 2018 р. № 232</w:t>
        </w:r>
      </w:hyperlink>
      <w:r w:rsidRPr="00AA25AF">
        <w:rPr>
          <w:rFonts w:ascii="Times New Roman" w:eastAsia="Times New Roman" w:hAnsi="Times New Roman" w:cs="Times New Roman"/>
          <w:color w:val="333333"/>
        </w:rPr>
        <w:t> </w:t>
      </w:r>
      <w:proofErr w:type="spellStart"/>
      <w:r w:rsidRPr="00AA25AF">
        <w:rPr>
          <w:rFonts w:ascii="Times New Roman" w:eastAsia="Times New Roman" w:hAnsi="Times New Roman" w:cs="Times New Roman"/>
          <w:color w:val="333333"/>
        </w:rPr>
        <w:t>“Про</w:t>
      </w:r>
      <w:proofErr w:type="spellEnd"/>
      <w:r w:rsidRPr="00AA25AF">
        <w:rPr>
          <w:rFonts w:ascii="Times New Roman" w:eastAsia="Times New Roman" w:hAnsi="Times New Roman" w:cs="Times New Roman"/>
          <w:color w:val="333333"/>
        </w:rPr>
        <w:t xml:space="preserve"> внесення змін до постанови Кабінету Міністрів України від 28 березня 2011 р. № 325” (Офіційний вісник України, 2018 р., № 29, ст. 1045).</w:t>
      </w:r>
    </w:p>
    <w:p w:rsidR="00AA25AF" w:rsidRPr="00AA25AF" w:rsidRDefault="00AA25AF" w:rsidP="00AA25AF">
      <w:pPr>
        <w:shd w:val="clear" w:color="auto" w:fill="FFFFFF"/>
        <w:spacing w:after="136" w:line="240" w:lineRule="auto"/>
        <w:ind w:firstLine="408"/>
        <w:jc w:val="both"/>
        <w:rPr>
          <w:rFonts w:ascii="Times New Roman" w:eastAsia="Times New Roman" w:hAnsi="Times New Roman" w:cs="Times New Roman"/>
          <w:color w:val="333333"/>
        </w:rPr>
      </w:pPr>
      <w:bookmarkStart w:id="101" w:name="n71"/>
      <w:bookmarkEnd w:id="101"/>
      <w:r w:rsidRPr="00AA25AF">
        <w:rPr>
          <w:rFonts w:ascii="Times New Roman" w:eastAsia="Times New Roman" w:hAnsi="Times New Roman" w:cs="Times New Roman"/>
          <w:color w:val="333333"/>
        </w:rPr>
        <w:t>12. </w:t>
      </w:r>
      <w:hyperlink r:id="rId36" w:anchor="n3" w:tgtFrame="_blank" w:history="1">
        <w:r w:rsidRPr="00AA25AF">
          <w:rPr>
            <w:rFonts w:ascii="Times New Roman" w:eastAsia="Times New Roman" w:hAnsi="Times New Roman" w:cs="Times New Roman"/>
            <w:color w:val="000099"/>
            <w:sz w:val="24"/>
            <w:szCs w:val="24"/>
            <w:u w:val="single"/>
          </w:rPr>
          <w:t>Постанова Кабінету Міністрів України від 17 жовтня 2018 р. № 854</w:t>
        </w:r>
      </w:hyperlink>
      <w:r w:rsidRPr="00AA25AF">
        <w:rPr>
          <w:rFonts w:ascii="Times New Roman" w:eastAsia="Times New Roman" w:hAnsi="Times New Roman" w:cs="Times New Roman"/>
          <w:color w:val="333333"/>
        </w:rPr>
        <w:t> </w:t>
      </w:r>
      <w:proofErr w:type="spellStart"/>
      <w:r w:rsidRPr="00AA25AF">
        <w:rPr>
          <w:rFonts w:ascii="Times New Roman" w:eastAsia="Times New Roman" w:hAnsi="Times New Roman" w:cs="Times New Roman"/>
          <w:color w:val="333333"/>
        </w:rPr>
        <w:t>“Про</w:t>
      </w:r>
      <w:proofErr w:type="spellEnd"/>
      <w:r w:rsidRPr="00AA25AF">
        <w:rPr>
          <w:rFonts w:ascii="Times New Roman" w:eastAsia="Times New Roman" w:hAnsi="Times New Roman" w:cs="Times New Roman"/>
          <w:color w:val="333333"/>
        </w:rPr>
        <w:t xml:space="preserve"> внесення змін до пункту 3 Порядку використання коштів, передбачених у державному бюджеті для здійснення заходів з реабілітації дітей, хворих на дитячий церебральний </w:t>
      </w:r>
      <w:proofErr w:type="spellStart"/>
      <w:r w:rsidRPr="00AA25AF">
        <w:rPr>
          <w:rFonts w:ascii="Times New Roman" w:eastAsia="Times New Roman" w:hAnsi="Times New Roman" w:cs="Times New Roman"/>
          <w:color w:val="333333"/>
        </w:rPr>
        <w:t>параліч”</w:t>
      </w:r>
      <w:proofErr w:type="spellEnd"/>
      <w:r w:rsidRPr="00AA25AF">
        <w:rPr>
          <w:rFonts w:ascii="Times New Roman" w:eastAsia="Times New Roman" w:hAnsi="Times New Roman" w:cs="Times New Roman"/>
          <w:color w:val="333333"/>
        </w:rPr>
        <w:t xml:space="preserve"> (Офіційний вісник України, 2018 р., № 85, ст. 2805).</w:t>
      </w:r>
    </w:p>
    <w:p w:rsidR="00A80A58" w:rsidRDefault="00A80A58"/>
    <w:sectPr w:rsidR="00A80A58" w:rsidSect="00AA25AF">
      <w:pgSz w:w="11906" w:h="16838"/>
      <w:pgMar w:top="850" w:right="850" w:bottom="850"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AA25AF"/>
    <w:rsid w:val="00A80A58"/>
    <w:rsid w:val="00AA25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AA25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AA25AF"/>
  </w:style>
  <w:style w:type="character" w:customStyle="1" w:styleId="rvts64">
    <w:name w:val="rvts64"/>
    <w:basedOn w:val="a0"/>
    <w:rsid w:val="00AA25AF"/>
  </w:style>
  <w:style w:type="paragraph" w:customStyle="1" w:styleId="rvps7">
    <w:name w:val="rvps7"/>
    <w:basedOn w:val="a"/>
    <w:rsid w:val="00AA25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AA25AF"/>
  </w:style>
  <w:style w:type="paragraph" w:customStyle="1" w:styleId="rvps6">
    <w:name w:val="rvps6"/>
    <w:basedOn w:val="a"/>
    <w:rsid w:val="00AA25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AA25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AA25AF"/>
  </w:style>
  <w:style w:type="character" w:styleId="a3">
    <w:name w:val="Hyperlink"/>
    <w:basedOn w:val="a0"/>
    <w:uiPriority w:val="99"/>
    <w:semiHidden/>
    <w:unhideWhenUsed/>
    <w:rsid w:val="00AA25AF"/>
    <w:rPr>
      <w:color w:val="0000FF"/>
      <w:u w:val="single"/>
    </w:rPr>
  </w:style>
  <w:style w:type="paragraph" w:customStyle="1" w:styleId="rvps18">
    <w:name w:val="rvps18"/>
    <w:basedOn w:val="a"/>
    <w:rsid w:val="00AA25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AA25AF"/>
  </w:style>
  <w:style w:type="paragraph" w:customStyle="1" w:styleId="rvps4">
    <w:name w:val="rvps4"/>
    <w:basedOn w:val="a"/>
    <w:rsid w:val="00AA25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AA25AF"/>
  </w:style>
  <w:style w:type="paragraph" w:customStyle="1" w:styleId="rvps15">
    <w:name w:val="rvps15"/>
    <w:basedOn w:val="a"/>
    <w:rsid w:val="00AA25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AA25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AA25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148602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66">
          <w:marLeft w:val="0"/>
          <w:marRight w:val="0"/>
          <w:marTop w:val="0"/>
          <w:marBottom w:val="136"/>
          <w:divBdr>
            <w:top w:val="none" w:sz="0" w:space="0" w:color="auto"/>
            <w:left w:val="none" w:sz="0" w:space="0" w:color="auto"/>
            <w:bottom w:val="none" w:sz="0" w:space="0" w:color="auto"/>
            <w:right w:val="none" w:sz="0" w:space="0" w:color="auto"/>
          </w:divBdr>
        </w:div>
        <w:div w:id="2143381220">
          <w:marLeft w:val="0"/>
          <w:marRight w:val="0"/>
          <w:marTop w:val="0"/>
          <w:marBottom w:val="136"/>
          <w:divBdr>
            <w:top w:val="none" w:sz="0" w:space="0" w:color="auto"/>
            <w:left w:val="none" w:sz="0" w:space="0" w:color="auto"/>
            <w:bottom w:val="none" w:sz="0" w:space="0" w:color="auto"/>
            <w:right w:val="none" w:sz="0" w:space="0" w:color="auto"/>
          </w:divBdr>
        </w:div>
        <w:div w:id="1322928135">
          <w:marLeft w:val="0"/>
          <w:marRight w:val="0"/>
          <w:marTop w:val="0"/>
          <w:marBottom w:val="136"/>
          <w:divBdr>
            <w:top w:val="none" w:sz="0" w:space="0" w:color="auto"/>
            <w:left w:val="none" w:sz="0" w:space="0" w:color="auto"/>
            <w:bottom w:val="none" w:sz="0" w:space="0" w:color="auto"/>
            <w:right w:val="none" w:sz="0" w:space="0" w:color="auto"/>
          </w:divBdr>
        </w:div>
        <w:div w:id="1656489135">
          <w:marLeft w:val="0"/>
          <w:marRight w:val="0"/>
          <w:marTop w:val="0"/>
          <w:marBottom w:val="13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1-2021-%D0%BF" TargetMode="External"/><Relationship Id="rId13" Type="http://schemas.openxmlformats.org/officeDocument/2006/relationships/hyperlink" Target="https://zakon.rada.gov.ua/laws/show/309-2019-%D0%BF" TargetMode="External"/><Relationship Id="rId18" Type="http://schemas.openxmlformats.org/officeDocument/2006/relationships/hyperlink" Target="https://zakon.rada.gov.ua/laws/show/991-2021-%D0%BF" TargetMode="External"/><Relationship Id="rId26" Type="http://schemas.openxmlformats.org/officeDocument/2006/relationships/hyperlink" Target="https://zakon.rada.gov.ua/laws/show/522-2012-%D0%BF" TargetMode="External"/><Relationship Id="rId3" Type="http://schemas.openxmlformats.org/officeDocument/2006/relationships/webSettings" Target="webSettings.xml"/><Relationship Id="rId21" Type="http://schemas.openxmlformats.org/officeDocument/2006/relationships/hyperlink" Target="https://zakon.rada.gov.ua/laws/show/402-2021-%D0%BF" TargetMode="External"/><Relationship Id="rId34" Type="http://schemas.openxmlformats.org/officeDocument/2006/relationships/hyperlink" Target="https://zakon.rada.gov.ua/laws/show/238-2018-%D0%BF" TargetMode="External"/><Relationship Id="rId7" Type="http://schemas.openxmlformats.org/officeDocument/2006/relationships/hyperlink" Target="https://zakon.rada.gov.ua/laws/show/402-2021-%D0%BF" TargetMode="External"/><Relationship Id="rId12" Type="http://schemas.openxmlformats.org/officeDocument/2006/relationships/hyperlink" Target="https://zakon.rada.gov.ua/laws/show/994-2019-%D0%BF" TargetMode="External"/><Relationship Id="rId17" Type="http://schemas.openxmlformats.org/officeDocument/2006/relationships/hyperlink" Target="https://zakon.rada.gov.ua/laws/show/2961-15" TargetMode="External"/><Relationship Id="rId25" Type="http://schemas.openxmlformats.org/officeDocument/2006/relationships/hyperlink" Target="https://zakon.rada.gov.ua/laws/show/325-2011-%D0%BF" TargetMode="External"/><Relationship Id="rId33" Type="http://schemas.openxmlformats.org/officeDocument/2006/relationships/hyperlink" Target="https://zakon.rada.gov.ua/laws/show/262-2016-%D0%B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zakon.rada.gov.ua/laws/show/2961-15" TargetMode="External"/><Relationship Id="rId20" Type="http://schemas.openxmlformats.org/officeDocument/2006/relationships/hyperlink" Target="https://zakon.rada.gov.ua/laws/show/402-2021-%D0%BF" TargetMode="External"/><Relationship Id="rId29" Type="http://schemas.openxmlformats.org/officeDocument/2006/relationships/hyperlink" Target="https://zakon.rada.gov.ua/laws/show/51-2013-%D0%BF" TargetMode="External"/><Relationship Id="rId1" Type="http://schemas.openxmlformats.org/officeDocument/2006/relationships/styles" Target="styles.xml"/><Relationship Id="rId6" Type="http://schemas.openxmlformats.org/officeDocument/2006/relationships/hyperlink" Target="https://zakon.rada.gov.ua/laws/show/30-2021-%D0%BF" TargetMode="External"/><Relationship Id="rId11" Type="http://schemas.openxmlformats.org/officeDocument/2006/relationships/hyperlink" Target="https://zakon.rada.gov.ua/laws/show/309-2019-%D0%BF" TargetMode="External"/><Relationship Id="rId24" Type="http://schemas.openxmlformats.org/officeDocument/2006/relationships/hyperlink" Target="https://zakon.rada.gov.ua/laws/show/325-2011-%D0%BF" TargetMode="External"/><Relationship Id="rId32" Type="http://schemas.openxmlformats.org/officeDocument/2006/relationships/hyperlink" Target="https://zakon.rada.gov.ua/laws/show/78-2015-%D0%BF" TargetMode="External"/><Relationship Id="rId37" Type="http://schemas.openxmlformats.org/officeDocument/2006/relationships/fontTable" Target="fontTable.xml"/><Relationship Id="rId5" Type="http://schemas.openxmlformats.org/officeDocument/2006/relationships/hyperlink" Target="https://zakon.rada.gov.ua/laws/show/994-2019-%D0%BF" TargetMode="External"/><Relationship Id="rId15" Type="http://schemas.openxmlformats.org/officeDocument/2006/relationships/hyperlink" Target="https://zakon.rada.gov.ua/laws/show/120-2023-%D0%BF" TargetMode="External"/><Relationship Id="rId23" Type="http://schemas.openxmlformats.org/officeDocument/2006/relationships/hyperlink" Target="https://zakon.rada.gov.ua/laws/show/30-2021-%D0%BF" TargetMode="External"/><Relationship Id="rId28" Type="http://schemas.openxmlformats.org/officeDocument/2006/relationships/hyperlink" Target="https://zakon.rada.gov.ua/laws/show/1010-2012-%D0%BF" TargetMode="External"/><Relationship Id="rId36" Type="http://schemas.openxmlformats.org/officeDocument/2006/relationships/hyperlink" Target="https://zakon.rada.gov.ua/laws/show/854-2018-%D0%BF" TargetMode="External"/><Relationship Id="rId10" Type="http://schemas.openxmlformats.org/officeDocument/2006/relationships/hyperlink" Target="https://zakon.rada.gov.ua/laws/show/2456-17" TargetMode="External"/><Relationship Id="rId19" Type="http://schemas.openxmlformats.org/officeDocument/2006/relationships/hyperlink" Target="https://zakon.rada.gov.ua/laws/show/2755-17" TargetMode="External"/><Relationship Id="rId31" Type="http://schemas.openxmlformats.org/officeDocument/2006/relationships/hyperlink" Target="https://zakon.rada.gov.ua/laws/show/9-2015-%D0%BF" TargetMode="External"/><Relationship Id="rId4" Type="http://schemas.openxmlformats.org/officeDocument/2006/relationships/hyperlink" Target="https://zakon.rada.gov.ua/laws/show/994-2019-%D0%BF" TargetMode="External"/><Relationship Id="rId9" Type="http://schemas.openxmlformats.org/officeDocument/2006/relationships/hyperlink" Target="https://zakon.rada.gov.ua/laws/show/120-2023-%D0%BF" TargetMode="External"/><Relationship Id="rId14" Type="http://schemas.openxmlformats.org/officeDocument/2006/relationships/hyperlink" Target="https://zakon.rada.gov.ua/laws/show/30-2021-%D0%BF" TargetMode="External"/><Relationship Id="rId22" Type="http://schemas.openxmlformats.org/officeDocument/2006/relationships/hyperlink" Target="https://zakon.rada.gov.ua/laws/show/121-2011-%D0%BF" TargetMode="External"/><Relationship Id="rId27" Type="http://schemas.openxmlformats.org/officeDocument/2006/relationships/hyperlink" Target="https://zakon.rada.gov.ua/laws/show/572-2012-%D0%BF" TargetMode="External"/><Relationship Id="rId30" Type="http://schemas.openxmlformats.org/officeDocument/2006/relationships/hyperlink" Target="https://zakon.rada.gov.ua/laws/show/133-2014-%D0%BF" TargetMode="External"/><Relationship Id="rId35" Type="http://schemas.openxmlformats.org/officeDocument/2006/relationships/hyperlink" Target="https://zakon.rada.gov.ua/laws/show/232-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14859</Words>
  <Characters>8470</Characters>
  <Application>Microsoft Office Word</Application>
  <DocSecurity>0</DocSecurity>
  <Lines>70</Lines>
  <Paragraphs>46</Paragraphs>
  <ScaleCrop>false</ScaleCrop>
  <Company>UkraineHouse</Company>
  <LinksUpToDate>false</LinksUpToDate>
  <CharactersWithSpaces>23283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2024-12-20T13:36:00Z</dcterms:created>
  <dcterms:modified xsi:type="dcterms:W3CDTF">2024-12-20T13:37:00Z</dcterms:modified>
</cp:coreProperties>
</file>